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A2E05F" w14:textId="77777777" w:rsidR="00560608" w:rsidRPr="00EA7244" w:rsidRDefault="00560608" w:rsidP="00BC0069">
      <w:pPr>
        <w:rPr>
          <w:highlight w:val="yellow"/>
        </w:rPr>
      </w:pPr>
    </w:p>
    <w:p w14:paraId="32868BB5" w14:textId="77777777" w:rsidR="007D6CE7" w:rsidRPr="00EA7244" w:rsidRDefault="007D6CE7" w:rsidP="00BC0069">
      <w:pPr>
        <w:jc w:val="center"/>
        <w:rPr>
          <w:b/>
          <w:smallCaps/>
        </w:rPr>
      </w:pPr>
    </w:p>
    <w:p w14:paraId="6EAA6782" w14:textId="77777777" w:rsidR="007D6CE7" w:rsidRPr="00EA7244" w:rsidRDefault="007D6CE7" w:rsidP="00BC0069">
      <w:pPr>
        <w:jc w:val="center"/>
        <w:rPr>
          <w:b/>
          <w:smallCaps/>
        </w:rPr>
      </w:pPr>
    </w:p>
    <w:p w14:paraId="1A51CE61" w14:textId="77777777" w:rsidR="007D6CE7" w:rsidRPr="00EA7244" w:rsidRDefault="007D6CE7" w:rsidP="00BC0069">
      <w:pPr>
        <w:jc w:val="center"/>
        <w:rPr>
          <w:b/>
          <w:smallCaps/>
        </w:rPr>
      </w:pPr>
    </w:p>
    <w:p w14:paraId="4F67254C" w14:textId="77777777" w:rsidR="00B6726C" w:rsidRPr="00EA7244" w:rsidRDefault="00C03E79" w:rsidP="00BC0069">
      <w:pPr>
        <w:jc w:val="center"/>
        <w:rPr>
          <w:b/>
          <w:smallCaps/>
          <w:sz w:val="40"/>
          <w:szCs w:val="40"/>
        </w:rPr>
      </w:pPr>
      <w:r w:rsidRPr="00C03E79">
        <w:rPr>
          <w:b/>
          <w:smallCaps/>
          <w:sz w:val="48"/>
          <w:szCs w:val="48"/>
        </w:rPr>
        <w:t>SIÓ VIZES ÉLŐHELY KOMPLEX ELŐKÉSZÍTÉS</w:t>
      </w:r>
    </w:p>
    <w:p w14:paraId="430EA814" w14:textId="77777777" w:rsidR="00560608" w:rsidRPr="00EA7244" w:rsidRDefault="00560608" w:rsidP="00BC0069">
      <w:pPr>
        <w:jc w:val="center"/>
      </w:pPr>
    </w:p>
    <w:p w14:paraId="2452EE72" w14:textId="77777777" w:rsidR="00560608" w:rsidRPr="00EA7244" w:rsidRDefault="00560608" w:rsidP="00BC0069">
      <w:pPr>
        <w:jc w:val="center"/>
        <w:rPr>
          <w:highlight w:val="yellow"/>
        </w:rPr>
      </w:pPr>
    </w:p>
    <w:p w14:paraId="1C924377" w14:textId="77777777" w:rsidR="00560608" w:rsidRPr="00EA7244" w:rsidRDefault="00AD3EE9" w:rsidP="00BC0069">
      <w:pPr>
        <w:jc w:val="center"/>
        <w:rPr>
          <w:highlight w:val="yellow"/>
        </w:rPr>
      </w:pPr>
      <w:r w:rsidRPr="00EA7244">
        <w:rPr>
          <w:noProof/>
        </w:rPr>
        <w:drawing>
          <wp:inline distT="0" distB="0" distL="0" distR="0" wp14:anchorId="4056BC92" wp14:editId="5A8CF3FF">
            <wp:extent cx="5760720" cy="4320540"/>
            <wp:effectExtent l="0" t="0" r="0" b="3810"/>
            <wp:docPr id="87" name="Kép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G_20210507_16391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3232DA9D" w14:textId="77777777" w:rsidR="00560608" w:rsidRDefault="00560608" w:rsidP="00BC0069">
      <w:pPr>
        <w:jc w:val="center"/>
        <w:rPr>
          <w:highlight w:val="yellow"/>
        </w:rPr>
      </w:pPr>
    </w:p>
    <w:p w14:paraId="63F97D38" w14:textId="77777777" w:rsidR="00C03E79" w:rsidRPr="00EA7244" w:rsidRDefault="00C03E79" w:rsidP="00BC0069">
      <w:pPr>
        <w:jc w:val="center"/>
        <w:rPr>
          <w:highlight w:val="yellow"/>
        </w:rPr>
      </w:pPr>
    </w:p>
    <w:p w14:paraId="7545B26B" w14:textId="77777777" w:rsidR="00560608" w:rsidRPr="00EA7244" w:rsidRDefault="00560608" w:rsidP="00BC0069">
      <w:pPr>
        <w:pStyle w:val="Szvegtrzs"/>
        <w:jc w:val="center"/>
        <w:rPr>
          <w:b/>
          <w:bCs/>
          <w:smallCaps/>
          <w:sz w:val="28"/>
          <w:szCs w:val="28"/>
        </w:rPr>
      </w:pPr>
      <w:r w:rsidRPr="00EA7244">
        <w:rPr>
          <w:b/>
          <w:bCs/>
          <w:smallCaps/>
          <w:sz w:val="28"/>
          <w:szCs w:val="28"/>
          <w:u w:val="none"/>
        </w:rPr>
        <w:t xml:space="preserve">Előzetes Vizsgálati </w:t>
      </w:r>
    </w:p>
    <w:p w14:paraId="0DDAB45A" w14:textId="77777777" w:rsidR="00560608" w:rsidRPr="00EA7244" w:rsidRDefault="00560608" w:rsidP="00BC0069">
      <w:pPr>
        <w:pStyle w:val="Hivatkozs"/>
        <w:jc w:val="center"/>
        <w:rPr>
          <w:b/>
          <w:bCs/>
          <w:smallCaps/>
          <w:sz w:val="28"/>
          <w:szCs w:val="28"/>
        </w:rPr>
      </w:pPr>
      <w:r w:rsidRPr="00EA7244">
        <w:rPr>
          <w:b/>
          <w:bCs/>
          <w:smallCaps/>
          <w:sz w:val="28"/>
          <w:szCs w:val="28"/>
        </w:rPr>
        <w:t xml:space="preserve">Dokumentáció </w:t>
      </w:r>
    </w:p>
    <w:p w14:paraId="1A458F61" w14:textId="77777777" w:rsidR="00560608" w:rsidRPr="00EA7244" w:rsidRDefault="00560608" w:rsidP="00BC0069">
      <w:pPr>
        <w:jc w:val="center"/>
        <w:rPr>
          <w:highlight w:val="yellow"/>
        </w:rPr>
      </w:pPr>
    </w:p>
    <w:p w14:paraId="799A35EE" w14:textId="77777777" w:rsidR="00C03E79" w:rsidRDefault="00C03E79" w:rsidP="00BC0069">
      <w:pPr>
        <w:jc w:val="center"/>
      </w:pPr>
    </w:p>
    <w:p w14:paraId="127B738F" w14:textId="77777777" w:rsidR="00C03E79" w:rsidRDefault="00C03E79" w:rsidP="00E45C5B"/>
    <w:p w14:paraId="250D02E0" w14:textId="77777777" w:rsidR="00C03E79" w:rsidRPr="00EA7244" w:rsidRDefault="00C03E79" w:rsidP="00BC0069">
      <w:pPr>
        <w:jc w:val="center"/>
      </w:pPr>
    </w:p>
    <w:p w14:paraId="7F34219D" w14:textId="77777777" w:rsidR="00560608" w:rsidRPr="00EA7244" w:rsidRDefault="00560608" w:rsidP="00BC0069">
      <w:pPr>
        <w:jc w:val="center"/>
        <w:rPr>
          <w:b/>
        </w:rPr>
      </w:pPr>
      <w:r w:rsidRPr="00EA7244">
        <w:rPr>
          <w:b/>
        </w:rPr>
        <w:t>2021. április-május</w:t>
      </w:r>
    </w:p>
    <w:p w14:paraId="0DFA86DD" w14:textId="77777777" w:rsidR="00560608" w:rsidRPr="00EA7244" w:rsidRDefault="00560608" w:rsidP="00BC0069">
      <w:pPr>
        <w:jc w:val="center"/>
        <w:sectPr w:rsidR="00560608" w:rsidRPr="00EA7244" w:rsidSect="00E77E1F">
          <w:headerReference w:type="default" r:id="rId9"/>
          <w:pgSz w:w="11906" w:h="16838"/>
          <w:pgMar w:top="1417" w:right="1417" w:bottom="1417" w:left="1417" w:header="708" w:footer="708" w:gutter="0"/>
          <w:cols w:space="708"/>
          <w:docGrid w:linePitch="360"/>
        </w:sectPr>
      </w:pPr>
      <w:r w:rsidRPr="00EA7244">
        <w:rPr>
          <w:b/>
        </w:rPr>
        <w:t>Székesfehérvár</w:t>
      </w:r>
    </w:p>
    <w:p w14:paraId="5F148574" w14:textId="77777777" w:rsidR="00560608" w:rsidRPr="00EA7244" w:rsidRDefault="00560608" w:rsidP="00BC0069">
      <w:pPr>
        <w:jc w:val="center"/>
        <w:rPr>
          <w:highlight w:val="yellow"/>
        </w:rPr>
      </w:pPr>
    </w:p>
    <w:p w14:paraId="3150A3AF" w14:textId="77777777" w:rsidR="00560608" w:rsidRPr="00EA7244" w:rsidRDefault="00C03E79" w:rsidP="00BC0069">
      <w:pPr>
        <w:jc w:val="center"/>
        <w:rPr>
          <w:b/>
          <w:smallCaps/>
          <w:szCs w:val="48"/>
          <w:highlight w:val="yellow"/>
        </w:rPr>
      </w:pPr>
      <w:r w:rsidRPr="00C03E79">
        <w:rPr>
          <w:b/>
          <w:smallCaps/>
          <w:szCs w:val="48"/>
        </w:rPr>
        <w:t>SIÓ VIZES ÉLŐHELY KOMPLEX ELŐKÉSZÍTÉS</w:t>
      </w:r>
    </w:p>
    <w:p w14:paraId="7DA443AB" w14:textId="77777777" w:rsidR="00560608" w:rsidRPr="00EA7244" w:rsidRDefault="00560608" w:rsidP="00BC0069">
      <w:pPr>
        <w:jc w:val="center"/>
        <w:rPr>
          <w:highlight w:val="yellow"/>
        </w:rPr>
      </w:pPr>
    </w:p>
    <w:p w14:paraId="21C4E1D2" w14:textId="77777777" w:rsidR="00560608" w:rsidRPr="00EA7244" w:rsidRDefault="00560608" w:rsidP="00BC0069">
      <w:pPr>
        <w:jc w:val="center"/>
      </w:pPr>
    </w:p>
    <w:p w14:paraId="191801F2" w14:textId="77777777" w:rsidR="00560608" w:rsidRPr="00EA7244" w:rsidRDefault="007D6CE7" w:rsidP="00BC0069">
      <w:pPr>
        <w:pStyle w:val="Szvegtrzs"/>
        <w:jc w:val="center"/>
        <w:rPr>
          <w:smallCaps/>
          <w:sz w:val="32"/>
          <w:szCs w:val="32"/>
          <w:u w:val="none"/>
        </w:rPr>
      </w:pPr>
      <w:r w:rsidRPr="00EA7244">
        <w:rPr>
          <w:bCs/>
          <w:smallCaps/>
          <w:sz w:val="32"/>
          <w:szCs w:val="32"/>
          <w:u w:val="none"/>
        </w:rPr>
        <w:t xml:space="preserve">Előzetes </w:t>
      </w:r>
      <w:r w:rsidR="00560608" w:rsidRPr="00EA7244">
        <w:rPr>
          <w:bCs/>
          <w:smallCaps/>
          <w:sz w:val="32"/>
          <w:szCs w:val="32"/>
          <w:u w:val="none"/>
        </w:rPr>
        <w:t xml:space="preserve">vizsgálati </w:t>
      </w:r>
      <w:r w:rsidRPr="00EA7244">
        <w:rPr>
          <w:bCs/>
          <w:smallCaps/>
          <w:sz w:val="32"/>
          <w:szCs w:val="32"/>
          <w:u w:val="none"/>
        </w:rPr>
        <w:t>dokumentáció</w:t>
      </w:r>
    </w:p>
    <w:p w14:paraId="490F4D6C" w14:textId="77777777" w:rsidR="00560608" w:rsidRPr="00EA7244" w:rsidRDefault="00560608" w:rsidP="00BC0069">
      <w:pPr>
        <w:jc w:val="center"/>
      </w:pPr>
    </w:p>
    <w:p w14:paraId="6B19FE06" w14:textId="77777777" w:rsidR="00560608" w:rsidRPr="00EA7244" w:rsidRDefault="00560608" w:rsidP="00BC0069">
      <w:pPr>
        <w:jc w:val="center"/>
      </w:pPr>
    </w:p>
    <w:p w14:paraId="5F332B8E" w14:textId="77777777" w:rsidR="00560608" w:rsidRPr="00EA7244" w:rsidRDefault="00560608" w:rsidP="00BC0069">
      <w:pPr>
        <w:pStyle w:val="lfej"/>
        <w:jc w:val="center"/>
        <w:rPr>
          <w:b/>
          <w:sz w:val="28"/>
          <w:szCs w:val="28"/>
        </w:rPr>
      </w:pPr>
      <w:r w:rsidRPr="00EA7244">
        <w:rPr>
          <w:b/>
          <w:sz w:val="28"/>
          <w:szCs w:val="28"/>
        </w:rPr>
        <w:t>Készítette:</w:t>
      </w:r>
    </w:p>
    <w:p w14:paraId="491ADEB2" w14:textId="77777777" w:rsidR="00560608" w:rsidRPr="00EA7244" w:rsidRDefault="00560608" w:rsidP="00BC0069">
      <w:pPr>
        <w:jc w:val="center"/>
      </w:pPr>
    </w:p>
    <w:p w14:paraId="26DE3306" w14:textId="77777777" w:rsidR="00560608" w:rsidRPr="00EA7244" w:rsidRDefault="00560608" w:rsidP="00BC0069">
      <w:pPr>
        <w:jc w:val="center"/>
        <w:rPr>
          <w:b/>
          <w:smallCaps/>
        </w:rPr>
      </w:pPr>
      <w:r w:rsidRPr="00EA7244">
        <w:rPr>
          <w:b/>
          <w:smallCaps/>
        </w:rPr>
        <w:t>Progressio Mérnöki Iroda Kft.</w:t>
      </w:r>
    </w:p>
    <w:p w14:paraId="35583749" w14:textId="77777777" w:rsidR="00560608" w:rsidRPr="00EA7244" w:rsidRDefault="00560608" w:rsidP="00BC0069">
      <w:pPr>
        <w:jc w:val="center"/>
      </w:pPr>
    </w:p>
    <w:p w14:paraId="144DB7A6" w14:textId="77777777" w:rsidR="00560608" w:rsidRPr="00EA7244" w:rsidRDefault="00560608" w:rsidP="00BC0069">
      <w:pPr>
        <w:jc w:val="center"/>
      </w:pPr>
    </w:p>
    <w:p w14:paraId="048B23C4" w14:textId="77777777" w:rsidR="00560608" w:rsidRPr="00EA7244" w:rsidRDefault="00560608" w:rsidP="00BC0069">
      <w:pPr>
        <w:jc w:val="center"/>
        <w:rPr>
          <w:b/>
        </w:rPr>
      </w:pPr>
      <w:r w:rsidRPr="00EA7244">
        <w:rPr>
          <w:noProof/>
        </w:rPr>
        <w:drawing>
          <wp:anchor distT="0" distB="0" distL="114300" distR="114300" simplePos="0" relativeHeight="251657216" behindDoc="1" locked="0" layoutInCell="1" allowOverlap="1" wp14:anchorId="6C7957FF" wp14:editId="0631D417">
            <wp:simplePos x="0" y="0"/>
            <wp:positionH relativeFrom="column">
              <wp:posOffset>2209800</wp:posOffset>
            </wp:positionH>
            <wp:positionV relativeFrom="paragraph">
              <wp:posOffset>13970</wp:posOffset>
            </wp:positionV>
            <wp:extent cx="1905000" cy="680085"/>
            <wp:effectExtent l="0" t="0" r="0" b="5715"/>
            <wp:wrapNone/>
            <wp:docPr id="67" name="Kép 67" descr="Kaleta Jánosn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Kaleta Jánosné"/>
                    <pic:cNvPicPr>
                      <a:picLocks noChangeAspect="1" noChangeArrowheads="1"/>
                    </pic:cNvPicPr>
                  </pic:nvPicPr>
                  <pic:blipFill>
                    <a:blip r:embed="rId10" cstate="print">
                      <a:lum bright="6000"/>
                      <a:extLst>
                        <a:ext uri="{28A0092B-C50C-407E-A947-70E740481C1C}">
                          <a14:useLocalDpi xmlns:a14="http://schemas.microsoft.com/office/drawing/2010/main" val="0"/>
                        </a:ext>
                      </a:extLst>
                    </a:blip>
                    <a:srcRect/>
                    <a:stretch>
                      <a:fillRect/>
                    </a:stretch>
                  </pic:blipFill>
                  <pic:spPr bwMode="auto">
                    <a:xfrm>
                      <a:off x="0" y="0"/>
                      <a:ext cx="1905000" cy="680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A7244">
        <w:rPr>
          <w:b/>
        </w:rPr>
        <w:t>Projektvezető:</w:t>
      </w:r>
    </w:p>
    <w:p w14:paraId="68E7BC1D" w14:textId="77777777" w:rsidR="00560608" w:rsidRPr="00EA7244" w:rsidRDefault="00560608" w:rsidP="00BC0069">
      <w:pPr>
        <w:jc w:val="center"/>
        <w:rPr>
          <w:highlight w:val="yellow"/>
        </w:rPr>
      </w:pPr>
    </w:p>
    <w:p w14:paraId="1D28A14B" w14:textId="77777777" w:rsidR="00560608" w:rsidRPr="00EA7244" w:rsidRDefault="00560608" w:rsidP="00BC0069">
      <w:pPr>
        <w:jc w:val="center"/>
        <w:rPr>
          <w:b/>
          <w:i/>
          <w:highlight w:val="yellow"/>
        </w:rPr>
      </w:pPr>
    </w:p>
    <w:p w14:paraId="3AC07E48" w14:textId="77777777" w:rsidR="00560608" w:rsidRPr="00EA7244" w:rsidRDefault="00560608" w:rsidP="00BC0069">
      <w:pPr>
        <w:jc w:val="center"/>
        <w:rPr>
          <w:b/>
          <w:i/>
        </w:rPr>
      </w:pPr>
      <w:r w:rsidRPr="00EA7244">
        <w:rPr>
          <w:b/>
          <w:i/>
        </w:rPr>
        <w:t>Kaleta Jánosné</w:t>
      </w:r>
    </w:p>
    <w:p w14:paraId="05B9674D" w14:textId="77777777" w:rsidR="00560608" w:rsidRPr="00EA7244" w:rsidRDefault="00560608" w:rsidP="00BC0069">
      <w:pPr>
        <w:jc w:val="center"/>
        <w:rPr>
          <w:i/>
        </w:rPr>
      </w:pPr>
      <w:r w:rsidRPr="00EA7244">
        <w:rPr>
          <w:i/>
        </w:rPr>
        <w:t>okl. vegyészmérnök</w:t>
      </w:r>
    </w:p>
    <w:p w14:paraId="34BCB1F7" w14:textId="77777777" w:rsidR="00560608" w:rsidRPr="00EA7244" w:rsidRDefault="00560608" w:rsidP="00BC0069">
      <w:pPr>
        <w:jc w:val="center"/>
        <w:rPr>
          <w:i/>
        </w:rPr>
      </w:pPr>
      <w:r w:rsidRPr="00EA7244">
        <w:rPr>
          <w:i/>
        </w:rPr>
        <w:t>környezetvédelmi szakmérnök; SZKV/07-0065</w:t>
      </w:r>
    </w:p>
    <w:p w14:paraId="46042506" w14:textId="77777777" w:rsidR="00560608" w:rsidRPr="00EA7244" w:rsidRDefault="00560608" w:rsidP="00BC0069">
      <w:pPr>
        <w:jc w:val="center"/>
      </w:pPr>
      <w:r w:rsidRPr="00EA7244">
        <w:rPr>
          <w:noProof/>
        </w:rPr>
        <w:drawing>
          <wp:anchor distT="0" distB="0" distL="114300" distR="114300" simplePos="0" relativeHeight="251660288" behindDoc="1" locked="0" layoutInCell="1" allowOverlap="1" wp14:anchorId="40A232F9" wp14:editId="298A5246">
            <wp:simplePos x="0" y="0"/>
            <wp:positionH relativeFrom="column">
              <wp:posOffset>4267200</wp:posOffset>
            </wp:positionH>
            <wp:positionV relativeFrom="paragraph">
              <wp:posOffset>105410</wp:posOffset>
            </wp:positionV>
            <wp:extent cx="1600200" cy="752475"/>
            <wp:effectExtent l="0" t="0" r="0" b="9525"/>
            <wp:wrapNone/>
            <wp:docPr id="66" name="Kép 66" descr="Pecsét ú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csét új"/>
                    <pic:cNvPicPr>
                      <a:picLocks noChangeAspect="1" noChangeArrowheads="1"/>
                    </pic:cNvPicPr>
                  </pic:nvPicPr>
                  <pic:blipFill>
                    <a:blip r:embed="rId11">
                      <a:lum bright="6000" contrast="6000"/>
                      <a:extLst>
                        <a:ext uri="{28A0092B-C50C-407E-A947-70E740481C1C}">
                          <a14:useLocalDpi xmlns:a14="http://schemas.microsoft.com/office/drawing/2010/main" val="0"/>
                        </a:ext>
                      </a:extLst>
                    </a:blip>
                    <a:srcRect/>
                    <a:stretch>
                      <a:fillRect/>
                    </a:stretch>
                  </pic:blipFill>
                  <pic:spPr bwMode="auto">
                    <a:xfrm>
                      <a:off x="0" y="0"/>
                      <a:ext cx="1600200" cy="752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0D3E48" w14:textId="77777777" w:rsidR="00560608" w:rsidRPr="00EA7244" w:rsidRDefault="00560608" w:rsidP="00BC0069">
      <w:pPr>
        <w:jc w:val="center"/>
        <w:rPr>
          <w:b/>
        </w:rPr>
      </w:pPr>
    </w:p>
    <w:p w14:paraId="1F1B279A" w14:textId="77777777" w:rsidR="00560608" w:rsidRPr="00EA7244" w:rsidRDefault="00560608" w:rsidP="00BC0069">
      <w:pPr>
        <w:jc w:val="center"/>
        <w:rPr>
          <w:b/>
        </w:rPr>
      </w:pPr>
      <w:r w:rsidRPr="00EA7244">
        <w:rPr>
          <w:b/>
        </w:rPr>
        <w:t>Közreműködött:</w:t>
      </w:r>
    </w:p>
    <w:p w14:paraId="6FCAF172" w14:textId="77777777" w:rsidR="00560608" w:rsidRPr="00EA7244" w:rsidRDefault="00560608" w:rsidP="00BC0069">
      <w:pPr>
        <w:jc w:val="center"/>
        <w:rPr>
          <w:b/>
          <w:i/>
        </w:rPr>
      </w:pPr>
      <w:r w:rsidRPr="00EA7244">
        <w:rPr>
          <w:b/>
          <w:i/>
        </w:rPr>
        <w:t>Kapitány - Nagy Dóra</w:t>
      </w:r>
    </w:p>
    <w:p w14:paraId="579D8C96" w14:textId="77777777" w:rsidR="00560608" w:rsidRPr="00EA7244" w:rsidRDefault="00560608" w:rsidP="00BC0069">
      <w:pPr>
        <w:jc w:val="center"/>
        <w:rPr>
          <w:i/>
        </w:rPr>
      </w:pPr>
      <w:r w:rsidRPr="00EA7244">
        <w:rPr>
          <w:i/>
        </w:rPr>
        <w:t>okl. környezetmérnök</w:t>
      </w:r>
    </w:p>
    <w:p w14:paraId="52273F2B" w14:textId="77777777" w:rsidR="00560608" w:rsidRPr="00EA7244" w:rsidRDefault="00560608" w:rsidP="00BC0069">
      <w:pPr>
        <w:jc w:val="center"/>
        <w:rPr>
          <w:b/>
        </w:rPr>
      </w:pPr>
    </w:p>
    <w:p w14:paraId="46AF24F2" w14:textId="77777777" w:rsidR="007D6CE7" w:rsidRPr="00EA7244" w:rsidRDefault="007D6CE7" w:rsidP="00BC0069">
      <w:pPr>
        <w:jc w:val="center"/>
      </w:pPr>
    </w:p>
    <w:p w14:paraId="482926F7" w14:textId="77777777" w:rsidR="007D6CE7" w:rsidRPr="00EA7244" w:rsidRDefault="007D6CE7" w:rsidP="00BC0069">
      <w:pPr>
        <w:jc w:val="center"/>
      </w:pPr>
      <w:r w:rsidRPr="00EA7244">
        <w:t xml:space="preserve">Felelős természetvédelmi szakértő: </w:t>
      </w:r>
    </w:p>
    <w:p w14:paraId="6DC89D68" w14:textId="77777777" w:rsidR="007D6CE7" w:rsidRPr="00EA7244" w:rsidRDefault="007D6CE7" w:rsidP="00BC0069">
      <w:pPr>
        <w:jc w:val="center"/>
        <w:rPr>
          <w:b/>
          <w:i/>
        </w:rPr>
      </w:pPr>
      <w:r w:rsidRPr="00EA7244">
        <w:rPr>
          <w:b/>
          <w:i/>
        </w:rPr>
        <w:t>Dr. Mesterházy Attila</w:t>
      </w:r>
    </w:p>
    <w:p w14:paraId="444B8A27" w14:textId="77777777" w:rsidR="007D6CE7" w:rsidRPr="00EA7244" w:rsidRDefault="007D6CE7" w:rsidP="00BC0069">
      <w:pPr>
        <w:jc w:val="center"/>
        <w:rPr>
          <w:i/>
        </w:rPr>
      </w:pPr>
      <w:r w:rsidRPr="00EA7244">
        <w:rPr>
          <w:i/>
        </w:rPr>
        <w:t>agrármérnök-botanikus, természetvédelmi szakértő, igazságügyi szakértő (élővilágvédelem) (Ökológiai Kutatóintézet, Tisza Kutató Osztály)</w:t>
      </w:r>
    </w:p>
    <w:p w14:paraId="20FFDF40" w14:textId="77777777" w:rsidR="007D6CE7" w:rsidRPr="00EA7244" w:rsidRDefault="007D6CE7" w:rsidP="00BC0069">
      <w:pPr>
        <w:jc w:val="center"/>
      </w:pPr>
    </w:p>
    <w:p w14:paraId="13244F01" w14:textId="77777777" w:rsidR="007D6CE7" w:rsidRPr="00EA7244" w:rsidRDefault="007D6CE7" w:rsidP="00BC0069">
      <w:pPr>
        <w:jc w:val="center"/>
      </w:pPr>
      <w:r w:rsidRPr="00EA7244">
        <w:t xml:space="preserve">Közreműködő természetvédelmi szakértők: </w:t>
      </w:r>
    </w:p>
    <w:p w14:paraId="72F7880A" w14:textId="77777777" w:rsidR="007D6CE7" w:rsidRPr="00EA7244" w:rsidRDefault="007D6CE7" w:rsidP="00BC0069">
      <w:pPr>
        <w:jc w:val="center"/>
      </w:pPr>
      <w:r w:rsidRPr="00EA7244">
        <w:rPr>
          <w:b/>
          <w:i/>
        </w:rPr>
        <w:t>Ludányi Mercédesz</w:t>
      </w:r>
      <w:r w:rsidRPr="00EA7244">
        <w:t xml:space="preserve"> hidrobiológus, angol–magyar természettudományi szakfordító; vízi makroszkópikus gerinctelen szakértő (BioAqua Pro Kft.)</w:t>
      </w:r>
    </w:p>
    <w:p w14:paraId="1D2AEE0E" w14:textId="77777777" w:rsidR="007D6CE7" w:rsidRPr="00EA7244" w:rsidRDefault="007D6CE7" w:rsidP="00BC0069">
      <w:pPr>
        <w:jc w:val="center"/>
      </w:pPr>
      <w:r w:rsidRPr="00EA7244">
        <w:rPr>
          <w:b/>
          <w:i/>
        </w:rPr>
        <w:t>Olajos Péter</w:t>
      </w:r>
      <w:r w:rsidRPr="00EA7244">
        <w:t xml:space="preserve"> biológus-ökológus; vízi makroszkópikus gerinctelen és haltani szakértő, természetvédelmi szakértő (élővilágvédelem), szakértői engedély száma: OKVF-SZ-014/2018. (BioAqua Pro Kft.)</w:t>
      </w:r>
    </w:p>
    <w:p w14:paraId="12FB63D5" w14:textId="77777777" w:rsidR="007D6CE7" w:rsidRPr="00EA7244" w:rsidRDefault="007D6CE7" w:rsidP="00BC0069">
      <w:pPr>
        <w:jc w:val="center"/>
      </w:pPr>
      <w:r w:rsidRPr="00EA7244">
        <w:rPr>
          <w:b/>
          <w:i/>
        </w:rPr>
        <w:t>Polyák László</w:t>
      </w:r>
      <w:r w:rsidRPr="00EA7244">
        <w:t xml:space="preserve"> biológus-ökológus; haltani szakértő (BioAqua Pro Kft.)</w:t>
      </w:r>
    </w:p>
    <w:p w14:paraId="5131A690" w14:textId="77777777" w:rsidR="007D6CE7" w:rsidRPr="00EA7244" w:rsidRDefault="007D6CE7" w:rsidP="00BC0069">
      <w:pPr>
        <w:jc w:val="center"/>
      </w:pPr>
      <w:r w:rsidRPr="00EA7244">
        <w:rPr>
          <w:b/>
          <w:i/>
        </w:rPr>
        <w:t>Szabó Tamás</w:t>
      </w:r>
      <w:r w:rsidRPr="00EA7244">
        <w:t xml:space="preserve"> biológus-ökológus; hüllő-kétéltű szakértő (BioAqua Pro Kft.)</w:t>
      </w:r>
    </w:p>
    <w:p w14:paraId="78CFC763" w14:textId="77777777" w:rsidR="00560608" w:rsidRDefault="00560608" w:rsidP="00BC0069">
      <w:pPr>
        <w:jc w:val="center"/>
        <w:rPr>
          <w:highlight w:val="yellow"/>
        </w:rPr>
      </w:pPr>
    </w:p>
    <w:p w14:paraId="56212271" w14:textId="77777777" w:rsidR="00C03E79" w:rsidRDefault="00C03E79" w:rsidP="00BC0069">
      <w:pPr>
        <w:jc w:val="center"/>
        <w:rPr>
          <w:highlight w:val="yellow"/>
        </w:rPr>
      </w:pPr>
    </w:p>
    <w:p w14:paraId="50331E18" w14:textId="77777777" w:rsidR="00C03E79" w:rsidRDefault="00C03E79" w:rsidP="00BC0069">
      <w:pPr>
        <w:jc w:val="center"/>
        <w:rPr>
          <w:highlight w:val="yellow"/>
        </w:rPr>
      </w:pPr>
    </w:p>
    <w:p w14:paraId="54165EC7" w14:textId="77777777" w:rsidR="00560608" w:rsidRPr="00EA7244" w:rsidRDefault="00560608" w:rsidP="00BC0069">
      <w:pPr>
        <w:jc w:val="center"/>
        <w:rPr>
          <w:sz w:val="20"/>
        </w:rPr>
      </w:pPr>
      <w:r w:rsidRPr="00EA7244">
        <w:rPr>
          <w:sz w:val="20"/>
        </w:rPr>
        <w:t>A dokumentáció szerzői jogi védelem alá esik, a dokumentáció bármely részének, vagy a dokumentáció egészének másolása és sokszorosítása kizárólag a szerzők engedélye alapján történhet.</w:t>
      </w:r>
    </w:p>
    <w:p w14:paraId="793ECCE2" w14:textId="77777777" w:rsidR="00560608" w:rsidRPr="00EA7244" w:rsidRDefault="00560608" w:rsidP="00BC0069">
      <w:pPr>
        <w:jc w:val="center"/>
        <w:rPr>
          <w:sz w:val="20"/>
        </w:rPr>
      </w:pPr>
      <w:r w:rsidRPr="00EA7244">
        <w:rPr>
          <w:sz w:val="20"/>
        </w:rPr>
        <w:t>®Copyright</w:t>
      </w:r>
    </w:p>
    <w:p w14:paraId="7946FD13" w14:textId="77777777" w:rsidR="00560608" w:rsidRDefault="00560608" w:rsidP="00BC0069">
      <w:pPr>
        <w:jc w:val="center"/>
        <w:rPr>
          <w:sz w:val="20"/>
        </w:rPr>
      </w:pPr>
    </w:p>
    <w:p w14:paraId="3367AF39" w14:textId="77777777" w:rsidR="00C03E79" w:rsidRDefault="00C03E79" w:rsidP="00BC0069">
      <w:pPr>
        <w:jc w:val="center"/>
        <w:rPr>
          <w:sz w:val="20"/>
        </w:rPr>
      </w:pPr>
    </w:p>
    <w:p w14:paraId="2BB9F826" w14:textId="77777777" w:rsidR="00C03E79" w:rsidRDefault="00C03E79" w:rsidP="00BC0069">
      <w:pPr>
        <w:jc w:val="center"/>
        <w:rPr>
          <w:sz w:val="20"/>
        </w:rPr>
      </w:pPr>
    </w:p>
    <w:p w14:paraId="18718680" w14:textId="77777777" w:rsidR="00C03E79" w:rsidRDefault="00C03E79" w:rsidP="00BC0069">
      <w:pPr>
        <w:jc w:val="center"/>
        <w:rPr>
          <w:sz w:val="20"/>
        </w:rPr>
      </w:pPr>
    </w:p>
    <w:p w14:paraId="564194EC" w14:textId="77777777" w:rsidR="00C03E79" w:rsidRDefault="00C03E79" w:rsidP="00BC0069">
      <w:pPr>
        <w:jc w:val="center"/>
        <w:rPr>
          <w:sz w:val="20"/>
        </w:rPr>
      </w:pPr>
    </w:p>
    <w:p w14:paraId="2CFAF2F5" w14:textId="77777777" w:rsidR="00C03E79" w:rsidRPr="00EA7244" w:rsidRDefault="00C03E79" w:rsidP="00BC0069">
      <w:pPr>
        <w:jc w:val="center"/>
        <w:rPr>
          <w:sz w:val="20"/>
        </w:rPr>
      </w:pPr>
    </w:p>
    <w:p w14:paraId="324776F3" w14:textId="77777777" w:rsidR="00560608" w:rsidRPr="0026201F" w:rsidRDefault="00560608" w:rsidP="00BC0069">
      <w:pPr>
        <w:jc w:val="center"/>
        <w:rPr>
          <w:b/>
          <w:smallCaps/>
          <w:sz w:val="28"/>
          <w:szCs w:val="28"/>
        </w:rPr>
      </w:pPr>
      <w:r w:rsidRPr="00EA7244">
        <w:rPr>
          <w:sz w:val="20"/>
        </w:rPr>
        <w:t>20</w:t>
      </w:r>
      <w:r w:rsidR="007D6CE7" w:rsidRPr="00EA7244">
        <w:rPr>
          <w:sz w:val="20"/>
        </w:rPr>
        <w:t>2</w:t>
      </w:r>
      <w:r w:rsidRPr="00EA7244">
        <w:rPr>
          <w:sz w:val="20"/>
        </w:rPr>
        <w:t>1. Székesfehérvár</w:t>
      </w:r>
      <w:r w:rsidRPr="00EA7244">
        <w:rPr>
          <w:highlight w:val="yellow"/>
        </w:rPr>
        <w:br w:type="page"/>
      </w:r>
      <w:r w:rsidRPr="0026201F">
        <w:rPr>
          <w:b/>
          <w:smallCaps/>
          <w:sz w:val="28"/>
          <w:szCs w:val="28"/>
        </w:rPr>
        <w:lastRenderedPageBreak/>
        <w:t>Tartalomjegyzék</w:t>
      </w:r>
    </w:p>
    <w:p w14:paraId="7AAB08DD" w14:textId="77777777" w:rsidR="00560608" w:rsidRPr="00EA7244" w:rsidRDefault="00560608" w:rsidP="00BC0069">
      <w:pPr>
        <w:rPr>
          <w:b/>
          <w:smallCaps/>
          <w:highlight w:val="yellow"/>
        </w:rPr>
      </w:pPr>
    </w:p>
    <w:p w14:paraId="59CCB590" w14:textId="77777777" w:rsidR="009A2648" w:rsidRDefault="00560608">
      <w:pPr>
        <w:pStyle w:val="TJ1"/>
        <w:tabs>
          <w:tab w:val="right" w:leader="dot" w:pos="9062"/>
        </w:tabs>
        <w:rPr>
          <w:rFonts w:asciiTheme="minorHAnsi" w:eastAsiaTheme="minorEastAsia" w:hAnsiTheme="minorHAnsi" w:cstheme="minorBidi"/>
          <w:b w:val="0"/>
          <w:bCs w:val="0"/>
          <w:caps w:val="0"/>
          <w:noProof/>
          <w:sz w:val="22"/>
          <w:szCs w:val="22"/>
        </w:rPr>
      </w:pPr>
      <w:r w:rsidRPr="00EA7244">
        <w:rPr>
          <w:highlight w:val="yellow"/>
        </w:rPr>
        <w:fldChar w:fldCharType="begin"/>
      </w:r>
      <w:r w:rsidRPr="00EA7244">
        <w:rPr>
          <w:highlight w:val="yellow"/>
        </w:rPr>
        <w:instrText xml:space="preserve"> TOC \o "1-3" \h \z \u </w:instrText>
      </w:r>
      <w:r w:rsidRPr="00EA7244">
        <w:rPr>
          <w:highlight w:val="yellow"/>
        </w:rPr>
        <w:fldChar w:fldCharType="separate"/>
      </w:r>
      <w:hyperlink w:anchor="_Toc73098262" w:history="1">
        <w:r w:rsidR="009A2648" w:rsidRPr="00891562">
          <w:rPr>
            <w:rStyle w:val="Hiperhivatkozs"/>
            <w:noProof/>
          </w:rPr>
          <w:t>Bevezetés</w:t>
        </w:r>
        <w:r w:rsidR="009A2648">
          <w:rPr>
            <w:noProof/>
            <w:webHidden/>
          </w:rPr>
          <w:tab/>
        </w:r>
        <w:r w:rsidR="009A2648">
          <w:rPr>
            <w:noProof/>
            <w:webHidden/>
          </w:rPr>
          <w:fldChar w:fldCharType="begin"/>
        </w:r>
        <w:r w:rsidR="009A2648">
          <w:rPr>
            <w:noProof/>
            <w:webHidden/>
          </w:rPr>
          <w:instrText xml:space="preserve"> PAGEREF _Toc73098262 \h </w:instrText>
        </w:r>
        <w:r w:rsidR="009A2648">
          <w:rPr>
            <w:noProof/>
            <w:webHidden/>
          </w:rPr>
        </w:r>
        <w:r w:rsidR="009A2648">
          <w:rPr>
            <w:noProof/>
            <w:webHidden/>
          </w:rPr>
          <w:fldChar w:fldCharType="separate"/>
        </w:r>
        <w:r w:rsidR="009A2648">
          <w:rPr>
            <w:noProof/>
            <w:webHidden/>
          </w:rPr>
          <w:t>5</w:t>
        </w:r>
        <w:r w:rsidR="009A2648">
          <w:rPr>
            <w:noProof/>
            <w:webHidden/>
          </w:rPr>
          <w:fldChar w:fldCharType="end"/>
        </w:r>
      </w:hyperlink>
    </w:p>
    <w:p w14:paraId="1D5E4722" w14:textId="77777777" w:rsidR="009A2648" w:rsidRDefault="00AB3FB7">
      <w:pPr>
        <w:pStyle w:val="TJ2"/>
        <w:rPr>
          <w:rFonts w:asciiTheme="minorHAnsi" w:eastAsiaTheme="minorEastAsia" w:hAnsiTheme="minorHAnsi" w:cstheme="minorBidi"/>
          <w:smallCaps w:val="0"/>
          <w:noProof/>
          <w:sz w:val="22"/>
          <w:szCs w:val="22"/>
        </w:rPr>
      </w:pPr>
      <w:hyperlink w:anchor="_Toc73098263" w:history="1">
        <w:r w:rsidR="009A2648" w:rsidRPr="00891562">
          <w:rPr>
            <w:rStyle w:val="Hiperhivatkozs"/>
            <w:noProof/>
          </w:rPr>
          <w:t>A fejlesztés szükségének bemutatása</w:t>
        </w:r>
        <w:r w:rsidR="009A2648">
          <w:rPr>
            <w:noProof/>
            <w:webHidden/>
          </w:rPr>
          <w:tab/>
        </w:r>
        <w:r w:rsidR="009A2648">
          <w:rPr>
            <w:noProof/>
            <w:webHidden/>
          </w:rPr>
          <w:fldChar w:fldCharType="begin"/>
        </w:r>
        <w:r w:rsidR="009A2648">
          <w:rPr>
            <w:noProof/>
            <w:webHidden/>
          </w:rPr>
          <w:instrText xml:space="preserve"> PAGEREF _Toc73098263 \h </w:instrText>
        </w:r>
        <w:r w:rsidR="009A2648">
          <w:rPr>
            <w:noProof/>
            <w:webHidden/>
          </w:rPr>
        </w:r>
        <w:r w:rsidR="009A2648">
          <w:rPr>
            <w:noProof/>
            <w:webHidden/>
          </w:rPr>
          <w:fldChar w:fldCharType="separate"/>
        </w:r>
        <w:r w:rsidR="009A2648">
          <w:rPr>
            <w:noProof/>
            <w:webHidden/>
          </w:rPr>
          <w:t>6</w:t>
        </w:r>
        <w:r w:rsidR="009A2648">
          <w:rPr>
            <w:noProof/>
            <w:webHidden/>
          </w:rPr>
          <w:fldChar w:fldCharType="end"/>
        </w:r>
      </w:hyperlink>
    </w:p>
    <w:p w14:paraId="44DB9375" w14:textId="77777777" w:rsidR="009A2648" w:rsidRDefault="00AB3FB7">
      <w:pPr>
        <w:pStyle w:val="TJ1"/>
        <w:tabs>
          <w:tab w:val="left" w:pos="480"/>
          <w:tab w:val="right" w:leader="dot" w:pos="9062"/>
        </w:tabs>
        <w:rPr>
          <w:rFonts w:asciiTheme="minorHAnsi" w:eastAsiaTheme="minorEastAsia" w:hAnsiTheme="minorHAnsi" w:cstheme="minorBidi"/>
          <w:b w:val="0"/>
          <w:bCs w:val="0"/>
          <w:caps w:val="0"/>
          <w:noProof/>
          <w:sz w:val="22"/>
          <w:szCs w:val="22"/>
        </w:rPr>
      </w:pPr>
      <w:hyperlink w:anchor="_Toc73098264" w:history="1">
        <w:r w:rsidR="009A2648" w:rsidRPr="00891562">
          <w:rPr>
            <w:rStyle w:val="Hiperhivatkozs"/>
            <w:noProof/>
          </w:rPr>
          <w:t>1.</w:t>
        </w:r>
        <w:r w:rsidR="009A2648">
          <w:rPr>
            <w:rFonts w:asciiTheme="minorHAnsi" w:eastAsiaTheme="minorEastAsia" w:hAnsiTheme="minorHAnsi" w:cstheme="minorBidi"/>
            <w:b w:val="0"/>
            <w:bCs w:val="0"/>
            <w:caps w:val="0"/>
            <w:noProof/>
            <w:sz w:val="22"/>
            <w:szCs w:val="22"/>
          </w:rPr>
          <w:tab/>
        </w:r>
        <w:r w:rsidR="009A2648" w:rsidRPr="00891562">
          <w:rPr>
            <w:rStyle w:val="Hiperhivatkozs"/>
            <w:noProof/>
          </w:rPr>
          <w:t>Előzmények összefoglalása</w:t>
        </w:r>
        <w:r w:rsidR="009A2648">
          <w:rPr>
            <w:noProof/>
            <w:webHidden/>
          </w:rPr>
          <w:tab/>
        </w:r>
        <w:r w:rsidR="009A2648">
          <w:rPr>
            <w:noProof/>
            <w:webHidden/>
          </w:rPr>
          <w:fldChar w:fldCharType="begin"/>
        </w:r>
        <w:r w:rsidR="009A2648">
          <w:rPr>
            <w:noProof/>
            <w:webHidden/>
          </w:rPr>
          <w:instrText xml:space="preserve"> PAGEREF _Toc73098264 \h </w:instrText>
        </w:r>
        <w:r w:rsidR="009A2648">
          <w:rPr>
            <w:noProof/>
            <w:webHidden/>
          </w:rPr>
        </w:r>
        <w:r w:rsidR="009A2648">
          <w:rPr>
            <w:noProof/>
            <w:webHidden/>
          </w:rPr>
          <w:fldChar w:fldCharType="separate"/>
        </w:r>
        <w:r w:rsidR="009A2648">
          <w:rPr>
            <w:noProof/>
            <w:webHidden/>
          </w:rPr>
          <w:t>10</w:t>
        </w:r>
        <w:r w:rsidR="009A2648">
          <w:rPr>
            <w:noProof/>
            <w:webHidden/>
          </w:rPr>
          <w:fldChar w:fldCharType="end"/>
        </w:r>
      </w:hyperlink>
    </w:p>
    <w:p w14:paraId="36B4BA82" w14:textId="77777777" w:rsidR="009A2648" w:rsidRDefault="00AB3FB7">
      <w:pPr>
        <w:pStyle w:val="TJ2"/>
        <w:rPr>
          <w:rFonts w:asciiTheme="minorHAnsi" w:eastAsiaTheme="minorEastAsia" w:hAnsiTheme="minorHAnsi" w:cstheme="minorBidi"/>
          <w:smallCaps w:val="0"/>
          <w:noProof/>
          <w:sz w:val="22"/>
          <w:szCs w:val="22"/>
        </w:rPr>
      </w:pPr>
      <w:hyperlink w:anchor="_Toc73098265" w:history="1">
        <w:r w:rsidR="009A2648" w:rsidRPr="00891562">
          <w:rPr>
            <w:rStyle w:val="Hiperhivatkozs"/>
            <w:caps/>
            <w:noProof/>
          </w:rPr>
          <w:t>1.1.</w:t>
        </w:r>
        <w:r w:rsidR="009A2648">
          <w:rPr>
            <w:rFonts w:asciiTheme="minorHAnsi" w:eastAsiaTheme="minorEastAsia" w:hAnsiTheme="minorHAnsi" w:cstheme="minorBidi"/>
            <w:smallCaps w:val="0"/>
            <w:noProof/>
            <w:sz w:val="22"/>
            <w:szCs w:val="22"/>
          </w:rPr>
          <w:tab/>
        </w:r>
        <w:r w:rsidR="009A2648" w:rsidRPr="00891562">
          <w:rPr>
            <w:rStyle w:val="Hiperhivatkozs"/>
            <w:noProof/>
          </w:rPr>
          <w:t>Az engedélykérő azonosító adatai</w:t>
        </w:r>
        <w:r w:rsidR="009A2648">
          <w:rPr>
            <w:noProof/>
            <w:webHidden/>
          </w:rPr>
          <w:tab/>
        </w:r>
        <w:r w:rsidR="009A2648">
          <w:rPr>
            <w:noProof/>
            <w:webHidden/>
          </w:rPr>
          <w:fldChar w:fldCharType="begin"/>
        </w:r>
        <w:r w:rsidR="009A2648">
          <w:rPr>
            <w:noProof/>
            <w:webHidden/>
          </w:rPr>
          <w:instrText xml:space="preserve"> PAGEREF _Toc73098265 \h </w:instrText>
        </w:r>
        <w:r w:rsidR="009A2648">
          <w:rPr>
            <w:noProof/>
            <w:webHidden/>
          </w:rPr>
        </w:r>
        <w:r w:rsidR="009A2648">
          <w:rPr>
            <w:noProof/>
            <w:webHidden/>
          </w:rPr>
          <w:fldChar w:fldCharType="separate"/>
        </w:r>
        <w:r w:rsidR="009A2648">
          <w:rPr>
            <w:noProof/>
            <w:webHidden/>
          </w:rPr>
          <w:t>10</w:t>
        </w:r>
        <w:r w:rsidR="009A2648">
          <w:rPr>
            <w:noProof/>
            <w:webHidden/>
          </w:rPr>
          <w:fldChar w:fldCharType="end"/>
        </w:r>
      </w:hyperlink>
    </w:p>
    <w:p w14:paraId="4E63E03F" w14:textId="77777777" w:rsidR="009A2648" w:rsidRDefault="00AB3FB7">
      <w:pPr>
        <w:pStyle w:val="TJ2"/>
        <w:rPr>
          <w:rFonts w:asciiTheme="minorHAnsi" w:eastAsiaTheme="minorEastAsia" w:hAnsiTheme="minorHAnsi" w:cstheme="minorBidi"/>
          <w:smallCaps w:val="0"/>
          <w:noProof/>
          <w:sz w:val="22"/>
          <w:szCs w:val="22"/>
        </w:rPr>
      </w:pPr>
      <w:hyperlink w:anchor="_Toc73098266" w:history="1">
        <w:r w:rsidR="009A2648" w:rsidRPr="00891562">
          <w:rPr>
            <w:rStyle w:val="Hiperhivatkozs"/>
            <w:noProof/>
          </w:rPr>
          <w:t>1.2.</w:t>
        </w:r>
        <w:r w:rsidR="009A2648">
          <w:rPr>
            <w:rFonts w:asciiTheme="minorHAnsi" w:eastAsiaTheme="minorEastAsia" w:hAnsiTheme="minorHAnsi" w:cstheme="minorBidi"/>
            <w:smallCaps w:val="0"/>
            <w:noProof/>
            <w:sz w:val="22"/>
            <w:szCs w:val="22"/>
          </w:rPr>
          <w:tab/>
        </w:r>
        <w:r w:rsidR="009A2648" w:rsidRPr="00891562">
          <w:rPr>
            <w:rStyle w:val="Hiperhivatkozs"/>
            <w:noProof/>
          </w:rPr>
          <w:t>Az intézkedéssel érintett terület bemutatása</w:t>
        </w:r>
        <w:r w:rsidR="009A2648">
          <w:rPr>
            <w:noProof/>
            <w:webHidden/>
          </w:rPr>
          <w:tab/>
        </w:r>
        <w:r w:rsidR="009A2648">
          <w:rPr>
            <w:noProof/>
            <w:webHidden/>
          </w:rPr>
          <w:fldChar w:fldCharType="begin"/>
        </w:r>
        <w:r w:rsidR="009A2648">
          <w:rPr>
            <w:noProof/>
            <w:webHidden/>
          </w:rPr>
          <w:instrText xml:space="preserve"> PAGEREF _Toc73098266 \h </w:instrText>
        </w:r>
        <w:r w:rsidR="009A2648">
          <w:rPr>
            <w:noProof/>
            <w:webHidden/>
          </w:rPr>
        </w:r>
        <w:r w:rsidR="009A2648">
          <w:rPr>
            <w:noProof/>
            <w:webHidden/>
          </w:rPr>
          <w:fldChar w:fldCharType="separate"/>
        </w:r>
        <w:r w:rsidR="009A2648">
          <w:rPr>
            <w:noProof/>
            <w:webHidden/>
          </w:rPr>
          <w:t>10</w:t>
        </w:r>
        <w:r w:rsidR="009A2648">
          <w:rPr>
            <w:noProof/>
            <w:webHidden/>
          </w:rPr>
          <w:fldChar w:fldCharType="end"/>
        </w:r>
      </w:hyperlink>
    </w:p>
    <w:p w14:paraId="689EB49D" w14:textId="77777777" w:rsidR="009A2648" w:rsidRDefault="00AB3FB7">
      <w:pPr>
        <w:pStyle w:val="TJ2"/>
        <w:rPr>
          <w:rFonts w:asciiTheme="minorHAnsi" w:eastAsiaTheme="minorEastAsia" w:hAnsiTheme="minorHAnsi" w:cstheme="minorBidi"/>
          <w:smallCaps w:val="0"/>
          <w:noProof/>
          <w:sz w:val="22"/>
          <w:szCs w:val="22"/>
        </w:rPr>
      </w:pPr>
      <w:hyperlink w:anchor="_Toc73098267" w:history="1">
        <w:r w:rsidR="009A2648" w:rsidRPr="00891562">
          <w:rPr>
            <w:rStyle w:val="Hiperhivatkozs"/>
            <w:caps/>
            <w:noProof/>
          </w:rPr>
          <w:t>1.3.</w:t>
        </w:r>
        <w:r w:rsidR="009A2648">
          <w:rPr>
            <w:rFonts w:asciiTheme="minorHAnsi" w:eastAsiaTheme="minorEastAsia" w:hAnsiTheme="minorHAnsi" w:cstheme="minorBidi"/>
            <w:smallCaps w:val="0"/>
            <w:noProof/>
            <w:sz w:val="22"/>
            <w:szCs w:val="22"/>
          </w:rPr>
          <w:tab/>
        </w:r>
        <w:r w:rsidR="009A2648" w:rsidRPr="00891562">
          <w:rPr>
            <w:rStyle w:val="Hiperhivatkozs"/>
            <w:noProof/>
          </w:rPr>
          <w:t>A tanulmány kidolgozásának menete</w:t>
        </w:r>
        <w:r w:rsidR="009A2648">
          <w:rPr>
            <w:noProof/>
            <w:webHidden/>
          </w:rPr>
          <w:tab/>
        </w:r>
        <w:r w:rsidR="009A2648">
          <w:rPr>
            <w:noProof/>
            <w:webHidden/>
          </w:rPr>
          <w:fldChar w:fldCharType="begin"/>
        </w:r>
        <w:r w:rsidR="009A2648">
          <w:rPr>
            <w:noProof/>
            <w:webHidden/>
          </w:rPr>
          <w:instrText xml:space="preserve"> PAGEREF _Toc73098267 \h </w:instrText>
        </w:r>
        <w:r w:rsidR="009A2648">
          <w:rPr>
            <w:noProof/>
            <w:webHidden/>
          </w:rPr>
        </w:r>
        <w:r w:rsidR="009A2648">
          <w:rPr>
            <w:noProof/>
            <w:webHidden/>
          </w:rPr>
          <w:fldChar w:fldCharType="separate"/>
        </w:r>
        <w:r w:rsidR="009A2648">
          <w:rPr>
            <w:noProof/>
            <w:webHidden/>
          </w:rPr>
          <w:t>10</w:t>
        </w:r>
        <w:r w:rsidR="009A2648">
          <w:rPr>
            <w:noProof/>
            <w:webHidden/>
          </w:rPr>
          <w:fldChar w:fldCharType="end"/>
        </w:r>
      </w:hyperlink>
    </w:p>
    <w:p w14:paraId="2B83E22C" w14:textId="77777777" w:rsidR="009A2648" w:rsidRDefault="00AB3FB7">
      <w:pPr>
        <w:pStyle w:val="TJ1"/>
        <w:tabs>
          <w:tab w:val="left" w:pos="480"/>
          <w:tab w:val="right" w:leader="dot" w:pos="9062"/>
        </w:tabs>
        <w:rPr>
          <w:rFonts w:asciiTheme="minorHAnsi" w:eastAsiaTheme="minorEastAsia" w:hAnsiTheme="minorHAnsi" w:cstheme="minorBidi"/>
          <w:b w:val="0"/>
          <w:bCs w:val="0"/>
          <w:caps w:val="0"/>
          <w:noProof/>
          <w:sz w:val="22"/>
          <w:szCs w:val="22"/>
        </w:rPr>
      </w:pPr>
      <w:hyperlink w:anchor="_Toc73098268" w:history="1">
        <w:r w:rsidR="009A2648" w:rsidRPr="00891562">
          <w:rPr>
            <w:rStyle w:val="Hiperhivatkozs"/>
            <w:noProof/>
          </w:rPr>
          <w:t>2.</w:t>
        </w:r>
        <w:r w:rsidR="009A2648">
          <w:rPr>
            <w:rFonts w:asciiTheme="minorHAnsi" w:eastAsiaTheme="minorEastAsia" w:hAnsiTheme="minorHAnsi" w:cstheme="minorBidi"/>
            <w:b w:val="0"/>
            <w:bCs w:val="0"/>
            <w:caps w:val="0"/>
            <w:noProof/>
            <w:sz w:val="22"/>
            <w:szCs w:val="22"/>
          </w:rPr>
          <w:tab/>
        </w:r>
        <w:r w:rsidR="009A2648" w:rsidRPr="00891562">
          <w:rPr>
            <w:rStyle w:val="Hiperhivatkozs"/>
            <w:noProof/>
          </w:rPr>
          <w:t>A tervezett beavatkozások alapadatai</w:t>
        </w:r>
        <w:r w:rsidR="009A2648">
          <w:rPr>
            <w:noProof/>
            <w:webHidden/>
          </w:rPr>
          <w:tab/>
        </w:r>
        <w:r w:rsidR="009A2648">
          <w:rPr>
            <w:noProof/>
            <w:webHidden/>
          </w:rPr>
          <w:fldChar w:fldCharType="begin"/>
        </w:r>
        <w:r w:rsidR="009A2648">
          <w:rPr>
            <w:noProof/>
            <w:webHidden/>
          </w:rPr>
          <w:instrText xml:space="preserve"> PAGEREF _Toc73098268 \h </w:instrText>
        </w:r>
        <w:r w:rsidR="009A2648">
          <w:rPr>
            <w:noProof/>
            <w:webHidden/>
          </w:rPr>
        </w:r>
        <w:r w:rsidR="009A2648">
          <w:rPr>
            <w:noProof/>
            <w:webHidden/>
          </w:rPr>
          <w:fldChar w:fldCharType="separate"/>
        </w:r>
        <w:r w:rsidR="009A2648">
          <w:rPr>
            <w:noProof/>
            <w:webHidden/>
          </w:rPr>
          <w:t>11</w:t>
        </w:r>
        <w:r w:rsidR="009A2648">
          <w:rPr>
            <w:noProof/>
            <w:webHidden/>
          </w:rPr>
          <w:fldChar w:fldCharType="end"/>
        </w:r>
      </w:hyperlink>
    </w:p>
    <w:p w14:paraId="7D88847A" w14:textId="77777777" w:rsidR="009A2648" w:rsidRDefault="00AB3FB7">
      <w:pPr>
        <w:pStyle w:val="TJ2"/>
        <w:rPr>
          <w:rFonts w:asciiTheme="minorHAnsi" w:eastAsiaTheme="minorEastAsia" w:hAnsiTheme="minorHAnsi" w:cstheme="minorBidi"/>
          <w:smallCaps w:val="0"/>
          <w:noProof/>
          <w:sz w:val="22"/>
          <w:szCs w:val="22"/>
        </w:rPr>
      </w:pPr>
      <w:hyperlink w:anchor="_Toc73098269" w:history="1">
        <w:r w:rsidR="009A2648" w:rsidRPr="00891562">
          <w:rPr>
            <w:rStyle w:val="Hiperhivatkozs"/>
            <w:noProof/>
          </w:rPr>
          <w:t>2.1.</w:t>
        </w:r>
        <w:r w:rsidR="009A2648">
          <w:rPr>
            <w:rFonts w:asciiTheme="minorHAnsi" w:eastAsiaTheme="minorEastAsia" w:hAnsiTheme="minorHAnsi" w:cstheme="minorBidi"/>
            <w:smallCaps w:val="0"/>
            <w:noProof/>
            <w:sz w:val="22"/>
            <w:szCs w:val="22"/>
          </w:rPr>
          <w:tab/>
        </w:r>
        <w:r w:rsidR="009A2648" w:rsidRPr="00891562">
          <w:rPr>
            <w:rStyle w:val="Hiperhivatkozs"/>
            <w:noProof/>
          </w:rPr>
          <w:t>Az intézkedések célja, a közérdek bemutatásával együtt</w:t>
        </w:r>
        <w:r w:rsidR="009A2648">
          <w:rPr>
            <w:noProof/>
            <w:webHidden/>
          </w:rPr>
          <w:tab/>
        </w:r>
        <w:r w:rsidR="009A2648">
          <w:rPr>
            <w:noProof/>
            <w:webHidden/>
          </w:rPr>
          <w:fldChar w:fldCharType="begin"/>
        </w:r>
        <w:r w:rsidR="009A2648">
          <w:rPr>
            <w:noProof/>
            <w:webHidden/>
          </w:rPr>
          <w:instrText xml:space="preserve"> PAGEREF _Toc73098269 \h </w:instrText>
        </w:r>
        <w:r w:rsidR="009A2648">
          <w:rPr>
            <w:noProof/>
            <w:webHidden/>
          </w:rPr>
        </w:r>
        <w:r w:rsidR="009A2648">
          <w:rPr>
            <w:noProof/>
            <w:webHidden/>
          </w:rPr>
          <w:fldChar w:fldCharType="separate"/>
        </w:r>
        <w:r w:rsidR="009A2648">
          <w:rPr>
            <w:noProof/>
            <w:webHidden/>
          </w:rPr>
          <w:t>11</w:t>
        </w:r>
        <w:r w:rsidR="009A2648">
          <w:rPr>
            <w:noProof/>
            <w:webHidden/>
          </w:rPr>
          <w:fldChar w:fldCharType="end"/>
        </w:r>
      </w:hyperlink>
    </w:p>
    <w:p w14:paraId="794F3BFF" w14:textId="77777777" w:rsidR="009A2648" w:rsidRDefault="00AB3FB7">
      <w:pPr>
        <w:pStyle w:val="TJ2"/>
        <w:rPr>
          <w:rFonts w:asciiTheme="minorHAnsi" w:eastAsiaTheme="minorEastAsia" w:hAnsiTheme="minorHAnsi" w:cstheme="minorBidi"/>
          <w:smallCaps w:val="0"/>
          <w:noProof/>
          <w:sz w:val="22"/>
          <w:szCs w:val="22"/>
        </w:rPr>
      </w:pPr>
      <w:hyperlink w:anchor="_Toc73098270" w:history="1">
        <w:r w:rsidR="009A2648" w:rsidRPr="00891562">
          <w:rPr>
            <w:rStyle w:val="Hiperhivatkozs"/>
            <w:caps/>
            <w:noProof/>
          </w:rPr>
          <w:t>2.2.</w:t>
        </w:r>
        <w:r w:rsidR="009A2648">
          <w:rPr>
            <w:rFonts w:asciiTheme="minorHAnsi" w:eastAsiaTheme="minorEastAsia" w:hAnsiTheme="minorHAnsi" w:cstheme="minorBidi"/>
            <w:smallCaps w:val="0"/>
            <w:noProof/>
            <w:sz w:val="22"/>
            <w:szCs w:val="22"/>
          </w:rPr>
          <w:tab/>
        </w:r>
        <w:r w:rsidR="009A2648" w:rsidRPr="00891562">
          <w:rPr>
            <w:rStyle w:val="Hiperhivatkozs"/>
            <w:noProof/>
          </w:rPr>
          <w:t>A tervezett tevékenység volumene</w:t>
        </w:r>
        <w:r w:rsidR="009A2648">
          <w:rPr>
            <w:noProof/>
            <w:webHidden/>
          </w:rPr>
          <w:tab/>
        </w:r>
        <w:r w:rsidR="009A2648">
          <w:rPr>
            <w:noProof/>
            <w:webHidden/>
          </w:rPr>
          <w:fldChar w:fldCharType="begin"/>
        </w:r>
        <w:r w:rsidR="009A2648">
          <w:rPr>
            <w:noProof/>
            <w:webHidden/>
          </w:rPr>
          <w:instrText xml:space="preserve"> PAGEREF _Toc73098270 \h </w:instrText>
        </w:r>
        <w:r w:rsidR="009A2648">
          <w:rPr>
            <w:noProof/>
            <w:webHidden/>
          </w:rPr>
        </w:r>
        <w:r w:rsidR="009A2648">
          <w:rPr>
            <w:noProof/>
            <w:webHidden/>
          </w:rPr>
          <w:fldChar w:fldCharType="separate"/>
        </w:r>
        <w:r w:rsidR="009A2648">
          <w:rPr>
            <w:noProof/>
            <w:webHidden/>
          </w:rPr>
          <w:t>11</w:t>
        </w:r>
        <w:r w:rsidR="009A2648">
          <w:rPr>
            <w:noProof/>
            <w:webHidden/>
          </w:rPr>
          <w:fldChar w:fldCharType="end"/>
        </w:r>
      </w:hyperlink>
    </w:p>
    <w:p w14:paraId="6FBD9341" w14:textId="77777777" w:rsidR="009A2648" w:rsidRDefault="00AB3FB7">
      <w:pPr>
        <w:pStyle w:val="TJ2"/>
        <w:rPr>
          <w:rFonts w:asciiTheme="minorHAnsi" w:eastAsiaTheme="minorEastAsia" w:hAnsiTheme="minorHAnsi" w:cstheme="minorBidi"/>
          <w:smallCaps w:val="0"/>
          <w:noProof/>
          <w:sz w:val="22"/>
          <w:szCs w:val="22"/>
        </w:rPr>
      </w:pPr>
      <w:hyperlink w:anchor="_Toc73098271" w:history="1">
        <w:r w:rsidR="009A2648" w:rsidRPr="00891562">
          <w:rPr>
            <w:rStyle w:val="Hiperhivatkozs"/>
            <w:noProof/>
          </w:rPr>
          <w:t>2.3.</w:t>
        </w:r>
        <w:r w:rsidR="009A2648">
          <w:rPr>
            <w:rFonts w:asciiTheme="minorHAnsi" w:eastAsiaTheme="minorEastAsia" w:hAnsiTheme="minorHAnsi" w:cstheme="minorBidi"/>
            <w:smallCaps w:val="0"/>
            <w:noProof/>
            <w:sz w:val="22"/>
            <w:szCs w:val="22"/>
          </w:rPr>
          <w:tab/>
        </w:r>
        <w:r w:rsidR="009A2648" w:rsidRPr="00891562">
          <w:rPr>
            <w:rStyle w:val="Hiperhivatkozs"/>
            <w:noProof/>
          </w:rPr>
          <w:t>A munkálatok megkezdésének várható időpontja és időtartama</w:t>
        </w:r>
        <w:r w:rsidR="009A2648">
          <w:rPr>
            <w:noProof/>
            <w:webHidden/>
          </w:rPr>
          <w:tab/>
        </w:r>
        <w:r w:rsidR="009A2648">
          <w:rPr>
            <w:noProof/>
            <w:webHidden/>
          </w:rPr>
          <w:fldChar w:fldCharType="begin"/>
        </w:r>
        <w:r w:rsidR="009A2648">
          <w:rPr>
            <w:noProof/>
            <w:webHidden/>
          </w:rPr>
          <w:instrText xml:space="preserve"> PAGEREF _Toc73098271 \h </w:instrText>
        </w:r>
        <w:r w:rsidR="009A2648">
          <w:rPr>
            <w:noProof/>
            <w:webHidden/>
          </w:rPr>
        </w:r>
        <w:r w:rsidR="009A2648">
          <w:rPr>
            <w:noProof/>
            <w:webHidden/>
          </w:rPr>
          <w:fldChar w:fldCharType="separate"/>
        </w:r>
        <w:r w:rsidR="009A2648">
          <w:rPr>
            <w:noProof/>
            <w:webHidden/>
          </w:rPr>
          <w:t>13</w:t>
        </w:r>
        <w:r w:rsidR="009A2648">
          <w:rPr>
            <w:noProof/>
            <w:webHidden/>
          </w:rPr>
          <w:fldChar w:fldCharType="end"/>
        </w:r>
      </w:hyperlink>
    </w:p>
    <w:p w14:paraId="56C71AED" w14:textId="77777777" w:rsidR="009A2648" w:rsidRDefault="00AB3FB7">
      <w:pPr>
        <w:pStyle w:val="TJ2"/>
        <w:rPr>
          <w:rFonts w:asciiTheme="minorHAnsi" w:eastAsiaTheme="minorEastAsia" w:hAnsiTheme="minorHAnsi" w:cstheme="minorBidi"/>
          <w:smallCaps w:val="0"/>
          <w:noProof/>
          <w:sz w:val="22"/>
          <w:szCs w:val="22"/>
        </w:rPr>
      </w:pPr>
      <w:hyperlink w:anchor="_Toc73098272" w:history="1">
        <w:r w:rsidR="009A2648" w:rsidRPr="00891562">
          <w:rPr>
            <w:rStyle w:val="Hiperhivatkozs"/>
            <w:caps/>
            <w:noProof/>
          </w:rPr>
          <w:t>2.4.</w:t>
        </w:r>
        <w:r w:rsidR="009A2648">
          <w:rPr>
            <w:rFonts w:asciiTheme="minorHAnsi" w:eastAsiaTheme="minorEastAsia" w:hAnsiTheme="minorHAnsi" w:cstheme="minorBidi"/>
            <w:smallCaps w:val="0"/>
            <w:noProof/>
            <w:sz w:val="22"/>
            <w:szCs w:val="22"/>
          </w:rPr>
          <w:tab/>
        </w:r>
        <w:r w:rsidR="009A2648" w:rsidRPr="00891562">
          <w:rPr>
            <w:rStyle w:val="Hiperhivatkozs"/>
            <w:caps/>
            <w:noProof/>
          </w:rPr>
          <w:t>A</w:t>
        </w:r>
        <w:r w:rsidR="009A2648" w:rsidRPr="00891562">
          <w:rPr>
            <w:rStyle w:val="Hiperhivatkozs"/>
            <w:noProof/>
          </w:rPr>
          <w:t xml:space="preserve"> tevékenység helye és területigénye</w:t>
        </w:r>
        <w:r w:rsidR="009A2648">
          <w:rPr>
            <w:noProof/>
            <w:webHidden/>
          </w:rPr>
          <w:tab/>
        </w:r>
        <w:r w:rsidR="009A2648">
          <w:rPr>
            <w:noProof/>
            <w:webHidden/>
          </w:rPr>
          <w:fldChar w:fldCharType="begin"/>
        </w:r>
        <w:r w:rsidR="009A2648">
          <w:rPr>
            <w:noProof/>
            <w:webHidden/>
          </w:rPr>
          <w:instrText xml:space="preserve"> PAGEREF _Toc73098272 \h </w:instrText>
        </w:r>
        <w:r w:rsidR="009A2648">
          <w:rPr>
            <w:noProof/>
            <w:webHidden/>
          </w:rPr>
        </w:r>
        <w:r w:rsidR="009A2648">
          <w:rPr>
            <w:noProof/>
            <w:webHidden/>
          </w:rPr>
          <w:fldChar w:fldCharType="separate"/>
        </w:r>
        <w:r w:rsidR="009A2648">
          <w:rPr>
            <w:noProof/>
            <w:webHidden/>
          </w:rPr>
          <w:t>13</w:t>
        </w:r>
        <w:r w:rsidR="009A2648">
          <w:rPr>
            <w:noProof/>
            <w:webHidden/>
          </w:rPr>
          <w:fldChar w:fldCharType="end"/>
        </w:r>
      </w:hyperlink>
    </w:p>
    <w:p w14:paraId="2F60C8BF" w14:textId="77777777" w:rsidR="009A2648" w:rsidRDefault="00AB3FB7">
      <w:pPr>
        <w:pStyle w:val="TJ2"/>
        <w:rPr>
          <w:rFonts w:asciiTheme="minorHAnsi" w:eastAsiaTheme="minorEastAsia" w:hAnsiTheme="minorHAnsi" w:cstheme="minorBidi"/>
          <w:smallCaps w:val="0"/>
          <w:noProof/>
          <w:sz w:val="22"/>
          <w:szCs w:val="22"/>
        </w:rPr>
      </w:pPr>
      <w:hyperlink w:anchor="_Toc73098273" w:history="1">
        <w:r w:rsidR="009A2648" w:rsidRPr="00891562">
          <w:rPr>
            <w:rStyle w:val="Hiperhivatkozs"/>
            <w:caps/>
            <w:noProof/>
          </w:rPr>
          <w:t>2.5.</w:t>
        </w:r>
        <w:r w:rsidR="009A2648">
          <w:rPr>
            <w:rFonts w:asciiTheme="minorHAnsi" w:eastAsiaTheme="minorEastAsia" w:hAnsiTheme="minorHAnsi" w:cstheme="minorBidi"/>
            <w:smallCaps w:val="0"/>
            <w:noProof/>
            <w:sz w:val="22"/>
            <w:szCs w:val="22"/>
          </w:rPr>
          <w:tab/>
        </w:r>
        <w:r w:rsidR="009A2648" w:rsidRPr="00891562">
          <w:rPr>
            <w:rStyle w:val="Hiperhivatkozs"/>
            <w:caps/>
            <w:noProof/>
          </w:rPr>
          <w:t xml:space="preserve">A </w:t>
        </w:r>
        <w:r w:rsidR="009A2648" w:rsidRPr="00891562">
          <w:rPr>
            <w:rStyle w:val="Hiperhivatkozs"/>
            <w:noProof/>
          </w:rPr>
          <w:t>megvalósításhoz szükséges létesítmények</w:t>
        </w:r>
        <w:r w:rsidR="009A2648">
          <w:rPr>
            <w:noProof/>
            <w:webHidden/>
          </w:rPr>
          <w:tab/>
        </w:r>
        <w:r w:rsidR="009A2648">
          <w:rPr>
            <w:noProof/>
            <w:webHidden/>
          </w:rPr>
          <w:fldChar w:fldCharType="begin"/>
        </w:r>
        <w:r w:rsidR="009A2648">
          <w:rPr>
            <w:noProof/>
            <w:webHidden/>
          </w:rPr>
          <w:instrText xml:space="preserve"> PAGEREF _Toc73098273 \h </w:instrText>
        </w:r>
        <w:r w:rsidR="009A2648">
          <w:rPr>
            <w:noProof/>
            <w:webHidden/>
          </w:rPr>
        </w:r>
        <w:r w:rsidR="009A2648">
          <w:rPr>
            <w:noProof/>
            <w:webHidden/>
          </w:rPr>
          <w:fldChar w:fldCharType="separate"/>
        </w:r>
        <w:r w:rsidR="009A2648">
          <w:rPr>
            <w:noProof/>
            <w:webHidden/>
          </w:rPr>
          <w:t>18</w:t>
        </w:r>
        <w:r w:rsidR="009A2648">
          <w:rPr>
            <w:noProof/>
            <w:webHidden/>
          </w:rPr>
          <w:fldChar w:fldCharType="end"/>
        </w:r>
      </w:hyperlink>
    </w:p>
    <w:p w14:paraId="2F020847" w14:textId="77777777" w:rsidR="009A2648" w:rsidRDefault="00AB3FB7">
      <w:pPr>
        <w:pStyle w:val="TJ2"/>
        <w:rPr>
          <w:rFonts w:asciiTheme="minorHAnsi" w:eastAsiaTheme="minorEastAsia" w:hAnsiTheme="minorHAnsi" w:cstheme="minorBidi"/>
          <w:smallCaps w:val="0"/>
          <w:noProof/>
          <w:sz w:val="22"/>
          <w:szCs w:val="22"/>
        </w:rPr>
      </w:pPr>
      <w:hyperlink w:anchor="_Toc73098274" w:history="1">
        <w:r w:rsidR="009A2648" w:rsidRPr="00891562">
          <w:rPr>
            <w:rStyle w:val="Hiperhivatkozs"/>
            <w:caps/>
            <w:noProof/>
          </w:rPr>
          <w:t>2.6.</w:t>
        </w:r>
        <w:r w:rsidR="009A2648">
          <w:rPr>
            <w:rFonts w:asciiTheme="minorHAnsi" w:eastAsiaTheme="minorEastAsia" w:hAnsiTheme="minorHAnsi" w:cstheme="minorBidi"/>
            <w:smallCaps w:val="0"/>
            <w:noProof/>
            <w:sz w:val="22"/>
            <w:szCs w:val="22"/>
          </w:rPr>
          <w:tab/>
        </w:r>
        <w:r w:rsidR="009A2648" w:rsidRPr="00891562">
          <w:rPr>
            <w:rStyle w:val="Hiperhivatkozs"/>
            <w:noProof/>
          </w:rPr>
          <w:t>tevékenység megvalósítása, az anyagfelhasználás főbb mutatói</w:t>
        </w:r>
        <w:r w:rsidR="009A2648">
          <w:rPr>
            <w:noProof/>
            <w:webHidden/>
          </w:rPr>
          <w:tab/>
        </w:r>
        <w:r w:rsidR="009A2648">
          <w:rPr>
            <w:noProof/>
            <w:webHidden/>
          </w:rPr>
          <w:fldChar w:fldCharType="begin"/>
        </w:r>
        <w:r w:rsidR="009A2648">
          <w:rPr>
            <w:noProof/>
            <w:webHidden/>
          </w:rPr>
          <w:instrText xml:space="preserve"> PAGEREF _Toc73098274 \h </w:instrText>
        </w:r>
        <w:r w:rsidR="009A2648">
          <w:rPr>
            <w:noProof/>
            <w:webHidden/>
          </w:rPr>
        </w:r>
        <w:r w:rsidR="009A2648">
          <w:rPr>
            <w:noProof/>
            <w:webHidden/>
          </w:rPr>
          <w:fldChar w:fldCharType="separate"/>
        </w:r>
        <w:r w:rsidR="009A2648">
          <w:rPr>
            <w:noProof/>
            <w:webHidden/>
          </w:rPr>
          <w:t>18</w:t>
        </w:r>
        <w:r w:rsidR="009A2648">
          <w:rPr>
            <w:noProof/>
            <w:webHidden/>
          </w:rPr>
          <w:fldChar w:fldCharType="end"/>
        </w:r>
      </w:hyperlink>
    </w:p>
    <w:p w14:paraId="7C044ACE" w14:textId="77777777" w:rsidR="009A2648" w:rsidRDefault="00AB3FB7">
      <w:pPr>
        <w:pStyle w:val="TJ2"/>
        <w:rPr>
          <w:rFonts w:asciiTheme="minorHAnsi" w:eastAsiaTheme="minorEastAsia" w:hAnsiTheme="minorHAnsi" w:cstheme="minorBidi"/>
          <w:smallCaps w:val="0"/>
          <w:noProof/>
          <w:sz w:val="22"/>
          <w:szCs w:val="22"/>
        </w:rPr>
      </w:pPr>
      <w:hyperlink w:anchor="_Toc73098275" w:history="1">
        <w:r w:rsidR="009A2648" w:rsidRPr="00891562">
          <w:rPr>
            <w:rStyle w:val="Hiperhivatkozs"/>
            <w:noProof/>
          </w:rPr>
          <w:t>2.7.</w:t>
        </w:r>
        <w:r w:rsidR="009A2648">
          <w:rPr>
            <w:rFonts w:asciiTheme="minorHAnsi" w:eastAsiaTheme="minorEastAsia" w:hAnsiTheme="minorHAnsi" w:cstheme="minorBidi"/>
            <w:smallCaps w:val="0"/>
            <w:noProof/>
            <w:sz w:val="22"/>
            <w:szCs w:val="22"/>
          </w:rPr>
          <w:tab/>
        </w:r>
        <w:r w:rsidR="009A2648" w:rsidRPr="00891562">
          <w:rPr>
            <w:rStyle w:val="Hiperhivatkozs"/>
            <w:caps/>
            <w:noProof/>
          </w:rPr>
          <w:t>T</w:t>
        </w:r>
        <w:r w:rsidR="009A2648" w:rsidRPr="00891562">
          <w:rPr>
            <w:rStyle w:val="Hiperhivatkozs"/>
            <w:noProof/>
          </w:rPr>
          <w:t>eher- és személyszállítás nagyságrendje</w:t>
        </w:r>
        <w:r w:rsidR="009A2648">
          <w:rPr>
            <w:noProof/>
            <w:webHidden/>
          </w:rPr>
          <w:tab/>
        </w:r>
        <w:r w:rsidR="009A2648">
          <w:rPr>
            <w:noProof/>
            <w:webHidden/>
          </w:rPr>
          <w:fldChar w:fldCharType="begin"/>
        </w:r>
        <w:r w:rsidR="009A2648">
          <w:rPr>
            <w:noProof/>
            <w:webHidden/>
          </w:rPr>
          <w:instrText xml:space="preserve"> PAGEREF _Toc73098275 \h </w:instrText>
        </w:r>
        <w:r w:rsidR="009A2648">
          <w:rPr>
            <w:noProof/>
            <w:webHidden/>
          </w:rPr>
        </w:r>
        <w:r w:rsidR="009A2648">
          <w:rPr>
            <w:noProof/>
            <w:webHidden/>
          </w:rPr>
          <w:fldChar w:fldCharType="separate"/>
        </w:r>
        <w:r w:rsidR="009A2648">
          <w:rPr>
            <w:noProof/>
            <w:webHidden/>
          </w:rPr>
          <w:t>18</w:t>
        </w:r>
        <w:r w:rsidR="009A2648">
          <w:rPr>
            <w:noProof/>
            <w:webHidden/>
          </w:rPr>
          <w:fldChar w:fldCharType="end"/>
        </w:r>
      </w:hyperlink>
    </w:p>
    <w:p w14:paraId="4BB6B7D2" w14:textId="77777777" w:rsidR="009A2648" w:rsidRDefault="00AB3FB7">
      <w:pPr>
        <w:pStyle w:val="TJ2"/>
        <w:rPr>
          <w:rFonts w:asciiTheme="minorHAnsi" w:eastAsiaTheme="minorEastAsia" w:hAnsiTheme="minorHAnsi" w:cstheme="minorBidi"/>
          <w:smallCaps w:val="0"/>
          <w:noProof/>
          <w:sz w:val="22"/>
          <w:szCs w:val="22"/>
        </w:rPr>
      </w:pPr>
      <w:hyperlink w:anchor="_Toc73098276" w:history="1">
        <w:r w:rsidR="009A2648" w:rsidRPr="00891562">
          <w:rPr>
            <w:rStyle w:val="Hiperhivatkozs"/>
            <w:caps/>
            <w:noProof/>
          </w:rPr>
          <w:t>2.8.</w:t>
        </w:r>
        <w:r w:rsidR="009A2648">
          <w:rPr>
            <w:rFonts w:asciiTheme="minorHAnsi" w:eastAsiaTheme="minorEastAsia" w:hAnsiTheme="minorHAnsi" w:cstheme="minorBidi"/>
            <w:smallCaps w:val="0"/>
            <w:noProof/>
            <w:sz w:val="22"/>
            <w:szCs w:val="22"/>
          </w:rPr>
          <w:tab/>
        </w:r>
        <w:r w:rsidR="009A2648" w:rsidRPr="00891562">
          <w:rPr>
            <w:rStyle w:val="Hiperhivatkozs"/>
            <w:noProof/>
          </w:rPr>
          <w:t>Már tervbe vett környezetvédelmi létesítmények és intézkedések</w:t>
        </w:r>
        <w:r w:rsidR="009A2648">
          <w:rPr>
            <w:noProof/>
            <w:webHidden/>
          </w:rPr>
          <w:tab/>
        </w:r>
        <w:r w:rsidR="009A2648">
          <w:rPr>
            <w:noProof/>
            <w:webHidden/>
          </w:rPr>
          <w:fldChar w:fldCharType="begin"/>
        </w:r>
        <w:r w:rsidR="009A2648">
          <w:rPr>
            <w:noProof/>
            <w:webHidden/>
          </w:rPr>
          <w:instrText xml:space="preserve"> PAGEREF _Toc73098276 \h </w:instrText>
        </w:r>
        <w:r w:rsidR="009A2648">
          <w:rPr>
            <w:noProof/>
            <w:webHidden/>
          </w:rPr>
        </w:r>
        <w:r w:rsidR="009A2648">
          <w:rPr>
            <w:noProof/>
            <w:webHidden/>
          </w:rPr>
          <w:fldChar w:fldCharType="separate"/>
        </w:r>
        <w:r w:rsidR="009A2648">
          <w:rPr>
            <w:noProof/>
            <w:webHidden/>
          </w:rPr>
          <w:t>18</w:t>
        </w:r>
        <w:r w:rsidR="009A2648">
          <w:rPr>
            <w:noProof/>
            <w:webHidden/>
          </w:rPr>
          <w:fldChar w:fldCharType="end"/>
        </w:r>
      </w:hyperlink>
    </w:p>
    <w:p w14:paraId="3BB6DE36" w14:textId="77777777" w:rsidR="009A2648" w:rsidRDefault="00AB3FB7">
      <w:pPr>
        <w:pStyle w:val="TJ2"/>
        <w:rPr>
          <w:rFonts w:asciiTheme="minorHAnsi" w:eastAsiaTheme="minorEastAsia" w:hAnsiTheme="minorHAnsi" w:cstheme="minorBidi"/>
          <w:smallCaps w:val="0"/>
          <w:noProof/>
          <w:sz w:val="22"/>
          <w:szCs w:val="22"/>
        </w:rPr>
      </w:pPr>
      <w:hyperlink w:anchor="_Toc73098277" w:history="1">
        <w:r w:rsidR="009A2648" w:rsidRPr="00891562">
          <w:rPr>
            <w:rStyle w:val="Hiperhivatkozs"/>
            <w:noProof/>
          </w:rPr>
          <w:t>2.9.</w:t>
        </w:r>
        <w:r w:rsidR="009A2648">
          <w:rPr>
            <w:rFonts w:asciiTheme="minorHAnsi" w:eastAsiaTheme="minorEastAsia" w:hAnsiTheme="minorHAnsi" w:cstheme="minorBidi"/>
            <w:smallCaps w:val="0"/>
            <w:noProof/>
            <w:sz w:val="22"/>
            <w:szCs w:val="22"/>
          </w:rPr>
          <w:tab/>
        </w:r>
        <w:r w:rsidR="009A2648" w:rsidRPr="00891562">
          <w:rPr>
            <w:rStyle w:val="Hiperhivatkozs"/>
            <w:noProof/>
          </w:rPr>
          <w:t>Kapcsolódó műveletek</w:t>
        </w:r>
        <w:r w:rsidR="009A2648">
          <w:rPr>
            <w:noProof/>
            <w:webHidden/>
          </w:rPr>
          <w:tab/>
        </w:r>
        <w:r w:rsidR="009A2648">
          <w:rPr>
            <w:noProof/>
            <w:webHidden/>
          </w:rPr>
          <w:fldChar w:fldCharType="begin"/>
        </w:r>
        <w:r w:rsidR="009A2648">
          <w:rPr>
            <w:noProof/>
            <w:webHidden/>
          </w:rPr>
          <w:instrText xml:space="preserve"> PAGEREF _Toc73098277 \h </w:instrText>
        </w:r>
        <w:r w:rsidR="009A2648">
          <w:rPr>
            <w:noProof/>
            <w:webHidden/>
          </w:rPr>
        </w:r>
        <w:r w:rsidR="009A2648">
          <w:rPr>
            <w:noProof/>
            <w:webHidden/>
          </w:rPr>
          <w:fldChar w:fldCharType="separate"/>
        </w:r>
        <w:r w:rsidR="009A2648">
          <w:rPr>
            <w:noProof/>
            <w:webHidden/>
          </w:rPr>
          <w:t>18</w:t>
        </w:r>
        <w:r w:rsidR="009A2648">
          <w:rPr>
            <w:noProof/>
            <w:webHidden/>
          </w:rPr>
          <w:fldChar w:fldCharType="end"/>
        </w:r>
      </w:hyperlink>
    </w:p>
    <w:p w14:paraId="71779F2C" w14:textId="77777777" w:rsidR="009A2648" w:rsidRDefault="00AB3FB7">
      <w:pPr>
        <w:pStyle w:val="TJ2"/>
        <w:rPr>
          <w:rFonts w:asciiTheme="minorHAnsi" w:eastAsiaTheme="minorEastAsia" w:hAnsiTheme="minorHAnsi" w:cstheme="minorBidi"/>
          <w:smallCaps w:val="0"/>
          <w:noProof/>
          <w:sz w:val="22"/>
          <w:szCs w:val="22"/>
        </w:rPr>
      </w:pPr>
      <w:hyperlink w:anchor="_Toc73098278" w:history="1">
        <w:r w:rsidR="009A2648" w:rsidRPr="00891562">
          <w:rPr>
            <w:rStyle w:val="Hiperhivatkozs"/>
            <w:noProof/>
          </w:rPr>
          <w:t>2.10.</w:t>
        </w:r>
        <w:r w:rsidR="009A2648">
          <w:rPr>
            <w:rFonts w:asciiTheme="minorHAnsi" w:eastAsiaTheme="minorEastAsia" w:hAnsiTheme="minorHAnsi" w:cstheme="minorBidi"/>
            <w:smallCaps w:val="0"/>
            <w:noProof/>
            <w:sz w:val="22"/>
            <w:szCs w:val="22"/>
          </w:rPr>
          <w:tab/>
        </w:r>
        <w:r w:rsidR="009A2648" w:rsidRPr="00891562">
          <w:rPr>
            <w:rStyle w:val="Hiperhivatkozs"/>
            <w:noProof/>
          </w:rPr>
          <w:t>Adatok Bizonytalansága</w:t>
        </w:r>
        <w:r w:rsidR="009A2648">
          <w:rPr>
            <w:noProof/>
            <w:webHidden/>
          </w:rPr>
          <w:tab/>
        </w:r>
        <w:r w:rsidR="009A2648">
          <w:rPr>
            <w:noProof/>
            <w:webHidden/>
          </w:rPr>
          <w:fldChar w:fldCharType="begin"/>
        </w:r>
        <w:r w:rsidR="009A2648">
          <w:rPr>
            <w:noProof/>
            <w:webHidden/>
          </w:rPr>
          <w:instrText xml:space="preserve"> PAGEREF _Toc73098278 \h </w:instrText>
        </w:r>
        <w:r w:rsidR="009A2648">
          <w:rPr>
            <w:noProof/>
            <w:webHidden/>
          </w:rPr>
        </w:r>
        <w:r w:rsidR="009A2648">
          <w:rPr>
            <w:noProof/>
            <w:webHidden/>
          </w:rPr>
          <w:fldChar w:fldCharType="separate"/>
        </w:r>
        <w:r w:rsidR="009A2648">
          <w:rPr>
            <w:noProof/>
            <w:webHidden/>
          </w:rPr>
          <w:t>19</w:t>
        </w:r>
        <w:r w:rsidR="009A2648">
          <w:rPr>
            <w:noProof/>
            <w:webHidden/>
          </w:rPr>
          <w:fldChar w:fldCharType="end"/>
        </w:r>
      </w:hyperlink>
    </w:p>
    <w:p w14:paraId="152247DC" w14:textId="77777777" w:rsidR="009A2648" w:rsidRDefault="00AB3FB7">
      <w:pPr>
        <w:pStyle w:val="TJ2"/>
        <w:rPr>
          <w:rFonts w:asciiTheme="minorHAnsi" w:eastAsiaTheme="minorEastAsia" w:hAnsiTheme="minorHAnsi" w:cstheme="minorBidi"/>
          <w:smallCaps w:val="0"/>
          <w:noProof/>
          <w:sz w:val="22"/>
          <w:szCs w:val="22"/>
        </w:rPr>
      </w:pPr>
      <w:hyperlink w:anchor="_Toc73098279" w:history="1">
        <w:r w:rsidR="009A2648" w:rsidRPr="00891562">
          <w:rPr>
            <w:rStyle w:val="Hiperhivatkozs"/>
            <w:noProof/>
          </w:rPr>
          <w:t>2.11.</w:t>
        </w:r>
        <w:r w:rsidR="009A2648">
          <w:rPr>
            <w:rFonts w:asciiTheme="minorHAnsi" w:eastAsiaTheme="minorEastAsia" w:hAnsiTheme="minorHAnsi" w:cstheme="minorBidi"/>
            <w:smallCaps w:val="0"/>
            <w:noProof/>
            <w:sz w:val="22"/>
            <w:szCs w:val="22"/>
          </w:rPr>
          <w:tab/>
        </w:r>
        <w:r w:rsidR="009A2648" w:rsidRPr="00891562">
          <w:rPr>
            <w:rStyle w:val="Hiperhivatkozs"/>
            <w:noProof/>
          </w:rPr>
          <w:t>A telepítési hely lehatárolása térképen</w:t>
        </w:r>
        <w:r w:rsidR="009A2648">
          <w:rPr>
            <w:noProof/>
            <w:webHidden/>
          </w:rPr>
          <w:tab/>
        </w:r>
        <w:r w:rsidR="009A2648">
          <w:rPr>
            <w:noProof/>
            <w:webHidden/>
          </w:rPr>
          <w:fldChar w:fldCharType="begin"/>
        </w:r>
        <w:r w:rsidR="009A2648">
          <w:rPr>
            <w:noProof/>
            <w:webHidden/>
          </w:rPr>
          <w:instrText xml:space="preserve"> PAGEREF _Toc73098279 \h </w:instrText>
        </w:r>
        <w:r w:rsidR="009A2648">
          <w:rPr>
            <w:noProof/>
            <w:webHidden/>
          </w:rPr>
        </w:r>
        <w:r w:rsidR="009A2648">
          <w:rPr>
            <w:noProof/>
            <w:webHidden/>
          </w:rPr>
          <w:fldChar w:fldCharType="separate"/>
        </w:r>
        <w:r w:rsidR="009A2648">
          <w:rPr>
            <w:noProof/>
            <w:webHidden/>
          </w:rPr>
          <w:t>19</w:t>
        </w:r>
        <w:r w:rsidR="009A2648">
          <w:rPr>
            <w:noProof/>
            <w:webHidden/>
          </w:rPr>
          <w:fldChar w:fldCharType="end"/>
        </w:r>
      </w:hyperlink>
    </w:p>
    <w:p w14:paraId="5F2B738C" w14:textId="77777777" w:rsidR="009A2648" w:rsidRDefault="00AB3FB7">
      <w:pPr>
        <w:pStyle w:val="TJ2"/>
        <w:rPr>
          <w:rFonts w:asciiTheme="minorHAnsi" w:eastAsiaTheme="minorEastAsia" w:hAnsiTheme="minorHAnsi" w:cstheme="minorBidi"/>
          <w:smallCaps w:val="0"/>
          <w:noProof/>
          <w:sz w:val="22"/>
          <w:szCs w:val="22"/>
        </w:rPr>
      </w:pPr>
      <w:hyperlink w:anchor="_Toc73098280" w:history="1">
        <w:r w:rsidR="009A2648" w:rsidRPr="00891562">
          <w:rPr>
            <w:rStyle w:val="Hiperhivatkozs"/>
            <w:noProof/>
          </w:rPr>
          <w:t>2.12.</w:t>
        </w:r>
        <w:r w:rsidR="009A2648">
          <w:rPr>
            <w:rFonts w:asciiTheme="minorHAnsi" w:eastAsiaTheme="minorEastAsia" w:hAnsiTheme="minorHAnsi" w:cstheme="minorBidi"/>
            <w:smallCaps w:val="0"/>
            <w:noProof/>
            <w:sz w:val="22"/>
            <w:szCs w:val="22"/>
          </w:rPr>
          <w:tab/>
        </w:r>
        <w:r w:rsidR="009A2648" w:rsidRPr="00891562">
          <w:rPr>
            <w:rStyle w:val="Hiperhivatkozs"/>
            <w:noProof/>
          </w:rPr>
          <w:t>Területrendezési tervek vagy a településrendezési eszközök</w:t>
        </w:r>
        <w:r w:rsidR="009A2648">
          <w:rPr>
            <w:noProof/>
            <w:webHidden/>
          </w:rPr>
          <w:tab/>
        </w:r>
        <w:r w:rsidR="009A2648">
          <w:rPr>
            <w:noProof/>
            <w:webHidden/>
          </w:rPr>
          <w:fldChar w:fldCharType="begin"/>
        </w:r>
        <w:r w:rsidR="009A2648">
          <w:rPr>
            <w:noProof/>
            <w:webHidden/>
          </w:rPr>
          <w:instrText xml:space="preserve"> PAGEREF _Toc73098280 \h </w:instrText>
        </w:r>
        <w:r w:rsidR="009A2648">
          <w:rPr>
            <w:noProof/>
            <w:webHidden/>
          </w:rPr>
        </w:r>
        <w:r w:rsidR="009A2648">
          <w:rPr>
            <w:noProof/>
            <w:webHidden/>
          </w:rPr>
          <w:fldChar w:fldCharType="separate"/>
        </w:r>
        <w:r w:rsidR="009A2648">
          <w:rPr>
            <w:noProof/>
            <w:webHidden/>
          </w:rPr>
          <w:t>19</w:t>
        </w:r>
        <w:r w:rsidR="009A2648">
          <w:rPr>
            <w:noProof/>
            <w:webHidden/>
          </w:rPr>
          <w:fldChar w:fldCharType="end"/>
        </w:r>
      </w:hyperlink>
    </w:p>
    <w:p w14:paraId="20FCBDA5" w14:textId="77777777" w:rsidR="009A2648" w:rsidRDefault="00AB3FB7">
      <w:pPr>
        <w:pStyle w:val="TJ2"/>
        <w:rPr>
          <w:rFonts w:asciiTheme="minorHAnsi" w:eastAsiaTheme="minorEastAsia" w:hAnsiTheme="minorHAnsi" w:cstheme="minorBidi"/>
          <w:smallCaps w:val="0"/>
          <w:noProof/>
          <w:sz w:val="22"/>
          <w:szCs w:val="22"/>
        </w:rPr>
      </w:pPr>
      <w:hyperlink w:anchor="_Toc73098281" w:history="1">
        <w:r w:rsidR="009A2648" w:rsidRPr="00891562">
          <w:rPr>
            <w:rStyle w:val="Hiperhivatkozs"/>
            <w:noProof/>
          </w:rPr>
          <w:t>2.13.</w:t>
        </w:r>
        <w:r w:rsidR="009A2648">
          <w:rPr>
            <w:rFonts w:asciiTheme="minorHAnsi" w:eastAsiaTheme="minorEastAsia" w:hAnsiTheme="minorHAnsi" w:cstheme="minorBidi"/>
            <w:smallCaps w:val="0"/>
            <w:noProof/>
            <w:sz w:val="22"/>
            <w:szCs w:val="22"/>
          </w:rPr>
          <w:tab/>
        </w:r>
        <w:r w:rsidR="009A2648" w:rsidRPr="00891562">
          <w:rPr>
            <w:rStyle w:val="Hiperhivatkozs"/>
            <w:noProof/>
          </w:rPr>
          <w:t>Kapcsolódó műveletek, összetartozó tevékenység</w:t>
        </w:r>
        <w:r w:rsidR="009A2648">
          <w:rPr>
            <w:noProof/>
            <w:webHidden/>
          </w:rPr>
          <w:tab/>
        </w:r>
        <w:r w:rsidR="009A2648">
          <w:rPr>
            <w:noProof/>
            <w:webHidden/>
          </w:rPr>
          <w:fldChar w:fldCharType="begin"/>
        </w:r>
        <w:r w:rsidR="009A2648">
          <w:rPr>
            <w:noProof/>
            <w:webHidden/>
          </w:rPr>
          <w:instrText xml:space="preserve"> PAGEREF _Toc73098281 \h </w:instrText>
        </w:r>
        <w:r w:rsidR="009A2648">
          <w:rPr>
            <w:noProof/>
            <w:webHidden/>
          </w:rPr>
        </w:r>
        <w:r w:rsidR="009A2648">
          <w:rPr>
            <w:noProof/>
            <w:webHidden/>
          </w:rPr>
          <w:fldChar w:fldCharType="separate"/>
        </w:r>
        <w:r w:rsidR="009A2648">
          <w:rPr>
            <w:noProof/>
            <w:webHidden/>
          </w:rPr>
          <w:t>19</w:t>
        </w:r>
        <w:r w:rsidR="009A2648">
          <w:rPr>
            <w:noProof/>
            <w:webHidden/>
          </w:rPr>
          <w:fldChar w:fldCharType="end"/>
        </w:r>
      </w:hyperlink>
    </w:p>
    <w:p w14:paraId="1B04191E" w14:textId="77777777" w:rsidR="009A2648" w:rsidRDefault="00AB3FB7">
      <w:pPr>
        <w:pStyle w:val="TJ2"/>
        <w:rPr>
          <w:rFonts w:asciiTheme="minorHAnsi" w:eastAsiaTheme="minorEastAsia" w:hAnsiTheme="minorHAnsi" w:cstheme="minorBidi"/>
          <w:smallCaps w:val="0"/>
          <w:noProof/>
          <w:sz w:val="22"/>
          <w:szCs w:val="22"/>
        </w:rPr>
      </w:pPr>
      <w:hyperlink w:anchor="_Toc73098282" w:history="1">
        <w:r w:rsidR="009A2648" w:rsidRPr="00891562">
          <w:rPr>
            <w:rStyle w:val="Hiperhivatkozs"/>
            <w:noProof/>
          </w:rPr>
          <w:t>2.14.</w:t>
        </w:r>
        <w:r w:rsidR="009A2648">
          <w:rPr>
            <w:rFonts w:asciiTheme="minorHAnsi" w:eastAsiaTheme="minorEastAsia" w:hAnsiTheme="minorHAnsi" w:cstheme="minorBidi"/>
            <w:smallCaps w:val="0"/>
            <w:noProof/>
            <w:sz w:val="22"/>
            <w:szCs w:val="22"/>
          </w:rPr>
          <w:tab/>
        </w:r>
        <w:r w:rsidR="009A2648" w:rsidRPr="00891562">
          <w:rPr>
            <w:rStyle w:val="Hiperhivatkozs"/>
            <w:noProof/>
          </w:rPr>
          <w:t>A vizekbe történő beavatkozás</w:t>
        </w:r>
        <w:r w:rsidR="009A2648">
          <w:rPr>
            <w:noProof/>
            <w:webHidden/>
          </w:rPr>
          <w:tab/>
        </w:r>
        <w:r w:rsidR="009A2648">
          <w:rPr>
            <w:noProof/>
            <w:webHidden/>
          </w:rPr>
          <w:fldChar w:fldCharType="begin"/>
        </w:r>
        <w:r w:rsidR="009A2648">
          <w:rPr>
            <w:noProof/>
            <w:webHidden/>
          </w:rPr>
          <w:instrText xml:space="preserve"> PAGEREF _Toc73098282 \h </w:instrText>
        </w:r>
        <w:r w:rsidR="009A2648">
          <w:rPr>
            <w:noProof/>
            <w:webHidden/>
          </w:rPr>
        </w:r>
        <w:r w:rsidR="009A2648">
          <w:rPr>
            <w:noProof/>
            <w:webHidden/>
          </w:rPr>
          <w:fldChar w:fldCharType="separate"/>
        </w:r>
        <w:r w:rsidR="009A2648">
          <w:rPr>
            <w:noProof/>
            <w:webHidden/>
          </w:rPr>
          <w:t>19</w:t>
        </w:r>
        <w:r w:rsidR="009A2648">
          <w:rPr>
            <w:noProof/>
            <w:webHidden/>
          </w:rPr>
          <w:fldChar w:fldCharType="end"/>
        </w:r>
      </w:hyperlink>
    </w:p>
    <w:p w14:paraId="074453E4" w14:textId="77777777" w:rsidR="009A2648" w:rsidRDefault="00AB3FB7">
      <w:pPr>
        <w:pStyle w:val="TJ1"/>
        <w:tabs>
          <w:tab w:val="left" w:pos="480"/>
          <w:tab w:val="right" w:leader="dot" w:pos="9062"/>
        </w:tabs>
        <w:rPr>
          <w:rFonts w:asciiTheme="minorHAnsi" w:eastAsiaTheme="minorEastAsia" w:hAnsiTheme="minorHAnsi" w:cstheme="minorBidi"/>
          <w:b w:val="0"/>
          <w:bCs w:val="0"/>
          <w:caps w:val="0"/>
          <w:noProof/>
          <w:sz w:val="22"/>
          <w:szCs w:val="22"/>
        </w:rPr>
      </w:pPr>
      <w:hyperlink w:anchor="_Toc73098283" w:history="1">
        <w:r w:rsidR="009A2648" w:rsidRPr="00891562">
          <w:rPr>
            <w:rStyle w:val="Hiperhivatkozs"/>
            <w:noProof/>
          </w:rPr>
          <w:t>3.</w:t>
        </w:r>
        <w:r w:rsidR="009A2648">
          <w:rPr>
            <w:rFonts w:asciiTheme="minorHAnsi" w:eastAsiaTheme="minorEastAsia" w:hAnsiTheme="minorHAnsi" w:cstheme="minorBidi"/>
            <w:b w:val="0"/>
            <w:bCs w:val="0"/>
            <w:caps w:val="0"/>
            <w:noProof/>
            <w:sz w:val="22"/>
            <w:szCs w:val="22"/>
          </w:rPr>
          <w:tab/>
        </w:r>
        <w:r w:rsidR="009A2648" w:rsidRPr="00891562">
          <w:rPr>
            <w:rStyle w:val="Hiperhivatkozs"/>
            <w:noProof/>
          </w:rPr>
          <w:t>Környezetterhelés és környezet-igénybevétel előzetes becslése</w:t>
        </w:r>
        <w:r w:rsidR="009A2648">
          <w:rPr>
            <w:noProof/>
            <w:webHidden/>
          </w:rPr>
          <w:tab/>
        </w:r>
        <w:r w:rsidR="009A2648">
          <w:rPr>
            <w:noProof/>
            <w:webHidden/>
          </w:rPr>
          <w:fldChar w:fldCharType="begin"/>
        </w:r>
        <w:r w:rsidR="009A2648">
          <w:rPr>
            <w:noProof/>
            <w:webHidden/>
          </w:rPr>
          <w:instrText xml:space="preserve"> PAGEREF _Toc73098283 \h </w:instrText>
        </w:r>
        <w:r w:rsidR="009A2648">
          <w:rPr>
            <w:noProof/>
            <w:webHidden/>
          </w:rPr>
        </w:r>
        <w:r w:rsidR="009A2648">
          <w:rPr>
            <w:noProof/>
            <w:webHidden/>
          </w:rPr>
          <w:fldChar w:fldCharType="separate"/>
        </w:r>
        <w:r w:rsidR="009A2648">
          <w:rPr>
            <w:noProof/>
            <w:webHidden/>
          </w:rPr>
          <w:t>20</w:t>
        </w:r>
        <w:r w:rsidR="009A2648">
          <w:rPr>
            <w:noProof/>
            <w:webHidden/>
          </w:rPr>
          <w:fldChar w:fldCharType="end"/>
        </w:r>
      </w:hyperlink>
    </w:p>
    <w:p w14:paraId="635309F3" w14:textId="77777777" w:rsidR="009A2648" w:rsidRDefault="00AB3FB7">
      <w:pPr>
        <w:pStyle w:val="TJ2"/>
        <w:rPr>
          <w:rFonts w:asciiTheme="minorHAnsi" w:eastAsiaTheme="minorEastAsia" w:hAnsiTheme="minorHAnsi" w:cstheme="minorBidi"/>
          <w:smallCaps w:val="0"/>
          <w:noProof/>
          <w:sz w:val="22"/>
          <w:szCs w:val="22"/>
        </w:rPr>
      </w:pPr>
      <w:hyperlink w:anchor="_Toc73098284" w:history="1">
        <w:r w:rsidR="009A2648" w:rsidRPr="00891562">
          <w:rPr>
            <w:rStyle w:val="Hiperhivatkozs"/>
            <w:caps/>
            <w:noProof/>
          </w:rPr>
          <w:t>3.1.</w:t>
        </w:r>
        <w:r w:rsidR="009A2648">
          <w:rPr>
            <w:rFonts w:asciiTheme="minorHAnsi" w:eastAsiaTheme="minorEastAsia" w:hAnsiTheme="minorHAnsi" w:cstheme="minorBidi"/>
            <w:smallCaps w:val="0"/>
            <w:noProof/>
            <w:sz w:val="22"/>
            <w:szCs w:val="22"/>
          </w:rPr>
          <w:tab/>
        </w:r>
        <w:r w:rsidR="009A2648" w:rsidRPr="00891562">
          <w:rPr>
            <w:rStyle w:val="Hiperhivatkozs"/>
            <w:noProof/>
          </w:rPr>
          <w:t>A tervezési terület környezettörténete</w:t>
        </w:r>
        <w:r w:rsidR="009A2648">
          <w:rPr>
            <w:noProof/>
            <w:webHidden/>
          </w:rPr>
          <w:tab/>
        </w:r>
        <w:r w:rsidR="009A2648">
          <w:rPr>
            <w:noProof/>
            <w:webHidden/>
          </w:rPr>
          <w:fldChar w:fldCharType="begin"/>
        </w:r>
        <w:r w:rsidR="009A2648">
          <w:rPr>
            <w:noProof/>
            <w:webHidden/>
          </w:rPr>
          <w:instrText xml:space="preserve"> PAGEREF _Toc73098284 \h </w:instrText>
        </w:r>
        <w:r w:rsidR="009A2648">
          <w:rPr>
            <w:noProof/>
            <w:webHidden/>
          </w:rPr>
        </w:r>
        <w:r w:rsidR="009A2648">
          <w:rPr>
            <w:noProof/>
            <w:webHidden/>
          </w:rPr>
          <w:fldChar w:fldCharType="separate"/>
        </w:r>
        <w:r w:rsidR="009A2648">
          <w:rPr>
            <w:noProof/>
            <w:webHidden/>
          </w:rPr>
          <w:t>20</w:t>
        </w:r>
        <w:r w:rsidR="009A2648">
          <w:rPr>
            <w:noProof/>
            <w:webHidden/>
          </w:rPr>
          <w:fldChar w:fldCharType="end"/>
        </w:r>
      </w:hyperlink>
    </w:p>
    <w:p w14:paraId="03B18AFE" w14:textId="77777777" w:rsidR="009A2648" w:rsidRDefault="00AB3FB7">
      <w:pPr>
        <w:pStyle w:val="TJ2"/>
        <w:rPr>
          <w:rFonts w:asciiTheme="minorHAnsi" w:eastAsiaTheme="minorEastAsia" w:hAnsiTheme="minorHAnsi" w:cstheme="minorBidi"/>
          <w:smallCaps w:val="0"/>
          <w:noProof/>
          <w:sz w:val="22"/>
          <w:szCs w:val="22"/>
        </w:rPr>
      </w:pPr>
      <w:hyperlink w:anchor="_Toc73098285" w:history="1">
        <w:r w:rsidR="009A2648" w:rsidRPr="00891562">
          <w:rPr>
            <w:rStyle w:val="Hiperhivatkozs"/>
            <w:caps/>
            <w:noProof/>
          </w:rPr>
          <w:t>3.2.</w:t>
        </w:r>
        <w:r w:rsidR="009A2648">
          <w:rPr>
            <w:rFonts w:asciiTheme="minorHAnsi" w:eastAsiaTheme="minorEastAsia" w:hAnsiTheme="minorHAnsi" w:cstheme="minorBidi"/>
            <w:smallCaps w:val="0"/>
            <w:noProof/>
            <w:sz w:val="22"/>
            <w:szCs w:val="22"/>
          </w:rPr>
          <w:tab/>
        </w:r>
        <w:r w:rsidR="009A2648" w:rsidRPr="00891562">
          <w:rPr>
            <w:rStyle w:val="Hiperhivatkozs"/>
            <w:noProof/>
          </w:rPr>
          <w:t>Jelenlegi állapot</w:t>
        </w:r>
        <w:r w:rsidR="009A2648">
          <w:rPr>
            <w:noProof/>
            <w:webHidden/>
          </w:rPr>
          <w:tab/>
        </w:r>
        <w:r w:rsidR="009A2648">
          <w:rPr>
            <w:noProof/>
            <w:webHidden/>
          </w:rPr>
          <w:fldChar w:fldCharType="begin"/>
        </w:r>
        <w:r w:rsidR="009A2648">
          <w:rPr>
            <w:noProof/>
            <w:webHidden/>
          </w:rPr>
          <w:instrText xml:space="preserve"> PAGEREF _Toc73098285 \h </w:instrText>
        </w:r>
        <w:r w:rsidR="009A2648">
          <w:rPr>
            <w:noProof/>
            <w:webHidden/>
          </w:rPr>
        </w:r>
        <w:r w:rsidR="009A2648">
          <w:rPr>
            <w:noProof/>
            <w:webHidden/>
          </w:rPr>
          <w:fldChar w:fldCharType="separate"/>
        </w:r>
        <w:r w:rsidR="009A2648">
          <w:rPr>
            <w:noProof/>
            <w:webHidden/>
          </w:rPr>
          <w:t>22</w:t>
        </w:r>
        <w:r w:rsidR="009A2648">
          <w:rPr>
            <w:noProof/>
            <w:webHidden/>
          </w:rPr>
          <w:fldChar w:fldCharType="end"/>
        </w:r>
      </w:hyperlink>
    </w:p>
    <w:p w14:paraId="4D2DF256"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86" w:history="1">
        <w:r w:rsidR="009A2648" w:rsidRPr="00891562">
          <w:rPr>
            <w:rStyle w:val="Hiperhivatkozs"/>
            <w:noProof/>
          </w:rPr>
          <w:t>3.2.1.</w:t>
        </w:r>
        <w:r w:rsidR="009A2648">
          <w:rPr>
            <w:rFonts w:asciiTheme="minorHAnsi" w:eastAsiaTheme="minorEastAsia" w:hAnsiTheme="minorHAnsi" w:cstheme="minorBidi"/>
            <w:i w:val="0"/>
            <w:iCs w:val="0"/>
            <w:noProof/>
            <w:sz w:val="22"/>
            <w:szCs w:val="22"/>
          </w:rPr>
          <w:tab/>
        </w:r>
        <w:r w:rsidR="009A2648" w:rsidRPr="00891562">
          <w:rPr>
            <w:rStyle w:val="Hiperhivatkozs"/>
            <w:noProof/>
          </w:rPr>
          <w:t>Levegő</w:t>
        </w:r>
        <w:r w:rsidR="009A2648">
          <w:rPr>
            <w:noProof/>
            <w:webHidden/>
          </w:rPr>
          <w:tab/>
        </w:r>
        <w:r w:rsidR="009A2648">
          <w:rPr>
            <w:noProof/>
            <w:webHidden/>
          </w:rPr>
          <w:fldChar w:fldCharType="begin"/>
        </w:r>
        <w:r w:rsidR="009A2648">
          <w:rPr>
            <w:noProof/>
            <w:webHidden/>
          </w:rPr>
          <w:instrText xml:space="preserve"> PAGEREF _Toc73098286 \h </w:instrText>
        </w:r>
        <w:r w:rsidR="009A2648">
          <w:rPr>
            <w:noProof/>
            <w:webHidden/>
          </w:rPr>
        </w:r>
        <w:r w:rsidR="009A2648">
          <w:rPr>
            <w:noProof/>
            <w:webHidden/>
          </w:rPr>
          <w:fldChar w:fldCharType="separate"/>
        </w:r>
        <w:r w:rsidR="009A2648">
          <w:rPr>
            <w:noProof/>
            <w:webHidden/>
          </w:rPr>
          <w:t>22</w:t>
        </w:r>
        <w:r w:rsidR="009A2648">
          <w:rPr>
            <w:noProof/>
            <w:webHidden/>
          </w:rPr>
          <w:fldChar w:fldCharType="end"/>
        </w:r>
      </w:hyperlink>
    </w:p>
    <w:p w14:paraId="76B6B2B1"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87" w:history="1">
        <w:r w:rsidR="009A2648" w:rsidRPr="00891562">
          <w:rPr>
            <w:rStyle w:val="Hiperhivatkozs"/>
            <w:noProof/>
          </w:rPr>
          <w:t>3.2.2.</w:t>
        </w:r>
        <w:r w:rsidR="009A2648">
          <w:rPr>
            <w:rFonts w:asciiTheme="minorHAnsi" w:eastAsiaTheme="minorEastAsia" w:hAnsiTheme="minorHAnsi" w:cstheme="minorBidi"/>
            <w:i w:val="0"/>
            <w:iCs w:val="0"/>
            <w:noProof/>
            <w:sz w:val="22"/>
            <w:szCs w:val="22"/>
          </w:rPr>
          <w:tab/>
        </w:r>
        <w:r w:rsidR="009A2648" w:rsidRPr="00891562">
          <w:rPr>
            <w:rStyle w:val="Hiperhivatkozs"/>
            <w:noProof/>
          </w:rPr>
          <w:t>Felszíni vizek jelenlegi állapota</w:t>
        </w:r>
        <w:r w:rsidR="009A2648">
          <w:rPr>
            <w:noProof/>
            <w:webHidden/>
          </w:rPr>
          <w:tab/>
        </w:r>
        <w:r w:rsidR="009A2648">
          <w:rPr>
            <w:noProof/>
            <w:webHidden/>
          </w:rPr>
          <w:fldChar w:fldCharType="begin"/>
        </w:r>
        <w:r w:rsidR="009A2648">
          <w:rPr>
            <w:noProof/>
            <w:webHidden/>
          </w:rPr>
          <w:instrText xml:space="preserve"> PAGEREF _Toc73098287 \h </w:instrText>
        </w:r>
        <w:r w:rsidR="009A2648">
          <w:rPr>
            <w:noProof/>
            <w:webHidden/>
          </w:rPr>
        </w:r>
        <w:r w:rsidR="009A2648">
          <w:rPr>
            <w:noProof/>
            <w:webHidden/>
          </w:rPr>
          <w:fldChar w:fldCharType="separate"/>
        </w:r>
        <w:r w:rsidR="009A2648">
          <w:rPr>
            <w:noProof/>
            <w:webHidden/>
          </w:rPr>
          <w:t>24</w:t>
        </w:r>
        <w:r w:rsidR="009A2648">
          <w:rPr>
            <w:noProof/>
            <w:webHidden/>
          </w:rPr>
          <w:fldChar w:fldCharType="end"/>
        </w:r>
      </w:hyperlink>
    </w:p>
    <w:p w14:paraId="59F22E41"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88" w:history="1">
        <w:r w:rsidR="009A2648" w:rsidRPr="00891562">
          <w:rPr>
            <w:rStyle w:val="Hiperhivatkozs"/>
            <w:noProof/>
          </w:rPr>
          <w:t>3.2.3.</w:t>
        </w:r>
        <w:r w:rsidR="009A2648">
          <w:rPr>
            <w:rFonts w:asciiTheme="minorHAnsi" w:eastAsiaTheme="minorEastAsia" w:hAnsiTheme="minorHAnsi" w:cstheme="minorBidi"/>
            <w:i w:val="0"/>
            <w:iCs w:val="0"/>
            <w:noProof/>
            <w:sz w:val="22"/>
            <w:szCs w:val="22"/>
          </w:rPr>
          <w:tab/>
        </w:r>
        <w:r w:rsidR="009A2648" w:rsidRPr="00891562">
          <w:rPr>
            <w:rStyle w:val="Hiperhivatkozs"/>
            <w:noProof/>
          </w:rPr>
          <w:t>Felszín alatti vizek</w:t>
        </w:r>
        <w:r w:rsidR="009A2648">
          <w:rPr>
            <w:noProof/>
            <w:webHidden/>
          </w:rPr>
          <w:tab/>
        </w:r>
        <w:r w:rsidR="009A2648">
          <w:rPr>
            <w:noProof/>
            <w:webHidden/>
          </w:rPr>
          <w:fldChar w:fldCharType="begin"/>
        </w:r>
        <w:r w:rsidR="009A2648">
          <w:rPr>
            <w:noProof/>
            <w:webHidden/>
          </w:rPr>
          <w:instrText xml:space="preserve"> PAGEREF _Toc73098288 \h </w:instrText>
        </w:r>
        <w:r w:rsidR="009A2648">
          <w:rPr>
            <w:noProof/>
            <w:webHidden/>
          </w:rPr>
        </w:r>
        <w:r w:rsidR="009A2648">
          <w:rPr>
            <w:noProof/>
            <w:webHidden/>
          </w:rPr>
          <w:fldChar w:fldCharType="separate"/>
        </w:r>
        <w:r w:rsidR="009A2648">
          <w:rPr>
            <w:noProof/>
            <w:webHidden/>
          </w:rPr>
          <w:t>27</w:t>
        </w:r>
        <w:r w:rsidR="009A2648">
          <w:rPr>
            <w:noProof/>
            <w:webHidden/>
          </w:rPr>
          <w:fldChar w:fldCharType="end"/>
        </w:r>
      </w:hyperlink>
    </w:p>
    <w:p w14:paraId="3AE55A7E"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89" w:history="1">
        <w:r w:rsidR="009A2648" w:rsidRPr="00891562">
          <w:rPr>
            <w:rStyle w:val="Hiperhivatkozs"/>
            <w:noProof/>
          </w:rPr>
          <w:t>3.2.4.</w:t>
        </w:r>
        <w:r w:rsidR="009A2648">
          <w:rPr>
            <w:rFonts w:asciiTheme="minorHAnsi" w:eastAsiaTheme="minorEastAsia" w:hAnsiTheme="minorHAnsi" w:cstheme="minorBidi"/>
            <w:i w:val="0"/>
            <w:iCs w:val="0"/>
            <w:noProof/>
            <w:sz w:val="22"/>
            <w:szCs w:val="22"/>
          </w:rPr>
          <w:tab/>
        </w:r>
        <w:r w:rsidR="009A2648" w:rsidRPr="00891562">
          <w:rPr>
            <w:rStyle w:val="Hiperhivatkozs"/>
            <w:noProof/>
          </w:rPr>
          <w:t>Földtani közeg áttekintő ismertetése</w:t>
        </w:r>
        <w:r w:rsidR="009A2648">
          <w:rPr>
            <w:noProof/>
            <w:webHidden/>
          </w:rPr>
          <w:tab/>
        </w:r>
        <w:r w:rsidR="009A2648">
          <w:rPr>
            <w:noProof/>
            <w:webHidden/>
          </w:rPr>
          <w:fldChar w:fldCharType="begin"/>
        </w:r>
        <w:r w:rsidR="009A2648">
          <w:rPr>
            <w:noProof/>
            <w:webHidden/>
          </w:rPr>
          <w:instrText xml:space="preserve"> PAGEREF _Toc73098289 \h </w:instrText>
        </w:r>
        <w:r w:rsidR="009A2648">
          <w:rPr>
            <w:noProof/>
            <w:webHidden/>
          </w:rPr>
        </w:r>
        <w:r w:rsidR="009A2648">
          <w:rPr>
            <w:noProof/>
            <w:webHidden/>
          </w:rPr>
          <w:fldChar w:fldCharType="separate"/>
        </w:r>
        <w:r w:rsidR="009A2648">
          <w:rPr>
            <w:noProof/>
            <w:webHidden/>
          </w:rPr>
          <w:t>29</w:t>
        </w:r>
        <w:r w:rsidR="009A2648">
          <w:rPr>
            <w:noProof/>
            <w:webHidden/>
          </w:rPr>
          <w:fldChar w:fldCharType="end"/>
        </w:r>
      </w:hyperlink>
    </w:p>
    <w:p w14:paraId="0BCD5650"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90" w:history="1">
        <w:r w:rsidR="009A2648" w:rsidRPr="00891562">
          <w:rPr>
            <w:rStyle w:val="Hiperhivatkozs"/>
            <w:noProof/>
          </w:rPr>
          <w:t>3.2.5.</w:t>
        </w:r>
        <w:r w:rsidR="009A2648">
          <w:rPr>
            <w:rFonts w:asciiTheme="minorHAnsi" w:eastAsiaTheme="minorEastAsia" w:hAnsiTheme="minorHAnsi" w:cstheme="minorBidi"/>
            <w:i w:val="0"/>
            <w:iCs w:val="0"/>
            <w:noProof/>
            <w:sz w:val="22"/>
            <w:szCs w:val="22"/>
          </w:rPr>
          <w:tab/>
        </w:r>
        <w:r w:rsidR="009A2648" w:rsidRPr="00891562">
          <w:rPr>
            <w:rStyle w:val="Hiperhivatkozs"/>
            <w:noProof/>
          </w:rPr>
          <w:t>Élővilág bemutatása</w:t>
        </w:r>
        <w:r w:rsidR="009A2648">
          <w:rPr>
            <w:noProof/>
            <w:webHidden/>
          </w:rPr>
          <w:tab/>
        </w:r>
        <w:r w:rsidR="009A2648">
          <w:rPr>
            <w:noProof/>
            <w:webHidden/>
          </w:rPr>
          <w:fldChar w:fldCharType="begin"/>
        </w:r>
        <w:r w:rsidR="009A2648">
          <w:rPr>
            <w:noProof/>
            <w:webHidden/>
          </w:rPr>
          <w:instrText xml:space="preserve"> PAGEREF _Toc73098290 \h </w:instrText>
        </w:r>
        <w:r w:rsidR="009A2648">
          <w:rPr>
            <w:noProof/>
            <w:webHidden/>
          </w:rPr>
        </w:r>
        <w:r w:rsidR="009A2648">
          <w:rPr>
            <w:noProof/>
            <w:webHidden/>
          </w:rPr>
          <w:fldChar w:fldCharType="separate"/>
        </w:r>
        <w:r w:rsidR="009A2648">
          <w:rPr>
            <w:noProof/>
            <w:webHidden/>
          </w:rPr>
          <w:t>32</w:t>
        </w:r>
        <w:r w:rsidR="009A2648">
          <w:rPr>
            <w:noProof/>
            <w:webHidden/>
          </w:rPr>
          <w:fldChar w:fldCharType="end"/>
        </w:r>
      </w:hyperlink>
    </w:p>
    <w:p w14:paraId="5F74F9ED"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91" w:history="1">
        <w:r w:rsidR="009A2648" w:rsidRPr="00891562">
          <w:rPr>
            <w:rStyle w:val="Hiperhivatkozs"/>
            <w:noProof/>
          </w:rPr>
          <w:t>3.2.6.</w:t>
        </w:r>
        <w:r w:rsidR="009A2648">
          <w:rPr>
            <w:rFonts w:asciiTheme="minorHAnsi" w:eastAsiaTheme="minorEastAsia" w:hAnsiTheme="minorHAnsi" w:cstheme="minorBidi"/>
            <w:i w:val="0"/>
            <w:iCs w:val="0"/>
            <w:noProof/>
            <w:sz w:val="22"/>
            <w:szCs w:val="22"/>
          </w:rPr>
          <w:tab/>
        </w:r>
        <w:r w:rsidR="009A2648" w:rsidRPr="00891562">
          <w:rPr>
            <w:rStyle w:val="Hiperhivatkozs"/>
            <w:noProof/>
          </w:rPr>
          <w:t>A beruházási terület természetvédelmi érintettsége</w:t>
        </w:r>
        <w:r w:rsidR="009A2648">
          <w:rPr>
            <w:noProof/>
            <w:webHidden/>
          </w:rPr>
          <w:tab/>
        </w:r>
        <w:r w:rsidR="009A2648">
          <w:rPr>
            <w:noProof/>
            <w:webHidden/>
          </w:rPr>
          <w:fldChar w:fldCharType="begin"/>
        </w:r>
        <w:r w:rsidR="009A2648">
          <w:rPr>
            <w:noProof/>
            <w:webHidden/>
          </w:rPr>
          <w:instrText xml:space="preserve"> PAGEREF _Toc73098291 \h </w:instrText>
        </w:r>
        <w:r w:rsidR="009A2648">
          <w:rPr>
            <w:noProof/>
            <w:webHidden/>
          </w:rPr>
        </w:r>
        <w:r w:rsidR="009A2648">
          <w:rPr>
            <w:noProof/>
            <w:webHidden/>
          </w:rPr>
          <w:fldChar w:fldCharType="separate"/>
        </w:r>
        <w:r w:rsidR="009A2648">
          <w:rPr>
            <w:noProof/>
            <w:webHidden/>
          </w:rPr>
          <w:t>51</w:t>
        </w:r>
        <w:r w:rsidR="009A2648">
          <w:rPr>
            <w:noProof/>
            <w:webHidden/>
          </w:rPr>
          <w:fldChar w:fldCharType="end"/>
        </w:r>
      </w:hyperlink>
    </w:p>
    <w:p w14:paraId="25A4E226"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92" w:history="1">
        <w:r w:rsidR="009A2648" w:rsidRPr="00891562">
          <w:rPr>
            <w:rStyle w:val="Hiperhivatkozs"/>
            <w:noProof/>
          </w:rPr>
          <w:t>3.2.7.</w:t>
        </w:r>
        <w:r w:rsidR="009A2648">
          <w:rPr>
            <w:rFonts w:asciiTheme="minorHAnsi" w:eastAsiaTheme="minorEastAsia" w:hAnsiTheme="minorHAnsi" w:cstheme="minorBidi"/>
            <w:i w:val="0"/>
            <w:iCs w:val="0"/>
            <w:noProof/>
            <w:sz w:val="22"/>
            <w:szCs w:val="22"/>
          </w:rPr>
          <w:tab/>
        </w:r>
        <w:r w:rsidR="009A2648" w:rsidRPr="00891562">
          <w:rPr>
            <w:rStyle w:val="Hiperhivatkozs"/>
            <w:noProof/>
          </w:rPr>
          <w:t>Táj</w:t>
        </w:r>
        <w:r w:rsidR="009A2648">
          <w:rPr>
            <w:noProof/>
            <w:webHidden/>
          </w:rPr>
          <w:tab/>
        </w:r>
        <w:r w:rsidR="009A2648">
          <w:rPr>
            <w:noProof/>
            <w:webHidden/>
          </w:rPr>
          <w:fldChar w:fldCharType="begin"/>
        </w:r>
        <w:r w:rsidR="009A2648">
          <w:rPr>
            <w:noProof/>
            <w:webHidden/>
          </w:rPr>
          <w:instrText xml:space="preserve"> PAGEREF _Toc73098292 \h </w:instrText>
        </w:r>
        <w:r w:rsidR="009A2648">
          <w:rPr>
            <w:noProof/>
            <w:webHidden/>
          </w:rPr>
        </w:r>
        <w:r w:rsidR="009A2648">
          <w:rPr>
            <w:noProof/>
            <w:webHidden/>
          </w:rPr>
          <w:fldChar w:fldCharType="separate"/>
        </w:r>
        <w:r w:rsidR="009A2648">
          <w:rPr>
            <w:noProof/>
            <w:webHidden/>
          </w:rPr>
          <w:t>52</w:t>
        </w:r>
        <w:r w:rsidR="009A2648">
          <w:rPr>
            <w:noProof/>
            <w:webHidden/>
          </w:rPr>
          <w:fldChar w:fldCharType="end"/>
        </w:r>
      </w:hyperlink>
    </w:p>
    <w:p w14:paraId="4184989B"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93" w:history="1">
        <w:r w:rsidR="009A2648" w:rsidRPr="00891562">
          <w:rPr>
            <w:rStyle w:val="Hiperhivatkozs"/>
            <w:noProof/>
          </w:rPr>
          <w:t>3.2.8.</w:t>
        </w:r>
        <w:r w:rsidR="009A2648">
          <w:rPr>
            <w:rFonts w:asciiTheme="minorHAnsi" w:eastAsiaTheme="minorEastAsia" w:hAnsiTheme="minorHAnsi" w:cstheme="minorBidi"/>
            <w:i w:val="0"/>
            <w:iCs w:val="0"/>
            <w:noProof/>
            <w:sz w:val="22"/>
            <w:szCs w:val="22"/>
          </w:rPr>
          <w:tab/>
        </w:r>
        <w:r w:rsidR="009A2648" w:rsidRPr="00891562">
          <w:rPr>
            <w:rStyle w:val="Hiperhivatkozs"/>
            <w:noProof/>
          </w:rPr>
          <w:t>Épített környezet</w:t>
        </w:r>
        <w:r w:rsidR="009A2648">
          <w:rPr>
            <w:noProof/>
            <w:webHidden/>
          </w:rPr>
          <w:tab/>
        </w:r>
        <w:r w:rsidR="009A2648">
          <w:rPr>
            <w:noProof/>
            <w:webHidden/>
          </w:rPr>
          <w:fldChar w:fldCharType="begin"/>
        </w:r>
        <w:r w:rsidR="009A2648">
          <w:rPr>
            <w:noProof/>
            <w:webHidden/>
          </w:rPr>
          <w:instrText xml:space="preserve"> PAGEREF _Toc73098293 \h </w:instrText>
        </w:r>
        <w:r w:rsidR="009A2648">
          <w:rPr>
            <w:noProof/>
            <w:webHidden/>
          </w:rPr>
        </w:r>
        <w:r w:rsidR="009A2648">
          <w:rPr>
            <w:noProof/>
            <w:webHidden/>
          </w:rPr>
          <w:fldChar w:fldCharType="separate"/>
        </w:r>
        <w:r w:rsidR="009A2648">
          <w:rPr>
            <w:noProof/>
            <w:webHidden/>
          </w:rPr>
          <w:t>57</w:t>
        </w:r>
        <w:r w:rsidR="009A2648">
          <w:rPr>
            <w:noProof/>
            <w:webHidden/>
          </w:rPr>
          <w:fldChar w:fldCharType="end"/>
        </w:r>
      </w:hyperlink>
    </w:p>
    <w:p w14:paraId="16DF531E"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294" w:history="1">
        <w:r w:rsidR="009A2648" w:rsidRPr="00891562">
          <w:rPr>
            <w:rStyle w:val="Hiperhivatkozs"/>
            <w:noProof/>
          </w:rPr>
          <w:t>3.2.9.</w:t>
        </w:r>
        <w:r w:rsidR="009A2648">
          <w:rPr>
            <w:rFonts w:asciiTheme="minorHAnsi" w:eastAsiaTheme="minorEastAsia" w:hAnsiTheme="minorHAnsi" w:cstheme="minorBidi"/>
            <w:i w:val="0"/>
            <w:iCs w:val="0"/>
            <w:noProof/>
            <w:sz w:val="22"/>
            <w:szCs w:val="22"/>
          </w:rPr>
          <w:tab/>
        </w:r>
        <w:r w:rsidR="009A2648" w:rsidRPr="00891562">
          <w:rPr>
            <w:rStyle w:val="Hiperhivatkozs"/>
            <w:noProof/>
          </w:rPr>
          <w:t>Hulladék</w:t>
        </w:r>
        <w:r w:rsidR="009A2648">
          <w:rPr>
            <w:noProof/>
            <w:webHidden/>
          </w:rPr>
          <w:tab/>
        </w:r>
        <w:r w:rsidR="009A2648">
          <w:rPr>
            <w:noProof/>
            <w:webHidden/>
          </w:rPr>
          <w:fldChar w:fldCharType="begin"/>
        </w:r>
        <w:r w:rsidR="009A2648">
          <w:rPr>
            <w:noProof/>
            <w:webHidden/>
          </w:rPr>
          <w:instrText xml:space="preserve"> PAGEREF _Toc73098294 \h </w:instrText>
        </w:r>
        <w:r w:rsidR="009A2648">
          <w:rPr>
            <w:noProof/>
            <w:webHidden/>
          </w:rPr>
        </w:r>
        <w:r w:rsidR="009A2648">
          <w:rPr>
            <w:noProof/>
            <w:webHidden/>
          </w:rPr>
          <w:fldChar w:fldCharType="separate"/>
        </w:r>
        <w:r w:rsidR="009A2648">
          <w:rPr>
            <w:noProof/>
            <w:webHidden/>
          </w:rPr>
          <w:t>59</w:t>
        </w:r>
        <w:r w:rsidR="009A2648">
          <w:rPr>
            <w:noProof/>
            <w:webHidden/>
          </w:rPr>
          <w:fldChar w:fldCharType="end"/>
        </w:r>
      </w:hyperlink>
    </w:p>
    <w:p w14:paraId="10847374" w14:textId="77777777" w:rsidR="009A2648" w:rsidRDefault="00AB3FB7">
      <w:pPr>
        <w:pStyle w:val="TJ3"/>
        <w:tabs>
          <w:tab w:val="left" w:pos="1440"/>
          <w:tab w:val="right" w:leader="dot" w:pos="9062"/>
        </w:tabs>
        <w:rPr>
          <w:rFonts w:asciiTheme="minorHAnsi" w:eastAsiaTheme="minorEastAsia" w:hAnsiTheme="minorHAnsi" w:cstheme="minorBidi"/>
          <w:i w:val="0"/>
          <w:iCs w:val="0"/>
          <w:noProof/>
          <w:sz w:val="22"/>
          <w:szCs w:val="22"/>
        </w:rPr>
      </w:pPr>
      <w:hyperlink w:anchor="_Toc73098295" w:history="1">
        <w:r w:rsidR="009A2648" w:rsidRPr="00891562">
          <w:rPr>
            <w:rStyle w:val="Hiperhivatkozs"/>
            <w:noProof/>
          </w:rPr>
          <w:t>3.2.10.</w:t>
        </w:r>
        <w:r w:rsidR="009A2648">
          <w:rPr>
            <w:rFonts w:asciiTheme="minorHAnsi" w:eastAsiaTheme="minorEastAsia" w:hAnsiTheme="minorHAnsi" w:cstheme="minorBidi"/>
            <w:i w:val="0"/>
            <w:iCs w:val="0"/>
            <w:noProof/>
            <w:sz w:val="22"/>
            <w:szCs w:val="22"/>
          </w:rPr>
          <w:tab/>
        </w:r>
        <w:r w:rsidR="009A2648" w:rsidRPr="00891562">
          <w:rPr>
            <w:rStyle w:val="Hiperhivatkozs"/>
            <w:noProof/>
          </w:rPr>
          <w:t>Zaj</w:t>
        </w:r>
        <w:r w:rsidR="009A2648">
          <w:rPr>
            <w:noProof/>
            <w:webHidden/>
          </w:rPr>
          <w:tab/>
        </w:r>
        <w:r w:rsidR="009A2648">
          <w:rPr>
            <w:noProof/>
            <w:webHidden/>
          </w:rPr>
          <w:fldChar w:fldCharType="begin"/>
        </w:r>
        <w:r w:rsidR="009A2648">
          <w:rPr>
            <w:noProof/>
            <w:webHidden/>
          </w:rPr>
          <w:instrText xml:space="preserve"> PAGEREF _Toc73098295 \h </w:instrText>
        </w:r>
        <w:r w:rsidR="009A2648">
          <w:rPr>
            <w:noProof/>
            <w:webHidden/>
          </w:rPr>
        </w:r>
        <w:r w:rsidR="009A2648">
          <w:rPr>
            <w:noProof/>
            <w:webHidden/>
          </w:rPr>
          <w:fldChar w:fldCharType="separate"/>
        </w:r>
        <w:r w:rsidR="009A2648">
          <w:rPr>
            <w:noProof/>
            <w:webHidden/>
          </w:rPr>
          <w:t>59</w:t>
        </w:r>
        <w:r w:rsidR="009A2648">
          <w:rPr>
            <w:noProof/>
            <w:webHidden/>
          </w:rPr>
          <w:fldChar w:fldCharType="end"/>
        </w:r>
      </w:hyperlink>
    </w:p>
    <w:p w14:paraId="444DDC8B" w14:textId="77777777" w:rsidR="009A2648" w:rsidRDefault="00AB3FB7">
      <w:pPr>
        <w:pStyle w:val="TJ1"/>
        <w:tabs>
          <w:tab w:val="left" w:pos="480"/>
          <w:tab w:val="right" w:leader="dot" w:pos="9062"/>
        </w:tabs>
        <w:rPr>
          <w:rFonts w:asciiTheme="minorHAnsi" w:eastAsiaTheme="minorEastAsia" w:hAnsiTheme="minorHAnsi" w:cstheme="minorBidi"/>
          <w:b w:val="0"/>
          <w:bCs w:val="0"/>
          <w:caps w:val="0"/>
          <w:noProof/>
          <w:sz w:val="22"/>
          <w:szCs w:val="22"/>
        </w:rPr>
      </w:pPr>
      <w:hyperlink w:anchor="_Toc73098296" w:history="1">
        <w:r w:rsidR="009A2648" w:rsidRPr="00891562">
          <w:rPr>
            <w:rStyle w:val="Hiperhivatkozs"/>
            <w:noProof/>
          </w:rPr>
          <w:t>4.</w:t>
        </w:r>
        <w:r w:rsidR="009A2648">
          <w:rPr>
            <w:rFonts w:asciiTheme="minorHAnsi" w:eastAsiaTheme="minorEastAsia" w:hAnsiTheme="minorHAnsi" w:cstheme="minorBidi"/>
            <w:b w:val="0"/>
            <w:bCs w:val="0"/>
            <w:caps w:val="0"/>
            <w:noProof/>
            <w:sz w:val="22"/>
            <w:szCs w:val="22"/>
          </w:rPr>
          <w:tab/>
        </w:r>
        <w:r w:rsidR="009A2648" w:rsidRPr="00891562">
          <w:rPr>
            <w:rStyle w:val="Hiperhivatkozs"/>
            <w:noProof/>
          </w:rPr>
          <w:t>A tevékenység részletes ismertetése</w:t>
        </w:r>
        <w:r w:rsidR="009A2648">
          <w:rPr>
            <w:noProof/>
            <w:webHidden/>
          </w:rPr>
          <w:tab/>
        </w:r>
        <w:r w:rsidR="009A2648">
          <w:rPr>
            <w:noProof/>
            <w:webHidden/>
          </w:rPr>
          <w:fldChar w:fldCharType="begin"/>
        </w:r>
        <w:r w:rsidR="009A2648">
          <w:rPr>
            <w:noProof/>
            <w:webHidden/>
          </w:rPr>
          <w:instrText xml:space="preserve"> PAGEREF _Toc73098296 \h </w:instrText>
        </w:r>
        <w:r w:rsidR="009A2648">
          <w:rPr>
            <w:noProof/>
            <w:webHidden/>
          </w:rPr>
        </w:r>
        <w:r w:rsidR="009A2648">
          <w:rPr>
            <w:noProof/>
            <w:webHidden/>
          </w:rPr>
          <w:fldChar w:fldCharType="separate"/>
        </w:r>
        <w:r w:rsidR="009A2648">
          <w:rPr>
            <w:noProof/>
            <w:webHidden/>
          </w:rPr>
          <w:t>61</w:t>
        </w:r>
        <w:r w:rsidR="009A2648">
          <w:rPr>
            <w:noProof/>
            <w:webHidden/>
          </w:rPr>
          <w:fldChar w:fldCharType="end"/>
        </w:r>
      </w:hyperlink>
    </w:p>
    <w:p w14:paraId="7A128B32" w14:textId="77777777" w:rsidR="009A2648" w:rsidRDefault="00AB3FB7">
      <w:pPr>
        <w:pStyle w:val="TJ2"/>
        <w:rPr>
          <w:rFonts w:asciiTheme="minorHAnsi" w:eastAsiaTheme="minorEastAsia" w:hAnsiTheme="minorHAnsi" w:cstheme="minorBidi"/>
          <w:smallCaps w:val="0"/>
          <w:noProof/>
          <w:sz w:val="22"/>
          <w:szCs w:val="22"/>
        </w:rPr>
      </w:pPr>
      <w:hyperlink w:anchor="_Toc73098297" w:history="1">
        <w:r w:rsidR="009A2648" w:rsidRPr="00891562">
          <w:rPr>
            <w:rStyle w:val="Hiperhivatkozs"/>
            <w:noProof/>
          </w:rPr>
          <w:t>4.1.</w:t>
        </w:r>
        <w:r w:rsidR="009A2648">
          <w:rPr>
            <w:rFonts w:asciiTheme="minorHAnsi" w:eastAsiaTheme="minorEastAsia" w:hAnsiTheme="minorHAnsi" w:cstheme="minorBidi"/>
            <w:smallCaps w:val="0"/>
            <w:noProof/>
            <w:sz w:val="22"/>
            <w:szCs w:val="22"/>
          </w:rPr>
          <w:tab/>
        </w:r>
        <w:r w:rsidR="009A2648" w:rsidRPr="00891562">
          <w:rPr>
            <w:rStyle w:val="Hiperhivatkozs"/>
            <w:noProof/>
          </w:rPr>
          <w:t>Elbontandó beeresztő műtárgy</w:t>
        </w:r>
        <w:r w:rsidR="009A2648">
          <w:rPr>
            <w:noProof/>
            <w:webHidden/>
          </w:rPr>
          <w:tab/>
        </w:r>
        <w:r w:rsidR="009A2648">
          <w:rPr>
            <w:noProof/>
            <w:webHidden/>
          </w:rPr>
          <w:fldChar w:fldCharType="begin"/>
        </w:r>
        <w:r w:rsidR="009A2648">
          <w:rPr>
            <w:noProof/>
            <w:webHidden/>
          </w:rPr>
          <w:instrText xml:space="preserve"> PAGEREF _Toc73098297 \h </w:instrText>
        </w:r>
        <w:r w:rsidR="009A2648">
          <w:rPr>
            <w:noProof/>
            <w:webHidden/>
          </w:rPr>
        </w:r>
        <w:r w:rsidR="009A2648">
          <w:rPr>
            <w:noProof/>
            <w:webHidden/>
          </w:rPr>
          <w:fldChar w:fldCharType="separate"/>
        </w:r>
        <w:r w:rsidR="009A2648">
          <w:rPr>
            <w:noProof/>
            <w:webHidden/>
          </w:rPr>
          <w:t>61</w:t>
        </w:r>
        <w:r w:rsidR="009A2648">
          <w:rPr>
            <w:noProof/>
            <w:webHidden/>
          </w:rPr>
          <w:fldChar w:fldCharType="end"/>
        </w:r>
      </w:hyperlink>
    </w:p>
    <w:p w14:paraId="3473010A" w14:textId="77777777" w:rsidR="009A2648" w:rsidRDefault="00AB3FB7">
      <w:pPr>
        <w:pStyle w:val="TJ2"/>
        <w:rPr>
          <w:rFonts w:asciiTheme="minorHAnsi" w:eastAsiaTheme="minorEastAsia" w:hAnsiTheme="minorHAnsi" w:cstheme="minorBidi"/>
          <w:smallCaps w:val="0"/>
          <w:noProof/>
          <w:sz w:val="22"/>
          <w:szCs w:val="22"/>
        </w:rPr>
      </w:pPr>
      <w:hyperlink w:anchor="_Toc73098298" w:history="1">
        <w:r w:rsidR="009A2648" w:rsidRPr="00891562">
          <w:rPr>
            <w:rStyle w:val="Hiperhivatkozs"/>
            <w:noProof/>
          </w:rPr>
          <w:t>4.2.</w:t>
        </w:r>
        <w:r w:rsidR="009A2648">
          <w:rPr>
            <w:rFonts w:asciiTheme="minorHAnsi" w:eastAsiaTheme="minorEastAsia" w:hAnsiTheme="minorHAnsi" w:cstheme="minorBidi"/>
            <w:smallCaps w:val="0"/>
            <w:noProof/>
            <w:sz w:val="22"/>
            <w:szCs w:val="22"/>
          </w:rPr>
          <w:tab/>
        </w:r>
        <w:r w:rsidR="009A2648" w:rsidRPr="00891562">
          <w:rPr>
            <w:rStyle w:val="Hiperhivatkozs"/>
            <w:noProof/>
          </w:rPr>
          <w:t>Műtárgy és szivattyúállás rekonstrukciója</w:t>
        </w:r>
        <w:r w:rsidR="009A2648">
          <w:rPr>
            <w:noProof/>
            <w:webHidden/>
          </w:rPr>
          <w:tab/>
        </w:r>
        <w:r w:rsidR="009A2648">
          <w:rPr>
            <w:noProof/>
            <w:webHidden/>
          </w:rPr>
          <w:fldChar w:fldCharType="begin"/>
        </w:r>
        <w:r w:rsidR="009A2648">
          <w:rPr>
            <w:noProof/>
            <w:webHidden/>
          </w:rPr>
          <w:instrText xml:space="preserve"> PAGEREF _Toc73098298 \h </w:instrText>
        </w:r>
        <w:r w:rsidR="009A2648">
          <w:rPr>
            <w:noProof/>
            <w:webHidden/>
          </w:rPr>
        </w:r>
        <w:r w:rsidR="009A2648">
          <w:rPr>
            <w:noProof/>
            <w:webHidden/>
          </w:rPr>
          <w:fldChar w:fldCharType="separate"/>
        </w:r>
        <w:r w:rsidR="009A2648">
          <w:rPr>
            <w:noProof/>
            <w:webHidden/>
          </w:rPr>
          <w:t>63</w:t>
        </w:r>
        <w:r w:rsidR="009A2648">
          <w:rPr>
            <w:noProof/>
            <w:webHidden/>
          </w:rPr>
          <w:fldChar w:fldCharType="end"/>
        </w:r>
      </w:hyperlink>
    </w:p>
    <w:p w14:paraId="3AFBAA7C" w14:textId="77777777" w:rsidR="009A2648" w:rsidRDefault="00AB3FB7">
      <w:pPr>
        <w:pStyle w:val="TJ2"/>
        <w:rPr>
          <w:rFonts w:asciiTheme="minorHAnsi" w:eastAsiaTheme="minorEastAsia" w:hAnsiTheme="minorHAnsi" w:cstheme="minorBidi"/>
          <w:smallCaps w:val="0"/>
          <w:noProof/>
          <w:sz w:val="22"/>
          <w:szCs w:val="22"/>
        </w:rPr>
      </w:pPr>
      <w:hyperlink w:anchor="_Toc73098299" w:history="1">
        <w:r w:rsidR="009A2648" w:rsidRPr="00891562">
          <w:rPr>
            <w:rStyle w:val="Hiperhivatkozs"/>
            <w:noProof/>
          </w:rPr>
          <w:t>4.3.</w:t>
        </w:r>
        <w:r w:rsidR="009A2648">
          <w:rPr>
            <w:rFonts w:asciiTheme="minorHAnsi" w:eastAsiaTheme="minorEastAsia" w:hAnsiTheme="minorHAnsi" w:cstheme="minorBidi"/>
            <w:smallCaps w:val="0"/>
            <w:noProof/>
            <w:sz w:val="22"/>
            <w:szCs w:val="22"/>
          </w:rPr>
          <w:tab/>
        </w:r>
        <w:r w:rsidR="009A2648" w:rsidRPr="00891562">
          <w:rPr>
            <w:rStyle w:val="Hiperhivatkozs"/>
            <w:noProof/>
          </w:rPr>
          <w:t>Talpszivárgó-árok</w:t>
        </w:r>
        <w:r w:rsidR="009A2648">
          <w:rPr>
            <w:noProof/>
            <w:webHidden/>
          </w:rPr>
          <w:tab/>
        </w:r>
        <w:r w:rsidR="009A2648">
          <w:rPr>
            <w:noProof/>
            <w:webHidden/>
          </w:rPr>
          <w:fldChar w:fldCharType="begin"/>
        </w:r>
        <w:r w:rsidR="009A2648">
          <w:rPr>
            <w:noProof/>
            <w:webHidden/>
          </w:rPr>
          <w:instrText xml:space="preserve"> PAGEREF _Toc73098299 \h </w:instrText>
        </w:r>
        <w:r w:rsidR="009A2648">
          <w:rPr>
            <w:noProof/>
            <w:webHidden/>
          </w:rPr>
        </w:r>
        <w:r w:rsidR="009A2648">
          <w:rPr>
            <w:noProof/>
            <w:webHidden/>
          </w:rPr>
          <w:fldChar w:fldCharType="separate"/>
        </w:r>
        <w:r w:rsidR="009A2648">
          <w:rPr>
            <w:noProof/>
            <w:webHidden/>
          </w:rPr>
          <w:t>65</w:t>
        </w:r>
        <w:r w:rsidR="009A2648">
          <w:rPr>
            <w:noProof/>
            <w:webHidden/>
          </w:rPr>
          <w:fldChar w:fldCharType="end"/>
        </w:r>
      </w:hyperlink>
    </w:p>
    <w:p w14:paraId="63C82652" w14:textId="77777777" w:rsidR="009A2648" w:rsidRDefault="00AB3FB7">
      <w:pPr>
        <w:pStyle w:val="TJ2"/>
        <w:rPr>
          <w:rFonts w:asciiTheme="minorHAnsi" w:eastAsiaTheme="minorEastAsia" w:hAnsiTheme="minorHAnsi" w:cstheme="minorBidi"/>
          <w:smallCaps w:val="0"/>
          <w:noProof/>
          <w:sz w:val="22"/>
          <w:szCs w:val="22"/>
        </w:rPr>
      </w:pPr>
      <w:hyperlink w:anchor="_Toc73098300" w:history="1">
        <w:r w:rsidR="009A2648" w:rsidRPr="00891562">
          <w:rPr>
            <w:rStyle w:val="Hiperhivatkozs"/>
            <w:noProof/>
          </w:rPr>
          <w:t>4.4.</w:t>
        </w:r>
        <w:r w:rsidR="009A2648">
          <w:rPr>
            <w:rFonts w:asciiTheme="minorHAnsi" w:eastAsiaTheme="minorEastAsia" w:hAnsiTheme="minorHAnsi" w:cstheme="minorBidi"/>
            <w:smallCaps w:val="0"/>
            <w:noProof/>
            <w:sz w:val="22"/>
            <w:szCs w:val="22"/>
          </w:rPr>
          <w:tab/>
        </w:r>
        <w:r w:rsidR="009A2648" w:rsidRPr="00891562">
          <w:rPr>
            <w:rStyle w:val="Hiperhivatkozs"/>
            <w:noProof/>
          </w:rPr>
          <w:t>Gyánti-árok</w:t>
        </w:r>
        <w:r w:rsidR="009A2648">
          <w:rPr>
            <w:noProof/>
            <w:webHidden/>
          </w:rPr>
          <w:tab/>
        </w:r>
        <w:r w:rsidR="009A2648">
          <w:rPr>
            <w:noProof/>
            <w:webHidden/>
          </w:rPr>
          <w:fldChar w:fldCharType="begin"/>
        </w:r>
        <w:r w:rsidR="009A2648">
          <w:rPr>
            <w:noProof/>
            <w:webHidden/>
          </w:rPr>
          <w:instrText xml:space="preserve"> PAGEREF _Toc73098300 \h </w:instrText>
        </w:r>
        <w:r w:rsidR="009A2648">
          <w:rPr>
            <w:noProof/>
            <w:webHidden/>
          </w:rPr>
        </w:r>
        <w:r w:rsidR="009A2648">
          <w:rPr>
            <w:noProof/>
            <w:webHidden/>
          </w:rPr>
          <w:fldChar w:fldCharType="separate"/>
        </w:r>
        <w:r w:rsidR="009A2648">
          <w:rPr>
            <w:noProof/>
            <w:webHidden/>
          </w:rPr>
          <w:t>68</w:t>
        </w:r>
        <w:r w:rsidR="009A2648">
          <w:rPr>
            <w:noProof/>
            <w:webHidden/>
          </w:rPr>
          <w:fldChar w:fldCharType="end"/>
        </w:r>
      </w:hyperlink>
    </w:p>
    <w:p w14:paraId="1072F860" w14:textId="77777777" w:rsidR="009A2648" w:rsidRDefault="00AB3FB7">
      <w:pPr>
        <w:pStyle w:val="TJ2"/>
        <w:rPr>
          <w:rFonts w:asciiTheme="minorHAnsi" w:eastAsiaTheme="minorEastAsia" w:hAnsiTheme="minorHAnsi" w:cstheme="minorBidi"/>
          <w:smallCaps w:val="0"/>
          <w:noProof/>
          <w:sz w:val="22"/>
          <w:szCs w:val="22"/>
        </w:rPr>
      </w:pPr>
      <w:hyperlink w:anchor="_Toc73098301" w:history="1">
        <w:r w:rsidR="009A2648" w:rsidRPr="00891562">
          <w:rPr>
            <w:rStyle w:val="Hiperhivatkozs"/>
            <w:noProof/>
          </w:rPr>
          <w:t>4.5.</w:t>
        </w:r>
        <w:r w:rsidR="009A2648">
          <w:rPr>
            <w:rFonts w:asciiTheme="minorHAnsi" w:eastAsiaTheme="minorEastAsia" w:hAnsiTheme="minorHAnsi" w:cstheme="minorBidi"/>
            <w:smallCaps w:val="0"/>
            <w:noProof/>
            <w:sz w:val="22"/>
            <w:szCs w:val="22"/>
          </w:rPr>
          <w:tab/>
        </w:r>
        <w:r w:rsidR="009A2648" w:rsidRPr="00891562">
          <w:rPr>
            <w:rStyle w:val="Hiperhivatkozs"/>
            <w:noProof/>
          </w:rPr>
          <w:t>Gyánti-mellékág</w:t>
        </w:r>
        <w:r w:rsidR="009A2648">
          <w:rPr>
            <w:noProof/>
            <w:webHidden/>
          </w:rPr>
          <w:tab/>
        </w:r>
        <w:r w:rsidR="009A2648">
          <w:rPr>
            <w:noProof/>
            <w:webHidden/>
          </w:rPr>
          <w:fldChar w:fldCharType="begin"/>
        </w:r>
        <w:r w:rsidR="009A2648">
          <w:rPr>
            <w:noProof/>
            <w:webHidden/>
          </w:rPr>
          <w:instrText xml:space="preserve"> PAGEREF _Toc73098301 \h </w:instrText>
        </w:r>
        <w:r w:rsidR="009A2648">
          <w:rPr>
            <w:noProof/>
            <w:webHidden/>
          </w:rPr>
        </w:r>
        <w:r w:rsidR="009A2648">
          <w:rPr>
            <w:noProof/>
            <w:webHidden/>
          </w:rPr>
          <w:fldChar w:fldCharType="separate"/>
        </w:r>
        <w:r w:rsidR="009A2648">
          <w:rPr>
            <w:noProof/>
            <w:webHidden/>
          </w:rPr>
          <w:t>72</w:t>
        </w:r>
        <w:r w:rsidR="009A2648">
          <w:rPr>
            <w:noProof/>
            <w:webHidden/>
          </w:rPr>
          <w:fldChar w:fldCharType="end"/>
        </w:r>
      </w:hyperlink>
    </w:p>
    <w:p w14:paraId="25AF3386" w14:textId="77777777" w:rsidR="009A2648" w:rsidRDefault="00AB3FB7">
      <w:pPr>
        <w:pStyle w:val="TJ2"/>
        <w:rPr>
          <w:rFonts w:asciiTheme="minorHAnsi" w:eastAsiaTheme="minorEastAsia" w:hAnsiTheme="minorHAnsi" w:cstheme="minorBidi"/>
          <w:smallCaps w:val="0"/>
          <w:noProof/>
          <w:sz w:val="22"/>
          <w:szCs w:val="22"/>
        </w:rPr>
      </w:pPr>
      <w:hyperlink w:anchor="_Toc73098302" w:history="1">
        <w:r w:rsidR="009A2648" w:rsidRPr="00891562">
          <w:rPr>
            <w:rStyle w:val="Hiperhivatkozs"/>
            <w:noProof/>
          </w:rPr>
          <w:t>4.6.</w:t>
        </w:r>
        <w:r w:rsidR="009A2648">
          <w:rPr>
            <w:rFonts w:asciiTheme="minorHAnsi" w:eastAsiaTheme="minorEastAsia" w:hAnsiTheme="minorHAnsi" w:cstheme="minorBidi"/>
            <w:smallCaps w:val="0"/>
            <w:noProof/>
            <w:sz w:val="22"/>
            <w:szCs w:val="22"/>
          </w:rPr>
          <w:tab/>
        </w:r>
        <w:r w:rsidR="009A2648" w:rsidRPr="00891562">
          <w:rPr>
            <w:rStyle w:val="Hiperhivatkozs"/>
            <w:noProof/>
          </w:rPr>
          <w:t>Létesítendő tavak és a kapcsolódó műtárgyak</w:t>
        </w:r>
        <w:r w:rsidR="009A2648">
          <w:rPr>
            <w:noProof/>
            <w:webHidden/>
          </w:rPr>
          <w:tab/>
        </w:r>
        <w:r w:rsidR="009A2648">
          <w:rPr>
            <w:noProof/>
            <w:webHidden/>
          </w:rPr>
          <w:fldChar w:fldCharType="begin"/>
        </w:r>
        <w:r w:rsidR="009A2648">
          <w:rPr>
            <w:noProof/>
            <w:webHidden/>
          </w:rPr>
          <w:instrText xml:space="preserve"> PAGEREF _Toc73098302 \h </w:instrText>
        </w:r>
        <w:r w:rsidR="009A2648">
          <w:rPr>
            <w:noProof/>
            <w:webHidden/>
          </w:rPr>
        </w:r>
        <w:r w:rsidR="009A2648">
          <w:rPr>
            <w:noProof/>
            <w:webHidden/>
          </w:rPr>
          <w:fldChar w:fldCharType="separate"/>
        </w:r>
        <w:r w:rsidR="009A2648">
          <w:rPr>
            <w:noProof/>
            <w:webHidden/>
          </w:rPr>
          <w:t>74</w:t>
        </w:r>
        <w:r w:rsidR="009A2648">
          <w:rPr>
            <w:noProof/>
            <w:webHidden/>
          </w:rPr>
          <w:fldChar w:fldCharType="end"/>
        </w:r>
      </w:hyperlink>
    </w:p>
    <w:p w14:paraId="4D585B71"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03" w:history="1">
        <w:r w:rsidR="009A2648" w:rsidRPr="00891562">
          <w:rPr>
            <w:rStyle w:val="Hiperhivatkozs"/>
            <w:noProof/>
          </w:rPr>
          <w:t>4.6.1.</w:t>
        </w:r>
        <w:r w:rsidR="009A2648">
          <w:rPr>
            <w:rFonts w:asciiTheme="minorHAnsi" w:eastAsiaTheme="minorEastAsia" w:hAnsiTheme="minorHAnsi" w:cstheme="minorBidi"/>
            <w:i w:val="0"/>
            <w:iCs w:val="0"/>
            <w:noProof/>
            <w:sz w:val="22"/>
            <w:szCs w:val="22"/>
          </w:rPr>
          <w:tab/>
        </w:r>
        <w:r w:rsidR="009A2648" w:rsidRPr="00891562">
          <w:rPr>
            <w:rStyle w:val="Hiperhivatkozs"/>
            <w:noProof/>
          </w:rPr>
          <w:t>Az 1-es tó</w:t>
        </w:r>
        <w:r w:rsidR="009A2648">
          <w:rPr>
            <w:noProof/>
            <w:webHidden/>
          </w:rPr>
          <w:tab/>
        </w:r>
        <w:r w:rsidR="009A2648">
          <w:rPr>
            <w:noProof/>
            <w:webHidden/>
          </w:rPr>
          <w:fldChar w:fldCharType="begin"/>
        </w:r>
        <w:r w:rsidR="009A2648">
          <w:rPr>
            <w:noProof/>
            <w:webHidden/>
          </w:rPr>
          <w:instrText xml:space="preserve"> PAGEREF _Toc73098303 \h </w:instrText>
        </w:r>
        <w:r w:rsidR="009A2648">
          <w:rPr>
            <w:noProof/>
            <w:webHidden/>
          </w:rPr>
        </w:r>
        <w:r w:rsidR="009A2648">
          <w:rPr>
            <w:noProof/>
            <w:webHidden/>
          </w:rPr>
          <w:fldChar w:fldCharType="separate"/>
        </w:r>
        <w:r w:rsidR="009A2648">
          <w:rPr>
            <w:noProof/>
            <w:webHidden/>
          </w:rPr>
          <w:t>74</w:t>
        </w:r>
        <w:r w:rsidR="009A2648">
          <w:rPr>
            <w:noProof/>
            <w:webHidden/>
          </w:rPr>
          <w:fldChar w:fldCharType="end"/>
        </w:r>
      </w:hyperlink>
    </w:p>
    <w:p w14:paraId="51B8EDFE"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04" w:history="1">
        <w:r w:rsidR="009A2648" w:rsidRPr="00891562">
          <w:rPr>
            <w:rStyle w:val="Hiperhivatkozs"/>
            <w:noProof/>
          </w:rPr>
          <w:t>4.6.2.</w:t>
        </w:r>
        <w:r w:rsidR="009A2648">
          <w:rPr>
            <w:rFonts w:asciiTheme="minorHAnsi" w:eastAsiaTheme="minorEastAsia" w:hAnsiTheme="minorHAnsi" w:cstheme="minorBidi"/>
            <w:i w:val="0"/>
            <w:iCs w:val="0"/>
            <w:noProof/>
            <w:sz w:val="22"/>
            <w:szCs w:val="22"/>
          </w:rPr>
          <w:tab/>
        </w:r>
        <w:r w:rsidR="009A2648" w:rsidRPr="00891562">
          <w:rPr>
            <w:rStyle w:val="Hiperhivatkozs"/>
            <w:noProof/>
          </w:rPr>
          <w:t>Az 1-es tó összekötő-csatorna és feltöltő-vízvisszatartó tiltó</w:t>
        </w:r>
        <w:r w:rsidR="009A2648">
          <w:rPr>
            <w:noProof/>
            <w:webHidden/>
          </w:rPr>
          <w:tab/>
        </w:r>
        <w:r w:rsidR="009A2648">
          <w:rPr>
            <w:noProof/>
            <w:webHidden/>
          </w:rPr>
          <w:fldChar w:fldCharType="begin"/>
        </w:r>
        <w:r w:rsidR="009A2648">
          <w:rPr>
            <w:noProof/>
            <w:webHidden/>
          </w:rPr>
          <w:instrText xml:space="preserve"> PAGEREF _Toc73098304 \h </w:instrText>
        </w:r>
        <w:r w:rsidR="009A2648">
          <w:rPr>
            <w:noProof/>
            <w:webHidden/>
          </w:rPr>
        </w:r>
        <w:r w:rsidR="009A2648">
          <w:rPr>
            <w:noProof/>
            <w:webHidden/>
          </w:rPr>
          <w:fldChar w:fldCharType="separate"/>
        </w:r>
        <w:r w:rsidR="009A2648">
          <w:rPr>
            <w:noProof/>
            <w:webHidden/>
          </w:rPr>
          <w:t>74</w:t>
        </w:r>
        <w:r w:rsidR="009A2648">
          <w:rPr>
            <w:noProof/>
            <w:webHidden/>
          </w:rPr>
          <w:fldChar w:fldCharType="end"/>
        </w:r>
      </w:hyperlink>
    </w:p>
    <w:p w14:paraId="3E8F1159"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05" w:history="1">
        <w:r w:rsidR="009A2648" w:rsidRPr="00891562">
          <w:rPr>
            <w:rStyle w:val="Hiperhivatkozs"/>
            <w:noProof/>
          </w:rPr>
          <w:t>4.6.3.</w:t>
        </w:r>
        <w:r w:rsidR="009A2648">
          <w:rPr>
            <w:rFonts w:asciiTheme="minorHAnsi" w:eastAsiaTheme="minorEastAsia" w:hAnsiTheme="minorHAnsi" w:cstheme="minorBidi"/>
            <w:i w:val="0"/>
            <w:iCs w:val="0"/>
            <w:noProof/>
            <w:sz w:val="22"/>
            <w:szCs w:val="22"/>
          </w:rPr>
          <w:tab/>
        </w:r>
        <w:r w:rsidR="009A2648" w:rsidRPr="00891562">
          <w:rPr>
            <w:rStyle w:val="Hiperhivatkozs"/>
            <w:noProof/>
          </w:rPr>
          <w:t>A 2-es tó</w:t>
        </w:r>
        <w:r w:rsidR="009A2648">
          <w:rPr>
            <w:noProof/>
            <w:webHidden/>
          </w:rPr>
          <w:tab/>
        </w:r>
        <w:r w:rsidR="009A2648">
          <w:rPr>
            <w:noProof/>
            <w:webHidden/>
          </w:rPr>
          <w:fldChar w:fldCharType="begin"/>
        </w:r>
        <w:r w:rsidR="009A2648">
          <w:rPr>
            <w:noProof/>
            <w:webHidden/>
          </w:rPr>
          <w:instrText xml:space="preserve"> PAGEREF _Toc73098305 \h </w:instrText>
        </w:r>
        <w:r w:rsidR="009A2648">
          <w:rPr>
            <w:noProof/>
            <w:webHidden/>
          </w:rPr>
        </w:r>
        <w:r w:rsidR="009A2648">
          <w:rPr>
            <w:noProof/>
            <w:webHidden/>
          </w:rPr>
          <w:fldChar w:fldCharType="separate"/>
        </w:r>
        <w:r w:rsidR="009A2648">
          <w:rPr>
            <w:noProof/>
            <w:webHidden/>
          </w:rPr>
          <w:t>75</w:t>
        </w:r>
        <w:r w:rsidR="009A2648">
          <w:rPr>
            <w:noProof/>
            <w:webHidden/>
          </w:rPr>
          <w:fldChar w:fldCharType="end"/>
        </w:r>
      </w:hyperlink>
    </w:p>
    <w:p w14:paraId="119968A3"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06" w:history="1">
        <w:r w:rsidR="009A2648" w:rsidRPr="00891562">
          <w:rPr>
            <w:rStyle w:val="Hiperhivatkozs"/>
            <w:noProof/>
          </w:rPr>
          <w:t>4.6.4.</w:t>
        </w:r>
        <w:r w:rsidR="009A2648">
          <w:rPr>
            <w:rFonts w:asciiTheme="minorHAnsi" w:eastAsiaTheme="minorEastAsia" w:hAnsiTheme="minorHAnsi" w:cstheme="minorBidi"/>
            <w:i w:val="0"/>
            <w:iCs w:val="0"/>
            <w:noProof/>
            <w:sz w:val="22"/>
            <w:szCs w:val="22"/>
          </w:rPr>
          <w:tab/>
        </w:r>
        <w:r w:rsidR="009A2648" w:rsidRPr="00891562">
          <w:rPr>
            <w:rStyle w:val="Hiperhivatkozs"/>
            <w:noProof/>
          </w:rPr>
          <w:t>A 2-es tó összekötő-csatorna és feltöltő-vízvisszatartó tiltó</w:t>
        </w:r>
        <w:r w:rsidR="009A2648">
          <w:rPr>
            <w:noProof/>
            <w:webHidden/>
          </w:rPr>
          <w:tab/>
        </w:r>
        <w:r w:rsidR="009A2648">
          <w:rPr>
            <w:noProof/>
            <w:webHidden/>
          </w:rPr>
          <w:fldChar w:fldCharType="begin"/>
        </w:r>
        <w:r w:rsidR="009A2648">
          <w:rPr>
            <w:noProof/>
            <w:webHidden/>
          </w:rPr>
          <w:instrText xml:space="preserve"> PAGEREF _Toc73098306 \h </w:instrText>
        </w:r>
        <w:r w:rsidR="009A2648">
          <w:rPr>
            <w:noProof/>
            <w:webHidden/>
          </w:rPr>
        </w:r>
        <w:r w:rsidR="009A2648">
          <w:rPr>
            <w:noProof/>
            <w:webHidden/>
          </w:rPr>
          <w:fldChar w:fldCharType="separate"/>
        </w:r>
        <w:r w:rsidR="009A2648">
          <w:rPr>
            <w:noProof/>
            <w:webHidden/>
          </w:rPr>
          <w:t>76</w:t>
        </w:r>
        <w:r w:rsidR="009A2648">
          <w:rPr>
            <w:noProof/>
            <w:webHidden/>
          </w:rPr>
          <w:fldChar w:fldCharType="end"/>
        </w:r>
      </w:hyperlink>
    </w:p>
    <w:p w14:paraId="454FFEDF"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07" w:history="1">
        <w:r w:rsidR="009A2648" w:rsidRPr="00891562">
          <w:rPr>
            <w:rStyle w:val="Hiperhivatkozs"/>
            <w:noProof/>
          </w:rPr>
          <w:t>4.6.5.</w:t>
        </w:r>
        <w:r w:rsidR="009A2648">
          <w:rPr>
            <w:rFonts w:asciiTheme="minorHAnsi" w:eastAsiaTheme="minorEastAsia" w:hAnsiTheme="minorHAnsi" w:cstheme="minorBidi"/>
            <w:i w:val="0"/>
            <w:iCs w:val="0"/>
            <w:noProof/>
            <w:sz w:val="22"/>
            <w:szCs w:val="22"/>
          </w:rPr>
          <w:tab/>
        </w:r>
        <w:r w:rsidR="009A2648" w:rsidRPr="00891562">
          <w:rPr>
            <w:rStyle w:val="Hiperhivatkozs"/>
            <w:noProof/>
          </w:rPr>
          <w:t>A 3-as tó</w:t>
        </w:r>
        <w:r w:rsidR="009A2648">
          <w:rPr>
            <w:noProof/>
            <w:webHidden/>
          </w:rPr>
          <w:tab/>
        </w:r>
        <w:r w:rsidR="009A2648">
          <w:rPr>
            <w:noProof/>
            <w:webHidden/>
          </w:rPr>
          <w:fldChar w:fldCharType="begin"/>
        </w:r>
        <w:r w:rsidR="009A2648">
          <w:rPr>
            <w:noProof/>
            <w:webHidden/>
          </w:rPr>
          <w:instrText xml:space="preserve"> PAGEREF _Toc73098307 \h </w:instrText>
        </w:r>
        <w:r w:rsidR="009A2648">
          <w:rPr>
            <w:noProof/>
            <w:webHidden/>
          </w:rPr>
        </w:r>
        <w:r w:rsidR="009A2648">
          <w:rPr>
            <w:noProof/>
            <w:webHidden/>
          </w:rPr>
          <w:fldChar w:fldCharType="separate"/>
        </w:r>
        <w:r w:rsidR="009A2648">
          <w:rPr>
            <w:noProof/>
            <w:webHidden/>
          </w:rPr>
          <w:t>77</w:t>
        </w:r>
        <w:r w:rsidR="009A2648">
          <w:rPr>
            <w:noProof/>
            <w:webHidden/>
          </w:rPr>
          <w:fldChar w:fldCharType="end"/>
        </w:r>
      </w:hyperlink>
    </w:p>
    <w:p w14:paraId="28F179B2"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08" w:history="1">
        <w:r w:rsidR="009A2648" w:rsidRPr="00891562">
          <w:rPr>
            <w:rStyle w:val="Hiperhivatkozs"/>
            <w:noProof/>
          </w:rPr>
          <w:t>4.6.6.</w:t>
        </w:r>
        <w:r w:rsidR="009A2648">
          <w:rPr>
            <w:rFonts w:asciiTheme="minorHAnsi" w:eastAsiaTheme="minorEastAsia" w:hAnsiTheme="minorHAnsi" w:cstheme="minorBidi"/>
            <w:i w:val="0"/>
            <w:iCs w:val="0"/>
            <w:noProof/>
            <w:sz w:val="22"/>
            <w:szCs w:val="22"/>
          </w:rPr>
          <w:tab/>
        </w:r>
        <w:r w:rsidR="009A2648" w:rsidRPr="00891562">
          <w:rPr>
            <w:rStyle w:val="Hiperhivatkozs"/>
            <w:noProof/>
          </w:rPr>
          <w:t>A 3-as tó feltöltő-vízvisszatartó tiltós műtárgy</w:t>
        </w:r>
        <w:r w:rsidR="009A2648">
          <w:rPr>
            <w:noProof/>
            <w:webHidden/>
          </w:rPr>
          <w:tab/>
        </w:r>
        <w:r w:rsidR="009A2648">
          <w:rPr>
            <w:noProof/>
            <w:webHidden/>
          </w:rPr>
          <w:fldChar w:fldCharType="begin"/>
        </w:r>
        <w:r w:rsidR="009A2648">
          <w:rPr>
            <w:noProof/>
            <w:webHidden/>
          </w:rPr>
          <w:instrText xml:space="preserve"> PAGEREF _Toc73098308 \h </w:instrText>
        </w:r>
        <w:r w:rsidR="009A2648">
          <w:rPr>
            <w:noProof/>
            <w:webHidden/>
          </w:rPr>
        </w:r>
        <w:r w:rsidR="009A2648">
          <w:rPr>
            <w:noProof/>
            <w:webHidden/>
          </w:rPr>
          <w:fldChar w:fldCharType="separate"/>
        </w:r>
        <w:r w:rsidR="009A2648">
          <w:rPr>
            <w:noProof/>
            <w:webHidden/>
          </w:rPr>
          <w:t>78</w:t>
        </w:r>
        <w:r w:rsidR="009A2648">
          <w:rPr>
            <w:noProof/>
            <w:webHidden/>
          </w:rPr>
          <w:fldChar w:fldCharType="end"/>
        </w:r>
      </w:hyperlink>
    </w:p>
    <w:p w14:paraId="52D65C7B"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09" w:history="1">
        <w:r w:rsidR="009A2648" w:rsidRPr="00891562">
          <w:rPr>
            <w:rStyle w:val="Hiperhivatkozs"/>
            <w:noProof/>
          </w:rPr>
          <w:t>4.6.7.</w:t>
        </w:r>
        <w:r w:rsidR="009A2648">
          <w:rPr>
            <w:rFonts w:asciiTheme="minorHAnsi" w:eastAsiaTheme="minorEastAsia" w:hAnsiTheme="minorHAnsi" w:cstheme="minorBidi"/>
            <w:i w:val="0"/>
            <w:iCs w:val="0"/>
            <w:noProof/>
            <w:sz w:val="22"/>
            <w:szCs w:val="22"/>
          </w:rPr>
          <w:tab/>
        </w:r>
        <w:r w:rsidR="009A2648" w:rsidRPr="00891562">
          <w:rPr>
            <w:rStyle w:val="Hiperhivatkozs"/>
            <w:noProof/>
          </w:rPr>
          <w:t>A 4-es tó</w:t>
        </w:r>
        <w:r w:rsidR="009A2648">
          <w:rPr>
            <w:noProof/>
            <w:webHidden/>
          </w:rPr>
          <w:tab/>
        </w:r>
        <w:r w:rsidR="009A2648">
          <w:rPr>
            <w:noProof/>
            <w:webHidden/>
          </w:rPr>
          <w:fldChar w:fldCharType="begin"/>
        </w:r>
        <w:r w:rsidR="009A2648">
          <w:rPr>
            <w:noProof/>
            <w:webHidden/>
          </w:rPr>
          <w:instrText xml:space="preserve"> PAGEREF _Toc73098309 \h </w:instrText>
        </w:r>
        <w:r w:rsidR="009A2648">
          <w:rPr>
            <w:noProof/>
            <w:webHidden/>
          </w:rPr>
        </w:r>
        <w:r w:rsidR="009A2648">
          <w:rPr>
            <w:noProof/>
            <w:webHidden/>
          </w:rPr>
          <w:fldChar w:fldCharType="separate"/>
        </w:r>
        <w:r w:rsidR="009A2648">
          <w:rPr>
            <w:noProof/>
            <w:webHidden/>
          </w:rPr>
          <w:t>79</w:t>
        </w:r>
        <w:r w:rsidR="009A2648">
          <w:rPr>
            <w:noProof/>
            <w:webHidden/>
          </w:rPr>
          <w:fldChar w:fldCharType="end"/>
        </w:r>
      </w:hyperlink>
    </w:p>
    <w:p w14:paraId="04A6CB14"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0" w:history="1">
        <w:r w:rsidR="009A2648" w:rsidRPr="00891562">
          <w:rPr>
            <w:rStyle w:val="Hiperhivatkozs"/>
            <w:noProof/>
          </w:rPr>
          <w:t>4.6.8.</w:t>
        </w:r>
        <w:r w:rsidR="009A2648">
          <w:rPr>
            <w:rFonts w:asciiTheme="minorHAnsi" w:eastAsiaTheme="minorEastAsia" w:hAnsiTheme="minorHAnsi" w:cstheme="minorBidi"/>
            <w:i w:val="0"/>
            <w:iCs w:val="0"/>
            <w:noProof/>
            <w:sz w:val="22"/>
            <w:szCs w:val="22"/>
          </w:rPr>
          <w:tab/>
        </w:r>
        <w:r w:rsidR="009A2648" w:rsidRPr="00891562">
          <w:rPr>
            <w:rStyle w:val="Hiperhivatkozs"/>
            <w:noProof/>
          </w:rPr>
          <w:t>A 4-es tó összekötő-csatorna és feltöltő- vízvisszatartó tiltó</w:t>
        </w:r>
        <w:r w:rsidR="009A2648">
          <w:rPr>
            <w:noProof/>
            <w:webHidden/>
          </w:rPr>
          <w:tab/>
        </w:r>
        <w:r w:rsidR="009A2648">
          <w:rPr>
            <w:noProof/>
            <w:webHidden/>
          </w:rPr>
          <w:fldChar w:fldCharType="begin"/>
        </w:r>
        <w:r w:rsidR="009A2648">
          <w:rPr>
            <w:noProof/>
            <w:webHidden/>
          </w:rPr>
          <w:instrText xml:space="preserve"> PAGEREF _Toc73098310 \h </w:instrText>
        </w:r>
        <w:r w:rsidR="009A2648">
          <w:rPr>
            <w:noProof/>
            <w:webHidden/>
          </w:rPr>
        </w:r>
        <w:r w:rsidR="009A2648">
          <w:rPr>
            <w:noProof/>
            <w:webHidden/>
          </w:rPr>
          <w:fldChar w:fldCharType="separate"/>
        </w:r>
        <w:r w:rsidR="009A2648">
          <w:rPr>
            <w:noProof/>
            <w:webHidden/>
          </w:rPr>
          <w:t>79</w:t>
        </w:r>
        <w:r w:rsidR="009A2648">
          <w:rPr>
            <w:noProof/>
            <w:webHidden/>
          </w:rPr>
          <w:fldChar w:fldCharType="end"/>
        </w:r>
      </w:hyperlink>
    </w:p>
    <w:p w14:paraId="0DC9836E" w14:textId="77777777" w:rsidR="009A2648" w:rsidRDefault="00AB3FB7">
      <w:pPr>
        <w:pStyle w:val="TJ2"/>
        <w:rPr>
          <w:rFonts w:asciiTheme="minorHAnsi" w:eastAsiaTheme="minorEastAsia" w:hAnsiTheme="minorHAnsi" w:cstheme="minorBidi"/>
          <w:smallCaps w:val="0"/>
          <w:noProof/>
          <w:sz w:val="22"/>
          <w:szCs w:val="22"/>
        </w:rPr>
      </w:pPr>
      <w:hyperlink w:anchor="_Toc73098311" w:history="1">
        <w:r w:rsidR="009A2648" w:rsidRPr="00891562">
          <w:rPr>
            <w:rStyle w:val="Hiperhivatkozs"/>
            <w:noProof/>
          </w:rPr>
          <w:t>4.7.</w:t>
        </w:r>
        <w:r w:rsidR="009A2648">
          <w:rPr>
            <w:rFonts w:asciiTheme="minorHAnsi" w:eastAsiaTheme="minorEastAsia" w:hAnsiTheme="minorHAnsi" w:cstheme="minorBidi"/>
            <w:smallCaps w:val="0"/>
            <w:noProof/>
            <w:sz w:val="22"/>
            <w:szCs w:val="22"/>
          </w:rPr>
          <w:tab/>
        </w:r>
        <w:r w:rsidR="009A2648" w:rsidRPr="00891562">
          <w:rPr>
            <w:rStyle w:val="Hiperhivatkozs"/>
            <w:noProof/>
          </w:rPr>
          <w:t>A környezeti állapot az építés ideje alatt</w:t>
        </w:r>
        <w:r w:rsidR="009A2648">
          <w:rPr>
            <w:noProof/>
            <w:webHidden/>
          </w:rPr>
          <w:tab/>
        </w:r>
        <w:r w:rsidR="009A2648">
          <w:rPr>
            <w:noProof/>
            <w:webHidden/>
          </w:rPr>
          <w:fldChar w:fldCharType="begin"/>
        </w:r>
        <w:r w:rsidR="009A2648">
          <w:rPr>
            <w:noProof/>
            <w:webHidden/>
          </w:rPr>
          <w:instrText xml:space="preserve"> PAGEREF _Toc73098311 \h </w:instrText>
        </w:r>
        <w:r w:rsidR="009A2648">
          <w:rPr>
            <w:noProof/>
            <w:webHidden/>
          </w:rPr>
        </w:r>
        <w:r w:rsidR="009A2648">
          <w:rPr>
            <w:noProof/>
            <w:webHidden/>
          </w:rPr>
          <w:fldChar w:fldCharType="separate"/>
        </w:r>
        <w:r w:rsidR="009A2648">
          <w:rPr>
            <w:noProof/>
            <w:webHidden/>
          </w:rPr>
          <w:t>80</w:t>
        </w:r>
        <w:r w:rsidR="009A2648">
          <w:rPr>
            <w:noProof/>
            <w:webHidden/>
          </w:rPr>
          <w:fldChar w:fldCharType="end"/>
        </w:r>
      </w:hyperlink>
    </w:p>
    <w:p w14:paraId="06C3B92E"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2" w:history="1">
        <w:r w:rsidR="009A2648" w:rsidRPr="00891562">
          <w:rPr>
            <w:rStyle w:val="Hiperhivatkozs"/>
            <w:noProof/>
          </w:rPr>
          <w:t>4.7.1.</w:t>
        </w:r>
        <w:r w:rsidR="009A2648">
          <w:rPr>
            <w:rFonts w:asciiTheme="minorHAnsi" w:eastAsiaTheme="minorEastAsia" w:hAnsiTheme="minorHAnsi" w:cstheme="minorBidi"/>
            <w:i w:val="0"/>
            <w:iCs w:val="0"/>
            <w:noProof/>
            <w:sz w:val="22"/>
            <w:szCs w:val="22"/>
          </w:rPr>
          <w:tab/>
        </w:r>
        <w:r w:rsidR="009A2648" w:rsidRPr="00891562">
          <w:rPr>
            <w:rStyle w:val="Hiperhivatkozs"/>
            <w:noProof/>
          </w:rPr>
          <w:t>Levegő</w:t>
        </w:r>
        <w:r w:rsidR="009A2648">
          <w:rPr>
            <w:noProof/>
            <w:webHidden/>
          </w:rPr>
          <w:tab/>
        </w:r>
        <w:r w:rsidR="009A2648">
          <w:rPr>
            <w:noProof/>
            <w:webHidden/>
          </w:rPr>
          <w:fldChar w:fldCharType="begin"/>
        </w:r>
        <w:r w:rsidR="009A2648">
          <w:rPr>
            <w:noProof/>
            <w:webHidden/>
          </w:rPr>
          <w:instrText xml:space="preserve"> PAGEREF _Toc73098312 \h </w:instrText>
        </w:r>
        <w:r w:rsidR="009A2648">
          <w:rPr>
            <w:noProof/>
            <w:webHidden/>
          </w:rPr>
        </w:r>
        <w:r w:rsidR="009A2648">
          <w:rPr>
            <w:noProof/>
            <w:webHidden/>
          </w:rPr>
          <w:fldChar w:fldCharType="separate"/>
        </w:r>
        <w:r w:rsidR="009A2648">
          <w:rPr>
            <w:noProof/>
            <w:webHidden/>
          </w:rPr>
          <w:t>80</w:t>
        </w:r>
        <w:r w:rsidR="009A2648">
          <w:rPr>
            <w:noProof/>
            <w:webHidden/>
          </w:rPr>
          <w:fldChar w:fldCharType="end"/>
        </w:r>
      </w:hyperlink>
    </w:p>
    <w:p w14:paraId="1DA3BF41"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3" w:history="1">
        <w:r w:rsidR="009A2648" w:rsidRPr="00891562">
          <w:rPr>
            <w:rStyle w:val="Hiperhivatkozs"/>
            <w:noProof/>
          </w:rPr>
          <w:t>4.7.2.</w:t>
        </w:r>
        <w:r w:rsidR="009A2648">
          <w:rPr>
            <w:rFonts w:asciiTheme="minorHAnsi" w:eastAsiaTheme="minorEastAsia" w:hAnsiTheme="minorHAnsi" w:cstheme="minorBidi"/>
            <w:i w:val="0"/>
            <w:iCs w:val="0"/>
            <w:noProof/>
            <w:sz w:val="22"/>
            <w:szCs w:val="22"/>
          </w:rPr>
          <w:tab/>
        </w:r>
        <w:r w:rsidR="009A2648" w:rsidRPr="00891562">
          <w:rPr>
            <w:rStyle w:val="Hiperhivatkozs"/>
            <w:noProof/>
          </w:rPr>
          <w:t>Víz</w:t>
        </w:r>
        <w:r w:rsidR="009A2648">
          <w:rPr>
            <w:noProof/>
            <w:webHidden/>
          </w:rPr>
          <w:tab/>
        </w:r>
        <w:r w:rsidR="009A2648">
          <w:rPr>
            <w:noProof/>
            <w:webHidden/>
          </w:rPr>
          <w:fldChar w:fldCharType="begin"/>
        </w:r>
        <w:r w:rsidR="009A2648">
          <w:rPr>
            <w:noProof/>
            <w:webHidden/>
          </w:rPr>
          <w:instrText xml:space="preserve"> PAGEREF _Toc73098313 \h </w:instrText>
        </w:r>
        <w:r w:rsidR="009A2648">
          <w:rPr>
            <w:noProof/>
            <w:webHidden/>
          </w:rPr>
        </w:r>
        <w:r w:rsidR="009A2648">
          <w:rPr>
            <w:noProof/>
            <w:webHidden/>
          </w:rPr>
          <w:fldChar w:fldCharType="separate"/>
        </w:r>
        <w:r w:rsidR="009A2648">
          <w:rPr>
            <w:noProof/>
            <w:webHidden/>
          </w:rPr>
          <w:t>82</w:t>
        </w:r>
        <w:r w:rsidR="009A2648">
          <w:rPr>
            <w:noProof/>
            <w:webHidden/>
          </w:rPr>
          <w:fldChar w:fldCharType="end"/>
        </w:r>
      </w:hyperlink>
    </w:p>
    <w:p w14:paraId="2DECD42A"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4" w:history="1">
        <w:r w:rsidR="009A2648" w:rsidRPr="00891562">
          <w:rPr>
            <w:rStyle w:val="Hiperhivatkozs"/>
            <w:noProof/>
          </w:rPr>
          <w:t>4.7.3.</w:t>
        </w:r>
        <w:r w:rsidR="009A2648">
          <w:rPr>
            <w:rFonts w:asciiTheme="minorHAnsi" w:eastAsiaTheme="minorEastAsia" w:hAnsiTheme="minorHAnsi" w:cstheme="minorBidi"/>
            <w:i w:val="0"/>
            <w:iCs w:val="0"/>
            <w:noProof/>
            <w:sz w:val="22"/>
            <w:szCs w:val="22"/>
          </w:rPr>
          <w:tab/>
        </w:r>
        <w:r w:rsidR="009A2648" w:rsidRPr="00891562">
          <w:rPr>
            <w:rStyle w:val="Hiperhivatkozs"/>
            <w:noProof/>
          </w:rPr>
          <w:t>Talaj</w:t>
        </w:r>
        <w:r w:rsidR="009A2648">
          <w:rPr>
            <w:noProof/>
            <w:webHidden/>
          </w:rPr>
          <w:tab/>
        </w:r>
        <w:r w:rsidR="009A2648">
          <w:rPr>
            <w:noProof/>
            <w:webHidden/>
          </w:rPr>
          <w:fldChar w:fldCharType="begin"/>
        </w:r>
        <w:r w:rsidR="009A2648">
          <w:rPr>
            <w:noProof/>
            <w:webHidden/>
          </w:rPr>
          <w:instrText xml:space="preserve"> PAGEREF _Toc73098314 \h </w:instrText>
        </w:r>
        <w:r w:rsidR="009A2648">
          <w:rPr>
            <w:noProof/>
            <w:webHidden/>
          </w:rPr>
        </w:r>
        <w:r w:rsidR="009A2648">
          <w:rPr>
            <w:noProof/>
            <w:webHidden/>
          </w:rPr>
          <w:fldChar w:fldCharType="separate"/>
        </w:r>
        <w:r w:rsidR="009A2648">
          <w:rPr>
            <w:noProof/>
            <w:webHidden/>
          </w:rPr>
          <w:t>84</w:t>
        </w:r>
        <w:r w:rsidR="009A2648">
          <w:rPr>
            <w:noProof/>
            <w:webHidden/>
          </w:rPr>
          <w:fldChar w:fldCharType="end"/>
        </w:r>
      </w:hyperlink>
    </w:p>
    <w:p w14:paraId="719427E5"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5" w:history="1">
        <w:r w:rsidR="009A2648" w:rsidRPr="00891562">
          <w:rPr>
            <w:rStyle w:val="Hiperhivatkozs"/>
            <w:noProof/>
          </w:rPr>
          <w:t>4.7.4.</w:t>
        </w:r>
        <w:r w:rsidR="009A2648">
          <w:rPr>
            <w:rFonts w:asciiTheme="minorHAnsi" w:eastAsiaTheme="minorEastAsia" w:hAnsiTheme="minorHAnsi" w:cstheme="minorBidi"/>
            <w:i w:val="0"/>
            <w:iCs w:val="0"/>
            <w:noProof/>
            <w:sz w:val="22"/>
            <w:szCs w:val="22"/>
          </w:rPr>
          <w:tab/>
        </w:r>
        <w:r w:rsidR="009A2648" w:rsidRPr="00891562">
          <w:rPr>
            <w:rStyle w:val="Hiperhivatkozs"/>
            <w:noProof/>
          </w:rPr>
          <w:t>Élővilág</w:t>
        </w:r>
        <w:r w:rsidR="009A2648">
          <w:rPr>
            <w:noProof/>
            <w:webHidden/>
          </w:rPr>
          <w:tab/>
        </w:r>
        <w:r w:rsidR="009A2648">
          <w:rPr>
            <w:noProof/>
            <w:webHidden/>
          </w:rPr>
          <w:fldChar w:fldCharType="begin"/>
        </w:r>
        <w:r w:rsidR="009A2648">
          <w:rPr>
            <w:noProof/>
            <w:webHidden/>
          </w:rPr>
          <w:instrText xml:space="preserve"> PAGEREF _Toc73098315 \h </w:instrText>
        </w:r>
        <w:r w:rsidR="009A2648">
          <w:rPr>
            <w:noProof/>
            <w:webHidden/>
          </w:rPr>
        </w:r>
        <w:r w:rsidR="009A2648">
          <w:rPr>
            <w:noProof/>
            <w:webHidden/>
          </w:rPr>
          <w:fldChar w:fldCharType="separate"/>
        </w:r>
        <w:r w:rsidR="009A2648">
          <w:rPr>
            <w:noProof/>
            <w:webHidden/>
          </w:rPr>
          <w:t>84</w:t>
        </w:r>
        <w:r w:rsidR="009A2648">
          <w:rPr>
            <w:noProof/>
            <w:webHidden/>
          </w:rPr>
          <w:fldChar w:fldCharType="end"/>
        </w:r>
      </w:hyperlink>
    </w:p>
    <w:p w14:paraId="5BCB77D2"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6" w:history="1">
        <w:r w:rsidR="009A2648" w:rsidRPr="00891562">
          <w:rPr>
            <w:rStyle w:val="Hiperhivatkozs"/>
            <w:noProof/>
          </w:rPr>
          <w:t>4.7.5.</w:t>
        </w:r>
        <w:r w:rsidR="009A2648">
          <w:rPr>
            <w:rFonts w:asciiTheme="minorHAnsi" w:eastAsiaTheme="minorEastAsia" w:hAnsiTheme="minorHAnsi" w:cstheme="minorBidi"/>
            <w:i w:val="0"/>
            <w:iCs w:val="0"/>
            <w:noProof/>
            <w:sz w:val="22"/>
            <w:szCs w:val="22"/>
          </w:rPr>
          <w:tab/>
        </w:r>
        <w:r w:rsidR="009A2648" w:rsidRPr="00891562">
          <w:rPr>
            <w:rStyle w:val="Hiperhivatkozs"/>
            <w:noProof/>
          </w:rPr>
          <w:t>Épített környezet</w:t>
        </w:r>
        <w:r w:rsidR="009A2648">
          <w:rPr>
            <w:noProof/>
            <w:webHidden/>
          </w:rPr>
          <w:tab/>
        </w:r>
        <w:r w:rsidR="009A2648">
          <w:rPr>
            <w:noProof/>
            <w:webHidden/>
          </w:rPr>
          <w:fldChar w:fldCharType="begin"/>
        </w:r>
        <w:r w:rsidR="009A2648">
          <w:rPr>
            <w:noProof/>
            <w:webHidden/>
          </w:rPr>
          <w:instrText xml:space="preserve"> PAGEREF _Toc73098316 \h </w:instrText>
        </w:r>
        <w:r w:rsidR="009A2648">
          <w:rPr>
            <w:noProof/>
            <w:webHidden/>
          </w:rPr>
        </w:r>
        <w:r w:rsidR="009A2648">
          <w:rPr>
            <w:noProof/>
            <w:webHidden/>
          </w:rPr>
          <w:fldChar w:fldCharType="separate"/>
        </w:r>
        <w:r w:rsidR="009A2648">
          <w:rPr>
            <w:noProof/>
            <w:webHidden/>
          </w:rPr>
          <w:t>85</w:t>
        </w:r>
        <w:r w:rsidR="009A2648">
          <w:rPr>
            <w:noProof/>
            <w:webHidden/>
          </w:rPr>
          <w:fldChar w:fldCharType="end"/>
        </w:r>
      </w:hyperlink>
    </w:p>
    <w:p w14:paraId="27C0A867"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7" w:history="1">
        <w:r w:rsidR="009A2648" w:rsidRPr="00891562">
          <w:rPr>
            <w:rStyle w:val="Hiperhivatkozs"/>
            <w:noProof/>
          </w:rPr>
          <w:t>4.7.6.</w:t>
        </w:r>
        <w:r w:rsidR="009A2648">
          <w:rPr>
            <w:rFonts w:asciiTheme="minorHAnsi" w:eastAsiaTheme="minorEastAsia" w:hAnsiTheme="minorHAnsi" w:cstheme="minorBidi"/>
            <w:i w:val="0"/>
            <w:iCs w:val="0"/>
            <w:noProof/>
            <w:sz w:val="22"/>
            <w:szCs w:val="22"/>
          </w:rPr>
          <w:tab/>
        </w:r>
        <w:r w:rsidR="009A2648" w:rsidRPr="00891562">
          <w:rPr>
            <w:rStyle w:val="Hiperhivatkozs"/>
            <w:noProof/>
          </w:rPr>
          <w:t>Hulladék</w:t>
        </w:r>
        <w:r w:rsidR="009A2648">
          <w:rPr>
            <w:noProof/>
            <w:webHidden/>
          </w:rPr>
          <w:tab/>
        </w:r>
        <w:r w:rsidR="009A2648">
          <w:rPr>
            <w:noProof/>
            <w:webHidden/>
          </w:rPr>
          <w:fldChar w:fldCharType="begin"/>
        </w:r>
        <w:r w:rsidR="009A2648">
          <w:rPr>
            <w:noProof/>
            <w:webHidden/>
          </w:rPr>
          <w:instrText xml:space="preserve"> PAGEREF _Toc73098317 \h </w:instrText>
        </w:r>
        <w:r w:rsidR="009A2648">
          <w:rPr>
            <w:noProof/>
            <w:webHidden/>
          </w:rPr>
        </w:r>
        <w:r w:rsidR="009A2648">
          <w:rPr>
            <w:noProof/>
            <w:webHidden/>
          </w:rPr>
          <w:fldChar w:fldCharType="separate"/>
        </w:r>
        <w:r w:rsidR="009A2648">
          <w:rPr>
            <w:noProof/>
            <w:webHidden/>
          </w:rPr>
          <w:t>85</w:t>
        </w:r>
        <w:r w:rsidR="009A2648">
          <w:rPr>
            <w:noProof/>
            <w:webHidden/>
          </w:rPr>
          <w:fldChar w:fldCharType="end"/>
        </w:r>
      </w:hyperlink>
    </w:p>
    <w:p w14:paraId="25094D96"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8" w:history="1">
        <w:r w:rsidR="009A2648" w:rsidRPr="00891562">
          <w:rPr>
            <w:rStyle w:val="Hiperhivatkozs"/>
            <w:noProof/>
          </w:rPr>
          <w:t>4.7.7.</w:t>
        </w:r>
        <w:r w:rsidR="009A2648">
          <w:rPr>
            <w:rFonts w:asciiTheme="minorHAnsi" w:eastAsiaTheme="minorEastAsia" w:hAnsiTheme="minorHAnsi" w:cstheme="minorBidi"/>
            <w:i w:val="0"/>
            <w:iCs w:val="0"/>
            <w:noProof/>
            <w:sz w:val="22"/>
            <w:szCs w:val="22"/>
          </w:rPr>
          <w:tab/>
        </w:r>
        <w:r w:rsidR="009A2648" w:rsidRPr="00891562">
          <w:rPr>
            <w:rStyle w:val="Hiperhivatkozs"/>
            <w:noProof/>
          </w:rPr>
          <w:t>Zaj</w:t>
        </w:r>
        <w:r w:rsidR="009A2648">
          <w:rPr>
            <w:noProof/>
            <w:webHidden/>
          </w:rPr>
          <w:tab/>
        </w:r>
        <w:r w:rsidR="009A2648">
          <w:rPr>
            <w:noProof/>
            <w:webHidden/>
          </w:rPr>
          <w:fldChar w:fldCharType="begin"/>
        </w:r>
        <w:r w:rsidR="009A2648">
          <w:rPr>
            <w:noProof/>
            <w:webHidden/>
          </w:rPr>
          <w:instrText xml:space="preserve"> PAGEREF _Toc73098318 \h </w:instrText>
        </w:r>
        <w:r w:rsidR="009A2648">
          <w:rPr>
            <w:noProof/>
            <w:webHidden/>
          </w:rPr>
        </w:r>
        <w:r w:rsidR="009A2648">
          <w:rPr>
            <w:noProof/>
            <w:webHidden/>
          </w:rPr>
          <w:fldChar w:fldCharType="separate"/>
        </w:r>
        <w:r w:rsidR="009A2648">
          <w:rPr>
            <w:noProof/>
            <w:webHidden/>
          </w:rPr>
          <w:t>87</w:t>
        </w:r>
        <w:r w:rsidR="009A2648">
          <w:rPr>
            <w:noProof/>
            <w:webHidden/>
          </w:rPr>
          <w:fldChar w:fldCharType="end"/>
        </w:r>
      </w:hyperlink>
    </w:p>
    <w:p w14:paraId="70F248FC"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19" w:history="1">
        <w:r w:rsidR="009A2648" w:rsidRPr="00891562">
          <w:rPr>
            <w:rStyle w:val="Hiperhivatkozs"/>
            <w:noProof/>
          </w:rPr>
          <w:t>4.7.8.</w:t>
        </w:r>
        <w:r w:rsidR="009A2648">
          <w:rPr>
            <w:rFonts w:asciiTheme="minorHAnsi" w:eastAsiaTheme="minorEastAsia" w:hAnsiTheme="minorHAnsi" w:cstheme="minorBidi"/>
            <w:i w:val="0"/>
            <w:iCs w:val="0"/>
            <w:noProof/>
            <w:sz w:val="22"/>
            <w:szCs w:val="22"/>
          </w:rPr>
          <w:tab/>
        </w:r>
        <w:r w:rsidR="009A2648" w:rsidRPr="00891562">
          <w:rPr>
            <w:rStyle w:val="Hiperhivatkozs"/>
            <w:noProof/>
          </w:rPr>
          <w:t>Havária</w:t>
        </w:r>
        <w:r w:rsidR="009A2648">
          <w:rPr>
            <w:noProof/>
            <w:webHidden/>
          </w:rPr>
          <w:tab/>
        </w:r>
        <w:r w:rsidR="009A2648">
          <w:rPr>
            <w:noProof/>
            <w:webHidden/>
          </w:rPr>
          <w:fldChar w:fldCharType="begin"/>
        </w:r>
        <w:r w:rsidR="009A2648">
          <w:rPr>
            <w:noProof/>
            <w:webHidden/>
          </w:rPr>
          <w:instrText xml:space="preserve"> PAGEREF _Toc73098319 \h </w:instrText>
        </w:r>
        <w:r w:rsidR="009A2648">
          <w:rPr>
            <w:noProof/>
            <w:webHidden/>
          </w:rPr>
        </w:r>
        <w:r w:rsidR="009A2648">
          <w:rPr>
            <w:noProof/>
            <w:webHidden/>
          </w:rPr>
          <w:fldChar w:fldCharType="separate"/>
        </w:r>
        <w:r w:rsidR="009A2648">
          <w:rPr>
            <w:noProof/>
            <w:webHidden/>
          </w:rPr>
          <w:t>90</w:t>
        </w:r>
        <w:r w:rsidR="009A2648">
          <w:rPr>
            <w:noProof/>
            <w:webHidden/>
          </w:rPr>
          <w:fldChar w:fldCharType="end"/>
        </w:r>
      </w:hyperlink>
    </w:p>
    <w:p w14:paraId="19E6CF0E" w14:textId="77777777" w:rsidR="009A2648" w:rsidRDefault="00AB3FB7">
      <w:pPr>
        <w:pStyle w:val="TJ2"/>
        <w:rPr>
          <w:rFonts w:asciiTheme="minorHAnsi" w:eastAsiaTheme="minorEastAsia" w:hAnsiTheme="minorHAnsi" w:cstheme="minorBidi"/>
          <w:smallCaps w:val="0"/>
          <w:noProof/>
          <w:sz w:val="22"/>
          <w:szCs w:val="22"/>
        </w:rPr>
      </w:pPr>
      <w:hyperlink w:anchor="_Toc73098320" w:history="1">
        <w:r w:rsidR="009A2648" w:rsidRPr="00891562">
          <w:rPr>
            <w:rStyle w:val="Hiperhivatkozs"/>
            <w:noProof/>
          </w:rPr>
          <w:t>4.8.</w:t>
        </w:r>
        <w:r w:rsidR="009A2648">
          <w:rPr>
            <w:rFonts w:asciiTheme="minorHAnsi" w:eastAsiaTheme="minorEastAsia" w:hAnsiTheme="minorHAnsi" w:cstheme="minorBidi"/>
            <w:smallCaps w:val="0"/>
            <w:noProof/>
            <w:sz w:val="22"/>
            <w:szCs w:val="22"/>
          </w:rPr>
          <w:tab/>
        </w:r>
        <w:r w:rsidR="009A2648" w:rsidRPr="00891562">
          <w:rPr>
            <w:rStyle w:val="Hiperhivatkozs"/>
            <w:noProof/>
          </w:rPr>
          <w:t>A beavatkozás várható eredménye</w:t>
        </w:r>
        <w:r w:rsidR="009A2648">
          <w:rPr>
            <w:noProof/>
            <w:webHidden/>
          </w:rPr>
          <w:tab/>
        </w:r>
        <w:r w:rsidR="009A2648">
          <w:rPr>
            <w:noProof/>
            <w:webHidden/>
          </w:rPr>
          <w:fldChar w:fldCharType="begin"/>
        </w:r>
        <w:r w:rsidR="009A2648">
          <w:rPr>
            <w:noProof/>
            <w:webHidden/>
          </w:rPr>
          <w:instrText xml:space="preserve"> PAGEREF _Toc73098320 \h </w:instrText>
        </w:r>
        <w:r w:rsidR="009A2648">
          <w:rPr>
            <w:noProof/>
            <w:webHidden/>
          </w:rPr>
        </w:r>
        <w:r w:rsidR="009A2648">
          <w:rPr>
            <w:noProof/>
            <w:webHidden/>
          </w:rPr>
          <w:fldChar w:fldCharType="separate"/>
        </w:r>
        <w:r w:rsidR="009A2648">
          <w:rPr>
            <w:noProof/>
            <w:webHidden/>
          </w:rPr>
          <w:t>91</w:t>
        </w:r>
        <w:r w:rsidR="009A2648">
          <w:rPr>
            <w:noProof/>
            <w:webHidden/>
          </w:rPr>
          <w:fldChar w:fldCharType="end"/>
        </w:r>
      </w:hyperlink>
    </w:p>
    <w:p w14:paraId="46A207F4" w14:textId="77777777" w:rsidR="009A2648" w:rsidRDefault="00AB3FB7">
      <w:pPr>
        <w:pStyle w:val="TJ2"/>
        <w:rPr>
          <w:rFonts w:asciiTheme="minorHAnsi" w:eastAsiaTheme="minorEastAsia" w:hAnsiTheme="minorHAnsi" w:cstheme="minorBidi"/>
          <w:smallCaps w:val="0"/>
          <w:noProof/>
          <w:sz w:val="22"/>
          <w:szCs w:val="22"/>
        </w:rPr>
      </w:pPr>
      <w:hyperlink w:anchor="_Toc73098321" w:history="1">
        <w:r w:rsidR="009A2648" w:rsidRPr="00891562">
          <w:rPr>
            <w:rStyle w:val="Hiperhivatkozs"/>
            <w:noProof/>
          </w:rPr>
          <w:t>4.9.</w:t>
        </w:r>
        <w:r w:rsidR="009A2648">
          <w:rPr>
            <w:rFonts w:asciiTheme="minorHAnsi" w:eastAsiaTheme="minorEastAsia" w:hAnsiTheme="minorHAnsi" w:cstheme="minorBidi"/>
            <w:smallCaps w:val="0"/>
            <w:noProof/>
            <w:sz w:val="22"/>
            <w:szCs w:val="22"/>
          </w:rPr>
          <w:tab/>
        </w:r>
        <w:r w:rsidR="009A2648" w:rsidRPr="00891562">
          <w:rPr>
            <w:rStyle w:val="Hiperhivatkozs"/>
            <w:noProof/>
          </w:rPr>
          <w:t>Felhagyás</w:t>
        </w:r>
        <w:r w:rsidR="009A2648">
          <w:rPr>
            <w:noProof/>
            <w:webHidden/>
          </w:rPr>
          <w:tab/>
        </w:r>
        <w:r w:rsidR="009A2648">
          <w:rPr>
            <w:noProof/>
            <w:webHidden/>
          </w:rPr>
          <w:fldChar w:fldCharType="begin"/>
        </w:r>
        <w:r w:rsidR="009A2648">
          <w:rPr>
            <w:noProof/>
            <w:webHidden/>
          </w:rPr>
          <w:instrText xml:space="preserve"> PAGEREF _Toc73098321 \h </w:instrText>
        </w:r>
        <w:r w:rsidR="009A2648">
          <w:rPr>
            <w:noProof/>
            <w:webHidden/>
          </w:rPr>
        </w:r>
        <w:r w:rsidR="009A2648">
          <w:rPr>
            <w:noProof/>
            <w:webHidden/>
          </w:rPr>
          <w:fldChar w:fldCharType="separate"/>
        </w:r>
        <w:r w:rsidR="009A2648">
          <w:rPr>
            <w:noProof/>
            <w:webHidden/>
          </w:rPr>
          <w:t>93</w:t>
        </w:r>
        <w:r w:rsidR="009A2648">
          <w:rPr>
            <w:noProof/>
            <w:webHidden/>
          </w:rPr>
          <w:fldChar w:fldCharType="end"/>
        </w:r>
      </w:hyperlink>
    </w:p>
    <w:p w14:paraId="5117FA80" w14:textId="77777777" w:rsidR="009A2648" w:rsidRDefault="00AB3FB7">
      <w:pPr>
        <w:pStyle w:val="TJ1"/>
        <w:tabs>
          <w:tab w:val="left" w:pos="480"/>
          <w:tab w:val="right" w:leader="dot" w:pos="9062"/>
        </w:tabs>
        <w:rPr>
          <w:rFonts w:asciiTheme="minorHAnsi" w:eastAsiaTheme="minorEastAsia" w:hAnsiTheme="minorHAnsi" w:cstheme="minorBidi"/>
          <w:b w:val="0"/>
          <w:bCs w:val="0"/>
          <w:caps w:val="0"/>
          <w:noProof/>
          <w:sz w:val="22"/>
          <w:szCs w:val="22"/>
        </w:rPr>
      </w:pPr>
      <w:hyperlink w:anchor="_Toc73098322" w:history="1">
        <w:r w:rsidR="009A2648" w:rsidRPr="00891562">
          <w:rPr>
            <w:rStyle w:val="Hiperhivatkozs"/>
            <w:noProof/>
          </w:rPr>
          <w:t>5.</w:t>
        </w:r>
        <w:r w:rsidR="009A2648">
          <w:rPr>
            <w:rFonts w:asciiTheme="minorHAnsi" w:eastAsiaTheme="minorEastAsia" w:hAnsiTheme="minorHAnsi" w:cstheme="minorBidi"/>
            <w:b w:val="0"/>
            <w:bCs w:val="0"/>
            <w:caps w:val="0"/>
            <w:noProof/>
            <w:sz w:val="22"/>
            <w:szCs w:val="22"/>
          </w:rPr>
          <w:tab/>
        </w:r>
        <w:r w:rsidR="009A2648" w:rsidRPr="00891562">
          <w:rPr>
            <w:rStyle w:val="Hiperhivatkozs"/>
            <w:noProof/>
          </w:rPr>
          <w:t>Éghajlatvédelmi szempontok</w:t>
        </w:r>
        <w:r w:rsidR="009A2648">
          <w:rPr>
            <w:noProof/>
            <w:webHidden/>
          </w:rPr>
          <w:tab/>
        </w:r>
        <w:r w:rsidR="009A2648">
          <w:rPr>
            <w:noProof/>
            <w:webHidden/>
          </w:rPr>
          <w:fldChar w:fldCharType="begin"/>
        </w:r>
        <w:r w:rsidR="009A2648">
          <w:rPr>
            <w:noProof/>
            <w:webHidden/>
          </w:rPr>
          <w:instrText xml:space="preserve"> PAGEREF _Toc73098322 \h </w:instrText>
        </w:r>
        <w:r w:rsidR="009A2648">
          <w:rPr>
            <w:noProof/>
            <w:webHidden/>
          </w:rPr>
        </w:r>
        <w:r w:rsidR="009A2648">
          <w:rPr>
            <w:noProof/>
            <w:webHidden/>
          </w:rPr>
          <w:fldChar w:fldCharType="separate"/>
        </w:r>
        <w:r w:rsidR="009A2648">
          <w:rPr>
            <w:noProof/>
            <w:webHidden/>
          </w:rPr>
          <w:t>94</w:t>
        </w:r>
        <w:r w:rsidR="009A2648">
          <w:rPr>
            <w:noProof/>
            <w:webHidden/>
          </w:rPr>
          <w:fldChar w:fldCharType="end"/>
        </w:r>
      </w:hyperlink>
    </w:p>
    <w:p w14:paraId="1FF1D8B1"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23" w:history="1">
        <w:r w:rsidR="009A2648" w:rsidRPr="00891562">
          <w:rPr>
            <w:rStyle w:val="Hiperhivatkozs"/>
            <w:noProof/>
          </w:rPr>
          <w:t>5.1.1.</w:t>
        </w:r>
        <w:r w:rsidR="009A2648">
          <w:rPr>
            <w:rFonts w:asciiTheme="minorHAnsi" w:eastAsiaTheme="minorEastAsia" w:hAnsiTheme="minorHAnsi" w:cstheme="minorBidi"/>
            <w:i w:val="0"/>
            <w:iCs w:val="0"/>
            <w:noProof/>
            <w:sz w:val="22"/>
            <w:szCs w:val="22"/>
          </w:rPr>
          <w:tab/>
        </w:r>
        <w:r w:rsidR="009A2648" w:rsidRPr="00891562">
          <w:rPr>
            <w:rStyle w:val="Hiperhivatkozs"/>
            <w:noProof/>
          </w:rPr>
          <w:t>Érzékenységelemzés</w:t>
        </w:r>
        <w:r w:rsidR="009A2648">
          <w:rPr>
            <w:noProof/>
            <w:webHidden/>
          </w:rPr>
          <w:tab/>
        </w:r>
        <w:r w:rsidR="009A2648">
          <w:rPr>
            <w:noProof/>
            <w:webHidden/>
          </w:rPr>
          <w:fldChar w:fldCharType="begin"/>
        </w:r>
        <w:r w:rsidR="009A2648">
          <w:rPr>
            <w:noProof/>
            <w:webHidden/>
          </w:rPr>
          <w:instrText xml:space="preserve"> PAGEREF _Toc73098323 \h </w:instrText>
        </w:r>
        <w:r w:rsidR="009A2648">
          <w:rPr>
            <w:noProof/>
            <w:webHidden/>
          </w:rPr>
        </w:r>
        <w:r w:rsidR="009A2648">
          <w:rPr>
            <w:noProof/>
            <w:webHidden/>
          </w:rPr>
          <w:fldChar w:fldCharType="separate"/>
        </w:r>
        <w:r w:rsidR="009A2648">
          <w:rPr>
            <w:noProof/>
            <w:webHidden/>
          </w:rPr>
          <w:t>94</w:t>
        </w:r>
        <w:r w:rsidR="009A2648">
          <w:rPr>
            <w:noProof/>
            <w:webHidden/>
          </w:rPr>
          <w:fldChar w:fldCharType="end"/>
        </w:r>
      </w:hyperlink>
    </w:p>
    <w:p w14:paraId="1C12D020"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24" w:history="1">
        <w:r w:rsidR="009A2648" w:rsidRPr="00891562">
          <w:rPr>
            <w:rStyle w:val="Hiperhivatkozs"/>
            <w:noProof/>
          </w:rPr>
          <w:t>5.1.2.</w:t>
        </w:r>
        <w:r w:rsidR="009A2648">
          <w:rPr>
            <w:rFonts w:asciiTheme="minorHAnsi" w:eastAsiaTheme="minorEastAsia" w:hAnsiTheme="minorHAnsi" w:cstheme="minorBidi"/>
            <w:i w:val="0"/>
            <w:iCs w:val="0"/>
            <w:noProof/>
            <w:sz w:val="22"/>
            <w:szCs w:val="22"/>
          </w:rPr>
          <w:tab/>
        </w:r>
        <w:r w:rsidR="009A2648" w:rsidRPr="00891562">
          <w:rPr>
            <w:rStyle w:val="Hiperhivatkozs"/>
            <w:noProof/>
          </w:rPr>
          <w:t>Kitettség értékelése</w:t>
        </w:r>
        <w:r w:rsidR="009A2648">
          <w:rPr>
            <w:noProof/>
            <w:webHidden/>
          </w:rPr>
          <w:tab/>
        </w:r>
        <w:r w:rsidR="009A2648">
          <w:rPr>
            <w:noProof/>
            <w:webHidden/>
          </w:rPr>
          <w:fldChar w:fldCharType="begin"/>
        </w:r>
        <w:r w:rsidR="009A2648">
          <w:rPr>
            <w:noProof/>
            <w:webHidden/>
          </w:rPr>
          <w:instrText xml:space="preserve"> PAGEREF _Toc73098324 \h </w:instrText>
        </w:r>
        <w:r w:rsidR="009A2648">
          <w:rPr>
            <w:noProof/>
            <w:webHidden/>
          </w:rPr>
        </w:r>
        <w:r w:rsidR="009A2648">
          <w:rPr>
            <w:noProof/>
            <w:webHidden/>
          </w:rPr>
          <w:fldChar w:fldCharType="separate"/>
        </w:r>
        <w:r w:rsidR="009A2648">
          <w:rPr>
            <w:noProof/>
            <w:webHidden/>
          </w:rPr>
          <w:t>95</w:t>
        </w:r>
        <w:r w:rsidR="009A2648">
          <w:rPr>
            <w:noProof/>
            <w:webHidden/>
          </w:rPr>
          <w:fldChar w:fldCharType="end"/>
        </w:r>
      </w:hyperlink>
    </w:p>
    <w:p w14:paraId="18C71C97"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25" w:history="1">
        <w:r w:rsidR="009A2648" w:rsidRPr="00891562">
          <w:rPr>
            <w:rStyle w:val="Hiperhivatkozs"/>
            <w:noProof/>
          </w:rPr>
          <w:t>5.1.3.</w:t>
        </w:r>
        <w:r w:rsidR="009A2648">
          <w:rPr>
            <w:rFonts w:asciiTheme="minorHAnsi" w:eastAsiaTheme="minorEastAsia" w:hAnsiTheme="minorHAnsi" w:cstheme="minorBidi"/>
            <w:i w:val="0"/>
            <w:iCs w:val="0"/>
            <w:noProof/>
            <w:sz w:val="22"/>
            <w:szCs w:val="22"/>
          </w:rPr>
          <w:tab/>
        </w:r>
        <w:r w:rsidR="009A2648" w:rsidRPr="00891562">
          <w:rPr>
            <w:rStyle w:val="Hiperhivatkozs"/>
            <w:noProof/>
          </w:rPr>
          <w:t>Javaslatok</w:t>
        </w:r>
        <w:r w:rsidR="009A2648">
          <w:rPr>
            <w:noProof/>
            <w:webHidden/>
          </w:rPr>
          <w:tab/>
        </w:r>
        <w:r w:rsidR="009A2648">
          <w:rPr>
            <w:noProof/>
            <w:webHidden/>
          </w:rPr>
          <w:fldChar w:fldCharType="begin"/>
        </w:r>
        <w:r w:rsidR="009A2648">
          <w:rPr>
            <w:noProof/>
            <w:webHidden/>
          </w:rPr>
          <w:instrText xml:space="preserve"> PAGEREF _Toc73098325 \h </w:instrText>
        </w:r>
        <w:r w:rsidR="009A2648">
          <w:rPr>
            <w:noProof/>
            <w:webHidden/>
          </w:rPr>
        </w:r>
        <w:r w:rsidR="009A2648">
          <w:rPr>
            <w:noProof/>
            <w:webHidden/>
          </w:rPr>
          <w:fldChar w:fldCharType="separate"/>
        </w:r>
        <w:r w:rsidR="009A2648">
          <w:rPr>
            <w:noProof/>
            <w:webHidden/>
          </w:rPr>
          <w:t>101</w:t>
        </w:r>
        <w:r w:rsidR="009A2648">
          <w:rPr>
            <w:noProof/>
            <w:webHidden/>
          </w:rPr>
          <w:fldChar w:fldCharType="end"/>
        </w:r>
      </w:hyperlink>
    </w:p>
    <w:p w14:paraId="29A092D7"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26" w:history="1">
        <w:r w:rsidR="009A2648" w:rsidRPr="00891562">
          <w:rPr>
            <w:rStyle w:val="Hiperhivatkozs"/>
            <w:noProof/>
          </w:rPr>
          <w:t>5.1.4.</w:t>
        </w:r>
        <w:r w:rsidR="009A2648">
          <w:rPr>
            <w:rFonts w:asciiTheme="minorHAnsi" w:eastAsiaTheme="minorEastAsia" w:hAnsiTheme="minorHAnsi" w:cstheme="minorBidi"/>
            <w:i w:val="0"/>
            <w:iCs w:val="0"/>
            <w:noProof/>
            <w:sz w:val="22"/>
            <w:szCs w:val="22"/>
          </w:rPr>
          <w:tab/>
        </w:r>
        <w:r w:rsidR="009A2648" w:rsidRPr="00891562">
          <w:rPr>
            <w:rStyle w:val="Hiperhivatkozs"/>
            <w:noProof/>
          </w:rPr>
          <w:t>Feltételezhető hatásterület éghajlatváltozáshoz való alkalmazkodási képessége</w:t>
        </w:r>
        <w:r w:rsidR="009A2648">
          <w:rPr>
            <w:noProof/>
            <w:webHidden/>
          </w:rPr>
          <w:tab/>
        </w:r>
        <w:r w:rsidR="009A2648">
          <w:rPr>
            <w:noProof/>
            <w:webHidden/>
          </w:rPr>
          <w:fldChar w:fldCharType="begin"/>
        </w:r>
        <w:r w:rsidR="009A2648">
          <w:rPr>
            <w:noProof/>
            <w:webHidden/>
          </w:rPr>
          <w:instrText xml:space="preserve"> PAGEREF _Toc73098326 \h </w:instrText>
        </w:r>
        <w:r w:rsidR="009A2648">
          <w:rPr>
            <w:noProof/>
            <w:webHidden/>
          </w:rPr>
        </w:r>
        <w:r w:rsidR="009A2648">
          <w:rPr>
            <w:noProof/>
            <w:webHidden/>
          </w:rPr>
          <w:fldChar w:fldCharType="separate"/>
        </w:r>
        <w:r w:rsidR="009A2648">
          <w:rPr>
            <w:noProof/>
            <w:webHidden/>
          </w:rPr>
          <w:t>101</w:t>
        </w:r>
        <w:r w:rsidR="009A2648">
          <w:rPr>
            <w:noProof/>
            <w:webHidden/>
          </w:rPr>
          <w:fldChar w:fldCharType="end"/>
        </w:r>
      </w:hyperlink>
    </w:p>
    <w:p w14:paraId="102E0E9C"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27" w:history="1">
        <w:r w:rsidR="009A2648" w:rsidRPr="00891562">
          <w:rPr>
            <w:rStyle w:val="Hiperhivatkozs"/>
            <w:noProof/>
          </w:rPr>
          <w:t>5.1.5.</w:t>
        </w:r>
        <w:r w:rsidR="009A2648">
          <w:rPr>
            <w:rFonts w:asciiTheme="minorHAnsi" w:eastAsiaTheme="minorEastAsia" w:hAnsiTheme="minorHAnsi" w:cstheme="minorBidi"/>
            <w:i w:val="0"/>
            <w:iCs w:val="0"/>
            <w:noProof/>
            <w:sz w:val="22"/>
            <w:szCs w:val="22"/>
          </w:rPr>
          <w:tab/>
        </w:r>
        <w:r w:rsidR="009A2648" w:rsidRPr="00891562">
          <w:rPr>
            <w:rStyle w:val="Hiperhivatkozs"/>
            <w:noProof/>
          </w:rPr>
          <w:t>Üvegházhatású gázok várható kibocsátása</w:t>
        </w:r>
        <w:r w:rsidR="009A2648">
          <w:rPr>
            <w:noProof/>
            <w:webHidden/>
          </w:rPr>
          <w:tab/>
        </w:r>
        <w:r w:rsidR="009A2648">
          <w:rPr>
            <w:noProof/>
            <w:webHidden/>
          </w:rPr>
          <w:fldChar w:fldCharType="begin"/>
        </w:r>
        <w:r w:rsidR="009A2648">
          <w:rPr>
            <w:noProof/>
            <w:webHidden/>
          </w:rPr>
          <w:instrText xml:space="preserve"> PAGEREF _Toc73098327 \h </w:instrText>
        </w:r>
        <w:r w:rsidR="009A2648">
          <w:rPr>
            <w:noProof/>
            <w:webHidden/>
          </w:rPr>
        </w:r>
        <w:r w:rsidR="009A2648">
          <w:rPr>
            <w:noProof/>
            <w:webHidden/>
          </w:rPr>
          <w:fldChar w:fldCharType="separate"/>
        </w:r>
        <w:r w:rsidR="009A2648">
          <w:rPr>
            <w:noProof/>
            <w:webHidden/>
          </w:rPr>
          <w:t>101</w:t>
        </w:r>
        <w:r w:rsidR="009A2648">
          <w:rPr>
            <w:noProof/>
            <w:webHidden/>
          </w:rPr>
          <w:fldChar w:fldCharType="end"/>
        </w:r>
      </w:hyperlink>
    </w:p>
    <w:p w14:paraId="51F33B9B"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28" w:history="1">
        <w:r w:rsidR="009A2648" w:rsidRPr="00891562">
          <w:rPr>
            <w:rStyle w:val="Hiperhivatkozs"/>
            <w:noProof/>
          </w:rPr>
          <w:t>5.1.6.</w:t>
        </w:r>
        <w:r w:rsidR="009A2648">
          <w:rPr>
            <w:rFonts w:asciiTheme="minorHAnsi" w:eastAsiaTheme="minorEastAsia" w:hAnsiTheme="minorHAnsi" w:cstheme="minorBidi"/>
            <w:i w:val="0"/>
            <w:iCs w:val="0"/>
            <w:noProof/>
            <w:sz w:val="22"/>
            <w:szCs w:val="22"/>
          </w:rPr>
          <w:tab/>
        </w:r>
        <w:r w:rsidR="009A2648" w:rsidRPr="00891562">
          <w:rPr>
            <w:rStyle w:val="Hiperhivatkozs"/>
            <w:noProof/>
          </w:rPr>
          <w:t>Alkalmazkodási intézkedések</w:t>
        </w:r>
        <w:r w:rsidR="009A2648">
          <w:rPr>
            <w:noProof/>
            <w:webHidden/>
          </w:rPr>
          <w:tab/>
        </w:r>
        <w:r w:rsidR="009A2648">
          <w:rPr>
            <w:noProof/>
            <w:webHidden/>
          </w:rPr>
          <w:fldChar w:fldCharType="begin"/>
        </w:r>
        <w:r w:rsidR="009A2648">
          <w:rPr>
            <w:noProof/>
            <w:webHidden/>
          </w:rPr>
          <w:instrText xml:space="preserve"> PAGEREF _Toc73098328 \h </w:instrText>
        </w:r>
        <w:r w:rsidR="009A2648">
          <w:rPr>
            <w:noProof/>
            <w:webHidden/>
          </w:rPr>
        </w:r>
        <w:r w:rsidR="009A2648">
          <w:rPr>
            <w:noProof/>
            <w:webHidden/>
          </w:rPr>
          <w:fldChar w:fldCharType="separate"/>
        </w:r>
        <w:r w:rsidR="009A2648">
          <w:rPr>
            <w:noProof/>
            <w:webHidden/>
          </w:rPr>
          <w:t>101</w:t>
        </w:r>
        <w:r w:rsidR="009A2648">
          <w:rPr>
            <w:noProof/>
            <w:webHidden/>
          </w:rPr>
          <w:fldChar w:fldCharType="end"/>
        </w:r>
      </w:hyperlink>
    </w:p>
    <w:p w14:paraId="7B428757" w14:textId="77777777" w:rsidR="009A2648" w:rsidRDefault="00AB3FB7">
      <w:pPr>
        <w:pStyle w:val="TJ3"/>
        <w:tabs>
          <w:tab w:val="left" w:pos="1200"/>
          <w:tab w:val="right" w:leader="dot" w:pos="9062"/>
        </w:tabs>
        <w:rPr>
          <w:rFonts w:asciiTheme="minorHAnsi" w:eastAsiaTheme="minorEastAsia" w:hAnsiTheme="minorHAnsi" w:cstheme="minorBidi"/>
          <w:i w:val="0"/>
          <w:iCs w:val="0"/>
          <w:noProof/>
          <w:sz w:val="22"/>
          <w:szCs w:val="22"/>
        </w:rPr>
      </w:pPr>
      <w:hyperlink w:anchor="_Toc73098329" w:history="1">
        <w:r w:rsidR="009A2648" w:rsidRPr="00891562">
          <w:rPr>
            <w:rStyle w:val="Hiperhivatkozs"/>
            <w:noProof/>
          </w:rPr>
          <w:t>5.1.7.</w:t>
        </w:r>
        <w:r w:rsidR="009A2648">
          <w:rPr>
            <w:rFonts w:asciiTheme="minorHAnsi" w:eastAsiaTheme="minorEastAsia" w:hAnsiTheme="minorHAnsi" w:cstheme="minorBidi"/>
            <w:i w:val="0"/>
            <w:iCs w:val="0"/>
            <w:noProof/>
            <w:sz w:val="22"/>
            <w:szCs w:val="22"/>
          </w:rPr>
          <w:tab/>
        </w:r>
        <w:r w:rsidR="009A2648" w:rsidRPr="00891562">
          <w:rPr>
            <w:rStyle w:val="Hiperhivatkozs"/>
            <w:noProof/>
          </w:rPr>
          <w:t>ÜHG megkötés</w:t>
        </w:r>
        <w:r w:rsidR="009A2648">
          <w:rPr>
            <w:noProof/>
            <w:webHidden/>
          </w:rPr>
          <w:tab/>
        </w:r>
        <w:r w:rsidR="009A2648">
          <w:rPr>
            <w:noProof/>
            <w:webHidden/>
          </w:rPr>
          <w:fldChar w:fldCharType="begin"/>
        </w:r>
        <w:r w:rsidR="009A2648">
          <w:rPr>
            <w:noProof/>
            <w:webHidden/>
          </w:rPr>
          <w:instrText xml:space="preserve"> PAGEREF _Toc73098329 \h </w:instrText>
        </w:r>
        <w:r w:rsidR="009A2648">
          <w:rPr>
            <w:noProof/>
            <w:webHidden/>
          </w:rPr>
        </w:r>
        <w:r w:rsidR="009A2648">
          <w:rPr>
            <w:noProof/>
            <w:webHidden/>
          </w:rPr>
          <w:fldChar w:fldCharType="separate"/>
        </w:r>
        <w:r w:rsidR="009A2648">
          <w:rPr>
            <w:noProof/>
            <w:webHidden/>
          </w:rPr>
          <w:t>101</w:t>
        </w:r>
        <w:r w:rsidR="009A2648">
          <w:rPr>
            <w:noProof/>
            <w:webHidden/>
          </w:rPr>
          <w:fldChar w:fldCharType="end"/>
        </w:r>
      </w:hyperlink>
    </w:p>
    <w:p w14:paraId="424F133C" w14:textId="77777777" w:rsidR="009A2648" w:rsidRDefault="00AB3FB7">
      <w:pPr>
        <w:pStyle w:val="TJ1"/>
        <w:tabs>
          <w:tab w:val="left" w:pos="480"/>
          <w:tab w:val="right" w:leader="dot" w:pos="9062"/>
        </w:tabs>
        <w:rPr>
          <w:rFonts w:asciiTheme="minorHAnsi" w:eastAsiaTheme="minorEastAsia" w:hAnsiTheme="minorHAnsi" w:cstheme="minorBidi"/>
          <w:b w:val="0"/>
          <w:bCs w:val="0"/>
          <w:caps w:val="0"/>
          <w:noProof/>
          <w:sz w:val="22"/>
          <w:szCs w:val="22"/>
        </w:rPr>
      </w:pPr>
      <w:hyperlink w:anchor="_Toc73098330" w:history="1">
        <w:r w:rsidR="009A2648" w:rsidRPr="00891562">
          <w:rPr>
            <w:rStyle w:val="Hiperhivatkozs"/>
            <w:noProof/>
          </w:rPr>
          <w:t>6.</w:t>
        </w:r>
        <w:r w:rsidR="009A2648">
          <w:rPr>
            <w:rFonts w:asciiTheme="minorHAnsi" w:eastAsiaTheme="minorEastAsia" w:hAnsiTheme="minorHAnsi" w:cstheme="minorBidi"/>
            <w:b w:val="0"/>
            <w:bCs w:val="0"/>
            <w:caps w:val="0"/>
            <w:noProof/>
            <w:sz w:val="22"/>
            <w:szCs w:val="22"/>
          </w:rPr>
          <w:tab/>
        </w:r>
        <w:r w:rsidR="009A2648" w:rsidRPr="00891562">
          <w:rPr>
            <w:rStyle w:val="Hiperhivatkozs"/>
            <w:noProof/>
          </w:rPr>
          <w:t>Egyesített hatásterület meghatározása</w:t>
        </w:r>
        <w:r w:rsidR="009A2648">
          <w:rPr>
            <w:noProof/>
            <w:webHidden/>
          </w:rPr>
          <w:tab/>
        </w:r>
        <w:r w:rsidR="009A2648">
          <w:rPr>
            <w:noProof/>
            <w:webHidden/>
          </w:rPr>
          <w:fldChar w:fldCharType="begin"/>
        </w:r>
        <w:r w:rsidR="009A2648">
          <w:rPr>
            <w:noProof/>
            <w:webHidden/>
          </w:rPr>
          <w:instrText xml:space="preserve"> PAGEREF _Toc73098330 \h </w:instrText>
        </w:r>
        <w:r w:rsidR="009A2648">
          <w:rPr>
            <w:noProof/>
            <w:webHidden/>
          </w:rPr>
        </w:r>
        <w:r w:rsidR="009A2648">
          <w:rPr>
            <w:noProof/>
            <w:webHidden/>
          </w:rPr>
          <w:fldChar w:fldCharType="separate"/>
        </w:r>
        <w:r w:rsidR="009A2648">
          <w:rPr>
            <w:noProof/>
            <w:webHidden/>
          </w:rPr>
          <w:t>102</w:t>
        </w:r>
        <w:r w:rsidR="009A2648">
          <w:rPr>
            <w:noProof/>
            <w:webHidden/>
          </w:rPr>
          <w:fldChar w:fldCharType="end"/>
        </w:r>
      </w:hyperlink>
    </w:p>
    <w:p w14:paraId="6EA1BDBC" w14:textId="77777777" w:rsidR="009A2648" w:rsidRDefault="00AB3FB7">
      <w:pPr>
        <w:pStyle w:val="TJ2"/>
        <w:rPr>
          <w:rFonts w:asciiTheme="minorHAnsi" w:eastAsiaTheme="minorEastAsia" w:hAnsiTheme="minorHAnsi" w:cstheme="minorBidi"/>
          <w:smallCaps w:val="0"/>
          <w:noProof/>
          <w:sz w:val="22"/>
          <w:szCs w:val="22"/>
        </w:rPr>
      </w:pPr>
      <w:hyperlink w:anchor="_Toc73098331" w:history="1">
        <w:r w:rsidR="009A2648" w:rsidRPr="00891562">
          <w:rPr>
            <w:rStyle w:val="Hiperhivatkozs"/>
            <w:caps/>
            <w:noProof/>
          </w:rPr>
          <w:t>6.1.</w:t>
        </w:r>
        <w:r w:rsidR="009A2648">
          <w:rPr>
            <w:rFonts w:asciiTheme="minorHAnsi" w:eastAsiaTheme="minorEastAsia" w:hAnsiTheme="minorHAnsi" w:cstheme="minorBidi"/>
            <w:smallCaps w:val="0"/>
            <w:noProof/>
            <w:sz w:val="22"/>
            <w:szCs w:val="22"/>
          </w:rPr>
          <w:tab/>
        </w:r>
        <w:r w:rsidR="009A2648" w:rsidRPr="00891562">
          <w:rPr>
            <w:rStyle w:val="Hiperhivatkozs"/>
            <w:noProof/>
          </w:rPr>
          <w:t>Hatásfolyamatok, hatásterületek meghatározása</w:t>
        </w:r>
        <w:r w:rsidR="009A2648">
          <w:rPr>
            <w:noProof/>
            <w:webHidden/>
          </w:rPr>
          <w:tab/>
        </w:r>
        <w:r w:rsidR="009A2648">
          <w:rPr>
            <w:noProof/>
            <w:webHidden/>
          </w:rPr>
          <w:fldChar w:fldCharType="begin"/>
        </w:r>
        <w:r w:rsidR="009A2648">
          <w:rPr>
            <w:noProof/>
            <w:webHidden/>
          </w:rPr>
          <w:instrText xml:space="preserve"> PAGEREF _Toc73098331 \h </w:instrText>
        </w:r>
        <w:r w:rsidR="009A2648">
          <w:rPr>
            <w:noProof/>
            <w:webHidden/>
          </w:rPr>
        </w:r>
        <w:r w:rsidR="009A2648">
          <w:rPr>
            <w:noProof/>
            <w:webHidden/>
          </w:rPr>
          <w:fldChar w:fldCharType="separate"/>
        </w:r>
        <w:r w:rsidR="009A2648">
          <w:rPr>
            <w:noProof/>
            <w:webHidden/>
          </w:rPr>
          <w:t>102</w:t>
        </w:r>
        <w:r w:rsidR="009A2648">
          <w:rPr>
            <w:noProof/>
            <w:webHidden/>
          </w:rPr>
          <w:fldChar w:fldCharType="end"/>
        </w:r>
      </w:hyperlink>
    </w:p>
    <w:p w14:paraId="4DF8C670" w14:textId="77777777" w:rsidR="009A2648" w:rsidRDefault="00AB3FB7">
      <w:pPr>
        <w:pStyle w:val="TJ2"/>
        <w:rPr>
          <w:rFonts w:asciiTheme="minorHAnsi" w:eastAsiaTheme="minorEastAsia" w:hAnsiTheme="minorHAnsi" w:cstheme="minorBidi"/>
          <w:smallCaps w:val="0"/>
          <w:noProof/>
          <w:sz w:val="22"/>
          <w:szCs w:val="22"/>
        </w:rPr>
      </w:pPr>
      <w:hyperlink w:anchor="_Toc73098332" w:history="1">
        <w:r w:rsidR="009A2648" w:rsidRPr="00891562">
          <w:rPr>
            <w:rStyle w:val="Hiperhivatkozs"/>
            <w:noProof/>
          </w:rPr>
          <w:t>6.2.</w:t>
        </w:r>
        <w:r w:rsidR="009A2648">
          <w:rPr>
            <w:rFonts w:asciiTheme="minorHAnsi" w:eastAsiaTheme="minorEastAsia" w:hAnsiTheme="minorHAnsi" w:cstheme="minorBidi"/>
            <w:smallCaps w:val="0"/>
            <w:noProof/>
            <w:sz w:val="22"/>
            <w:szCs w:val="22"/>
          </w:rPr>
          <w:tab/>
        </w:r>
        <w:r w:rsidR="009A2648" w:rsidRPr="00891562">
          <w:rPr>
            <w:rStyle w:val="Hiperhivatkozs"/>
            <w:noProof/>
          </w:rPr>
          <w:t>Egyesített hatásterület meghatározása</w:t>
        </w:r>
        <w:r w:rsidR="009A2648">
          <w:rPr>
            <w:noProof/>
            <w:webHidden/>
          </w:rPr>
          <w:tab/>
        </w:r>
        <w:r w:rsidR="009A2648">
          <w:rPr>
            <w:noProof/>
            <w:webHidden/>
          </w:rPr>
          <w:fldChar w:fldCharType="begin"/>
        </w:r>
        <w:r w:rsidR="009A2648">
          <w:rPr>
            <w:noProof/>
            <w:webHidden/>
          </w:rPr>
          <w:instrText xml:space="preserve"> PAGEREF _Toc73098332 \h </w:instrText>
        </w:r>
        <w:r w:rsidR="009A2648">
          <w:rPr>
            <w:noProof/>
            <w:webHidden/>
          </w:rPr>
        </w:r>
        <w:r w:rsidR="009A2648">
          <w:rPr>
            <w:noProof/>
            <w:webHidden/>
          </w:rPr>
          <w:fldChar w:fldCharType="separate"/>
        </w:r>
        <w:r w:rsidR="009A2648">
          <w:rPr>
            <w:noProof/>
            <w:webHidden/>
          </w:rPr>
          <w:t>103</w:t>
        </w:r>
        <w:r w:rsidR="009A2648">
          <w:rPr>
            <w:noProof/>
            <w:webHidden/>
          </w:rPr>
          <w:fldChar w:fldCharType="end"/>
        </w:r>
      </w:hyperlink>
    </w:p>
    <w:p w14:paraId="5BE19B51" w14:textId="77777777" w:rsidR="009A2648" w:rsidRDefault="00AB3FB7">
      <w:pPr>
        <w:pStyle w:val="TJ1"/>
        <w:tabs>
          <w:tab w:val="left" w:pos="480"/>
          <w:tab w:val="right" w:leader="dot" w:pos="9062"/>
        </w:tabs>
        <w:rPr>
          <w:rFonts w:asciiTheme="minorHAnsi" w:eastAsiaTheme="minorEastAsia" w:hAnsiTheme="minorHAnsi" w:cstheme="minorBidi"/>
          <w:b w:val="0"/>
          <w:bCs w:val="0"/>
          <w:caps w:val="0"/>
          <w:noProof/>
          <w:sz w:val="22"/>
          <w:szCs w:val="22"/>
        </w:rPr>
      </w:pPr>
      <w:hyperlink w:anchor="_Toc73098333" w:history="1">
        <w:r w:rsidR="009A2648" w:rsidRPr="00891562">
          <w:rPr>
            <w:rStyle w:val="Hiperhivatkozs"/>
            <w:noProof/>
          </w:rPr>
          <w:t>7.</w:t>
        </w:r>
        <w:r w:rsidR="009A2648">
          <w:rPr>
            <w:rFonts w:asciiTheme="minorHAnsi" w:eastAsiaTheme="minorEastAsia" w:hAnsiTheme="minorHAnsi" w:cstheme="minorBidi"/>
            <w:b w:val="0"/>
            <w:bCs w:val="0"/>
            <w:caps w:val="0"/>
            <w:noProof/>
            <w:sz w:val="22"/>
            <w:szCs w:val="22"/>
          </w:rPr>
          <w:tab/>
        </w:r>
        <w:r w:rsidR="009A2648" w:rsidRPr="00891562">
          <w:rPr>
            <w:rStyle w:val="Hiperhivatkozs"/>
            <w:noProof/>
          </w:rPr>
          <w:t>nyilatkozat adatok titoknak minősítéséről</w:t>
        </w:r>
        <w:r w:rsidR="009A2648">
          <w:rPr>
            <w:noProof/>
            <w:webHidden/>
          </w:rPr>
          <w:tab/>
        </w:r>
        <w:r w:rsidR="009A2648">
          <w:rPr>
            <w:noProof/>
            <w:webHidden/>
          </w:rPr>
          <w:fldChar w:fldCharType="begin"/>
        </w:r>
        <w:r w:rsidR="009A2648">
          <w:rPr>
            <w:noProof/>
            <w:webHidden/>
          </w:rPr>
          <w:instrText xml:space="preserve"> PAGEREF _Toc73098333 \h </w:instrText>
        </w:r>
        <w:r w:rsidR="009A2648">
          <w:rPr>
            <w:noProof/>
            <w:webHidden/>
          </w:rPr>
        </w:r>
        <w:r w:rsidR="009A2648">
          <w:rPr>
            <w:noProof/>
            <w:webHidden/>
          </w:rPr>
          <w:fldChar w:fldCharType="separate"/>
        </w:r>
        <w:r w:rsidR="009A2648">
          <w:rPr>
            <w:noProof/>
            <w:webHidden/>
          </w:rPr>
          <w:t>103</w:t>
        </w:r>
        <w:r w:rsidR="009A2648">
          <w:rPr>
            <w:noProof/>
            <w:webHidden/>
          </w:rPr>
          <w:fldChar w:fldCharType="end"/>
        </w:r>
      </w:hyperlink>
    </w:p>
    <w:p w14:paraId="79104A17" w14:textId="77777777" w:rsidR="009A2648" w:rsidRDefault="00AB3FB7">
      <w:pPr>
        <w:pStyle w:val="TJ1"/>
        <w:tabs>
          <w:tab w:val="left" w:pos="480"/>
          <w:tab w:val="right" w:leader="dot" w:pos="9062"/>
        </w:tabs>
        <w:rPr>
          <w:rFonts w:asciiTheme="minorHAnsi" w:eastAsiaTheme="minorEastAsia" w:hAnsiTheme="minorHAnsi" w:cstheme="minorBidi"/>
          <w:b w:val="0"/>
          <w:bCs w:val="0"/>
          <w:caps w:val="0"/>
          <w:noProof/>
          <w:sz w:val="22"/>
          <w:szCs w:val="22"/>
        </w:rPr>
      </w:pPr>
      <w:hyperlink w:anchor="_Toc73098334" w:history="1">
        <w:r w:rsidR="009A2648" w:rsidRPr="00891562">
          <w:rPr>
            <w:rStyle w:val="Hiperhivatkozs"/>
            <w:noProof/>
          </w:rPr>
          <w:t>8.</w:t>
        </w:r>
        <w:r w:rsidR="009A2648">
          <w:rPr>
            <w:rFonts w:asciiTheme="minorHAnsi" w:eastAsiaTheme="minorEastAsia" w:hAnsiTheme="minorHAnsi" w:cstheme="minorBidi"/>
            <w:b w:val="0"/>
            <w:bCs w:val="0"/>
            <w:caps w:val="0"/>
            <w:noProof/>
            <w:sz w:val="22"/>
            <w:szCs w:val="22"/>
          </w:rPr>
          <w:tab/>
        </w:r>
        <w:r w:rsidR="009A2648" w:rsidRPr="00891562">
          <w:rPr>
            <w:rStyle w:val="Hiperhivatkozs"/>
            <w:noProof/>
          </w:rPr>
          <w:t>szellemi alkotás védelemhez fűződő jogok</w:t>
        </w:r>
        <w:r w:rsidR="009A2648">
          <w:rPr>
            <w:noProof/>
            <w:webHidden/>
          </w:rPr>
          <w:tab/>
        </w:r>
        <w:r w:rsidR="009A2648">
          <w:rPr>
            <w:noProof/>
            <w:webHidden/>
          </w:rPr>
          <w:fldChar w:fldCharType="begin"/>
        </w:r>
        <w:r w:rsidR="009A2648">
          <w:rPr>
            <w:noProof/>
            <w:webHidden/>
          </w:rPr>
          <w:instrText xml:space="preserve"> PAGEREF _Toc73098334 \h </w:instrText>
        </w:r>
        <w:r w:rsidR="009A2648">
          <w:rPr>
            <w:noProof/>
            <w:webHidden/>
          </w:rPr>
        </w:r>
        <w:r w:rsidR="009A2648">
          <w:rPr>
            <w:noProof/>
            <w:webHidden/>
          </w:rPr>
          <w:fldChar w:fldCharType="separate"/>
        </w:r>
        <w:r w:rsidR="009A2648">
          <w:rPr>
            <w:noProof/>
            <w:webHidden/>
          </w:rPr>
          <w:t>103</w:t>
        </w:r>
        <w:r w:rsidR="009A2648">
          <w:rPr>
            <w:noProof/>
            <w:webHidden/>
          </w:rPr>
          <w:fldChar w:fldCharType="end"/>
        </w:r>
      </w:hyperlink>
    </w:p>
    <w:p w14:paraId="0BED53F8" w14:textId="77777777" w:rsidR="00560608" w:rsidRPr="00EA7244" w:rsidRDefault="00560608" w:rsidP="00BC0069">
      <w:pPr>
        <w:rPr>
          <w:highlight w:val="yellow"/>
        </w:rPr>
      </w:pPr>
      <w:r w:rsidRPr="00EA7244">
        <w:rPr>
          <w:highlight w:val="yellow"/>
        </w:rPr>
        <w:fldChar w:fldCharType="end"/>
      </w:r>
    </w:p>
    <w:p w14:paraId="2ABB17C1" w14:textId="77777777" w:rsidR="00560608" w:rsidRPr="00EA7244" w:rsidRDefault="00560608" w:rsidP="00BC0069">
      <w:pPr>
        <w:rPr>
          <w:highlight w:val="yellow"/>
        </w:rPr>
      </w:pPr>
      <w:r w:rsidRPr="00EA7244">
        <w:rPr>
          <w:highlight w:val="yellow"/>
        </w:rPr>
        <w:br w:type="page"/>
      </w:r>
    </w:p>
    <w:p w14:paraId="668B059A" w14:textId="77777777" w:rsidR="00560608" w:rsidRPr="00EA7244" w:rsidRDefault="00560608" w:rsidP="00BC0069">
      <w:pPr>
        <w:pStyle w:val="Cmsor1"/>
        <w:numPr>
          <w:ilvl w:val="0"/>
          <w:numId w:val="0"/>
        </w:numPr>
        <w:spacing w:before="0" w:after="0"/>
        <w:rPr>
          <w:rFonts w:cs="Times New Roman"/>
        </w:rPr>
      </w:pPr>
      <w:bookmarkStart w:id="0" w:name="_Toc128315155"/>
      <w:bookmarkStart w:id="1" w:name="_Toc185155489"/>
      <w:bookmarkStart w:id="2" w:name="_Toc73098262"/>
      <w:r w:rsidRPr="00EA7244">
        <w:rPr>
          <w:rFonts w:cs="Times New Roman"/>
        </w:rPr>
        <w:t>Bevezetés</w:t>
      </w:r>
      <w:bookmarkEnd w:id="0"/>
      <w:bookmarkEnd w:id="1"/>
      <w:bookmarkEnd w:id="2"/>
    </w:p>
    <w:p w14:paraId="7E62D183" w14:textId="77777777" w:rsidR="00266772" w:rsidRPr="00EA7244" w:rsidRDefault="00266772" w:rsidP="00BC0069">
      <w:r w:rsidRPr="00EA7244">
        <w:t xml:space="preserve">A Kormány </w:t>
      </w:r>
      <w:r w:rsidR="005F70A7" w:rsidRPr="00EA7244">
        <w:t xml:space="preserve">2016-ban döntött a Környezeti és Energiahatékonysági Operatív Program nevesített kiemelt projektjei között </w:t>
      </w:r>
      <w:r w:rsidRPr="00EA7244">
        <w:t>a Balaton levezető rendszerének korszerűsítése című projektről, amelyet 2019-ben kibővített.</w:t>
      </w:r>
    </w:p>
    <w:p w14:paraId="300C965C" w14:textId="77777777" w:rsidR="00266772" w:rsidRPr="00EA7244" w:rsidRDefault="00266772" w:rsidP="00BC0069">
      <w:pPr>
        <w:rPr>
          <w:highlight w:val="yellow"/>
        </w:rPr>
      </w:pPr>
    </w:p>
    <w:p w14:paraId="6DF1265B" w14:textId="77777777" w:rsidR="00C02DB3" w:rsidRPr="00EA7244" w:rsidRDefault="005F70A7" w:rsidP="00BC0069">
      <w:pPr>
        <w:rPr>
          <w:b/>
        </w:rPr>
      </w:pPr>
      <w:r w:rsidRPr="00EA7244">
        <w:rPr>
          <w:b/>
        </w:rPr>
        <w:t xml:space="preserve">Projektösszefoglaló </w:t>
      </w:r>
      <w:r w:rsidR="00C02DB3" w:rsidRPr="00EA7244">
        <w:rPr>
          <w:b/>
        </w:rPr>
        <w:t>az 1084/2016. (II. 29.) Korm. határozat</w:t>
      </w:r>
      <w:r w:rsidRPr="00EA7244">
        <w:rPr>
          <w:b/>
        </w:rPr>
        <w:t xml:space="preserve"> 2. melléklet</w:t>
      </w:r>
      <w:r w:rsidR="001D2EE2" w:rsidRPr="00EA7244">
        <w:rPr>
          <w:b/>
        </w:rPr>
        <w:t xml:space="preserve"> 35. sora alapján:</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2753"/>
        <w:gridCol w:w="6289"/>
      </w:tblGrid>
      <w:tr w:rsidR="00B81892" w:rsidRPr="00EA7244" w14:paraId="4C634770" w14:textId="77777777" w:rsidTr="001B2CBC">
        <w:tc>
          <w:tcPr>
            <w:tcW w:w="2830" w:type="dxa"/>
            <w:vAlign w:val="center"/>
          </w:tcPr>
          <w:p w14:paraId="57595037" w14:textId="77777777" w:rsidR="00B81892" w:rsidRPr="00EA7244" w:rsidRDefault="00B81892" w:rsidP="00BC0069">
            <w:pPr>
              <w:jc w:val="left"/>
              <w:rPr>
                <w:sz w:val="22"/>
                <w:szCs w:val="22"/>
              </w:rPr>
            </w:pPr>
            <w:r w:rsidRPr="00EA7244">
              <w:rPr>
                <w:sz w:val="22"/>
                <w:szCs w:val="22"/>
              </w:rPr>
              <w:t>Felhívás azonosító jele:</w:t>
            </w:r>
          </w:p>
        </w:tc>
        <w:tc>
          <w:tcPr>
            <w:tcW w:w="6571" w:type="dxa"/>
          </w:tcPr>
          <w:p w14:paraId="18674232" w14:textId="77777777" w:rsidR="00B81892" w:rsidRPr="00EA7244" w:rsidRDefault="00B81892" w:rsidP="00BC0069">
            <w:pPr>
              <w:rPr>
                <w:sz w:val="22"/>
                <w:szCs w:val="22"/>
              </w:rPr>
            </w:pPr>
            <w:r w:rsidRPr="00EA7244">
              <w:rPr>
                <w:sz w:val="22"/>
                <w:szCs w:val="22"/>
              </w:rPr>
              <w:t>KEHOP-1.3.0.</w:t>
            </w:r>
          </w:p>
        </w:tc>
      </w:tr>
      <w:tr w:rsidR="00B81892" w:rsidRPr="00EA7244" w14:paraId="3DF97108" w14:textId="77777777" w:rsidTr="001B2CBC">
        <w:tc>
          <w:tcPr>
            <w:tcW w:w="2830" w:type="dxa"/>
            <w:vAlign w:val="center"/>
          </w:tcPr>
          <w:p w14:paraId="17B87446" w14:textId="77777777" w:rsidR="00B81892" w:rsidRPr="00EA7244" w:rsidRDefault="00B81892" w:rsidP="00BC0069">
            <w:pPr>
              <w:jc w:val="left"/>
              <w:rPr>
                <w:sz w:val="22"/>
                <w:szCs w:val="22"/>
              </w:rPr>
            </w:pPr>
            <w:r w:rsidRPr="00EA7244">
              <w:rPr>
                <w:sz w:val="22"/>
                <w:szCs w:val="22"/>
              </w:rPr>
              <w:t>Projekt megnevezése:</w:t>
            </w:r>
          </w:p>
        </w:tc>
        <w:tc>
          <w:tcPr>
            <w:tcW w:w="6571" w:type="dxa"/>
          </w:tcPr>
          <w:p w14:paraId="1A515A14" w14:textId="77777777" w:rsidR="00B81892" w:rsidRPr="00EA7244" w:rsidRDefault="00B81892" w:rsidP="00BC0069">
            <w:pPr>
              <w:rPr>
                <w:sz w:val="22"/>
                <w:szCs w:val="22"/>
              </w:rPr>
            </w:pPr>
            <w:r w:rsidRPr="00EA7244">
              <w:rPr>
                <w:sz w:val="22"/>
                <w:szCs w:val="22"/>
              </w:rPr>
              <w:t>Balaton levezető rendszerének korszerűsítése</w:t>
            </w:r>
          </w:p>
        </w:tc>
      </w:tr>
      <w:tr w:rsidR="00B81892" w:rsidRPr="00EA7244" w14:paraId="1641F855" w14:textId="77777777" w:rsidTr="001B2CBC">
        <w:tc>
          <w:tcPr>
            <w:tcW w:w="2830" w:type="dxa"/>
            <w:vAlign w:val="center"/>
          </w:tcPr>
          <w:p w14:paraId="2572097D" w14:textId="77777777" w:rsidR="00B81892" w:rsidRPr="00EA7244" w:rsidRDefault="00B81892" w:rsidP="00BC0069">
            <w:pPr>
              <w:jc w:val="left"/>
              <w:rPr>
                <w:sz w:val="22"/>
                <w:szCs w:val="22"/>
              </w:rPr>
            </w:pPr>
            <w:r w:rsidRPr="00EA7244">
              <w:rPr>
                <w:sz w:val="22"/>
                <w:szCs w:val="22"/>
              </w:rPr>
              <w:t>Támogatást igénylő neve:</w:t>
            </w:r>
          </w:p>
        </w:tc>
        <w:tc>
          <w:tcPr>
            <w:tcW w:w="6571" w:type="dxa"/>
          </w:tcPr>
          <w:p w14:paraId="22E2C220" w14:textId="77777777" w:rsidR="00B81892" w:rsidRPr="00EA7244" w:rsidRDefault="00B81892" w:rsidP="00BC0069">
            <w:pPr>
              <w:rPr>
                <w:sz w:val="22"/>
                <w:szCs w:val="22"/>
              </w:rPr>
            </w:pPr>
            <w:r w:rsidRPr="00EA7244">
              <w:rPr>
                <w:sz w:val="22"/>
                <w:szCs w:val="22"/>
              </w:rPr>
              <w:t xml:space="preserve">Országos Vízügyi Főigazgatóság és a </w:t>
            </w:r>
          </w:p>
          <w:p w14:paraId="703E0490" w14:textId="77777777" w:rsidR="00B81892" w:rsidRPr="00EA7244" w:rsidRDefault="00B81892" w:rsidP="00BC0069">
            <w:pPr>
              <w:rPr>
                <w:sz w:val="22"/>
                <w:szCs w:val="22"/>
              </w:rPr>
            </w:pPr>
            <w:r w:rsidRPr="00EA7244">
              <w:rPr>
                <w:sz w:val="22"/>
                <w:szCs w:val="22"/>
              </w:rPr>
              <w:t>Közép-dunántúli Vízügyi Igazgatóság konzorciuma</w:t>
            </w:r>
          </w:p>
        </w:tc>
      </w:tr>
      <w:tr w:rsidR="00B81892" w:rsidRPr="00EA7244" w14:paraId="36CD446C" w14:textId="77777777" w:rsidTr="001B2CBC">
        <w:tc>
          <w:tcPr>
            <w:tcW w:w="2830" w:type="dxa"/>
            <w:vAlign w:val="center"/>
          </w:tcPr>
          <w:p w14:paraId="7BE09DA2" w14:textId="77777777" w:rsidR="00B81892" w:rsidRPr="00EA7244" w:rsidRDefault="00B81892" w:rsidP="00BC0069">
            <w:pPr>
              <w:jc w:val="left"/>
              <w:rPr>
                <w:sz w:val="22"/>
                <w:szCs w:val="22"/>
              </w:rPr>
            </w:pPr>
            <w:r w:rsidRPr="00EA7244">
              <w:rPr>
                <w:sz w:val="22"/>
                <w:szCs w:val="22"/>
              </w:rPr>
              <w:t>Projekt indikatív támogatási kerete:</w:t>
            </w:r>
          </w:p>
        </w:tc>
        <w:tc>
          <w:tcPr>
            <w:tcW w:w="6571" w:type="dxa"/>
            <w:vAlign w:val="center"/>
          </w:tcPr>
          <w:p w14:paraId="730C3800" w14:textId="77777777" w:rsidR="00B81892" w:rsidRPr="00EA7244" w:rsidRDefault="00B81892" w:rsidP="00BC0069">
            <w:pPr>
              <w:jc w:val="left"/>
              <w:rPr>
                <w:sz w:val="22"/>
                <w:szCs w:val="22"/>
              </w:rPr>
            </w:pPr>
            <w:r w:rsidRPr="00EA7244">
              <w:rPr>
                <w:sz w:val="22"/>
                <w:szCs w:val="22"/>
              </w:rPr>
              <w:t>12 Mrd Ft</w:t>
            </w:r>
          </w:p>
        </w:tc>
      </w:tr>
      <w:tr w:rsidR="00B81892" w:rsidRPr="00EA7244" w14:paraId="7F88491F" w14:textId="77777777" w:rsidTr="001B2CBC">
        <w:tc>
          <w:tcPr>
            <w:tcW w:w="2830" w:type="dxa"/>
            <w:vAlign w:val="center"/>
          </w:tcPr>
          <w:p w14:paraId="7BC6B6C7" w14:textId="77777777" w:rsidR="00B81892" w:rsidRPr="00EA7244" w:rsidRDefault="00B81892" w:rsidP="00BC0069">
            <w:pPr>
              <w:jc w:val="left"/>
              <w:rPr>
                <w:sz w:val="22"/>
                <w:szCs w:val="22"/>
              </w:rPr>
            </w:pPr>
            <w:r w:rsidRPr="00EA7244">
              <w:rPr>
                <w:sz w:val="22"/>
                <w:szCs w:val="22"/>
              </w:rPr>
              <w:t>Magyarország központi költségvetéséből megtéríthető indikatív önerő (Mrd Ft):</w:t>
            </w:r>
          </w:p>
        </w:tc>
        <w:tc>
          <w:tcPr>
            <w:tcW w:w="6571" w:type="dxa"/>
            <w:vAlign w:val="center"/>
          </w:tcPr>
          <w:p w14:paraId="115EDE71" w14:textId="77777777" w:rsidR="00B81892" w:rsidRPr="00EA7244" w:rsidRDefault="00B81892" w:rsidP="00BC0069">
            <w:pPr>
              <w:jc w:val="left"/>
              <w:rPr>
                <w:sz w:val="22"/>
                <w:szCs w:val="22"/>
              </w:rPr>
            </w:pPr>
            <w:r w:rsidRPr="00EA7244">
              <w:rPr>
                <w:sz w:val="22"/>
                <w:szCs w:val="22"/>
              </w:rPr>
              <w:t>–</w:t>
            </w:r>
          </w:p>
        </w:tc>
      </w:tr>
      <w:tr w:rsidR="00B81892" w:rsidRPr="00EA7244" w14:paraId="022D5F9B" w14:textId="77777777" w:rsidTr="001B2CBC">
        <w:tc>
          <w:tcPr>
            <w:tcW w:w="2830" w:type="dxa"/>
            <w:vAlign w:val="center"/>
          </w:tcPr>
          <w:p w14:paraId="2A6A33AF" w14:textId="77777777" w:rsidR="00B81892" w:rsidRPr="00EA7244" w:rsidRDefault="00B81892" w:rsidP="00BC0069">
            <w:pPr>
              <w:jc w:val="left"/>
              <w:rPr>
                <w:sz w:val="22"/>
                <w:szCs w:val="22"/>
              </w:rPr>
            </w:pPr>
            <w:r w:rsidRPr="00EA7244">
              <w:rPr>
                <w:sz w:val="22"/>
                <w:szCs w:val="22"/>
              </w:rPr>
              <w:t>Projekt benyújtásának várható ideje:</w:t>
            </w:r>
          </w:p>
        </w:tc>
        <w:tc>
          <w:tcPr>
            <w:tcW w:w="6571" w:type="dxa"/>
            <w:vAlign w:val="center"/>
          </w:tcPr>
          <w:p w14:paraId="474D7925" w14:textId="77777777" w:rsidR="00B81892" w:rsidRPr="00EA7244" w:rsidRDefault="00B81892" w:rsidP="00BC0069">
            <w:pPr>
              <w:jc w:val="left"/>
              <w:rPr>
                <w:sz w:val="22"/>
                <w:szCs w:val="22"/>
              </w:rPr>
            </w:pPr>
            <w:r w:rsidRPr="00EA7244">
              <w:rPr>
                <w:sz w:val="22"/>
                <w:szCs w:val="22"/>
              </w:rPr>
              <w:t>Megtörtént 2015-ben</w:t>
            </w:r>
          </w:p>
        </w:tc>
      </w:tr>
      <w:tr w:rsidR="00B81892" w:rsidRPr="00EA7244" w14:paraId="031A9469" w14:textId="77777777" w:rsidTr="001B2CBC">
        <w:tc>
          <w:tcPr>
            <w:tcW w:w="2830" w:type="dxa"/>
            <w:vAlign w:val="center"/>
          </w:tcPr>
          <w:p w14:paraId="21B964A6" w14:textId="77777777" w:rsidR="00B81892" w:rsidRPr="00EA7244" w:rsidRDefault="00B81892" w:rsidP="00BC0069">
            <w:pPr>
              <w:jc w:val="left"/>
              <w:rPr>
                <w:sz w:val="22"/>
                <w:szCs w:val="22"/>
              </w:rPr>
            </w:pPr>
            <w:r w:rsidRPr="00EA7244">
              <w:rPr>
                <w:sz w:val="22"/>
                <w:szCs w:val="22"/>
              </w:rPr>
              <w:t>Szakmai elvárások:</w:t>
            </w:r>
          </w:p>
        </w:tc>
        <w:tc>
          <w:tcPr>
            <w:tcW w:w="6571" w:type="dxa"/>
          </w:tcPr>
          <w:p w14:paraId="6056F5A5" w14:textId="77777777" w:rsidR="00B81892" w:rsidRPr="00EA7244" w:rsidRDefault="00B81892" w:rsidP="00BC0069">
            <w:pPr>
              <w:rPr>
                <w:sz w:val="22"/>
                <w:szCs w:val="22"/>
                <w:highlight w:val="yellow"/>
              </w:rPr>
            </w:pPr>
            <w:r w:rsidRPr="00EA7244">
              <w:rPr>
                <w:sz w:val="22"/>
                <w:szCs w:val="22"/>
              </w:rPr>
              <w:t>A projekttel szembeni szakmai elvárás a rekonstrukciós munkálatok elvégzése a Sió-csatornán és műtárgyain, amely munkálatok eredményeként javulnak a vízkészletekkel történő fenntartható gazdálkodás feltételei, továbbá jelentősen javulnak a Balaton vízszintszabályozásának feltételei, valamint a Sió-zsilipen és Sió-csatornán való biztonságos, károkozás-mentes vízleeresztés feltételei.</w:t>
            </w:r>
          </w:p>
        </w:tc>
      </w:tr>
    </w:tbl>
    <w:p w14:paraId="2DBC2EFA" w14:textId="77777777" w:rsidR="00B81892" w:rsidRPr="00EA7244" w:rsidRDefault="00B81892" w:rsidP="00BC0069"/>
    <w:p w14:paraId="2762F475" w14:textId="77777777" w:rsidR="00B81892" w:rsidRPr="00EA7244" w:rsidRDefault="001D2EE2" w:rsidP="00BC0069">
      <w:pPr>
        <w:rPr>
          <w:b/>
        </w:rPr>
      </w:pPr>
      <w:r w:rsidRPr="00EA7244">
        <w:rPr>
          <w:b/>
        </w:rPr>
        <w:t>Projektösszefoglaló az 1509/2019. (VIII. 23.) Korm. határozat 1. melléklet 2. sora alapján:</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2762"/>
        <w:gridCol w:w="6280"/>
      </w:tblGrid>
      <w:tr w:rsidR="00B81892" w:rsidRPr="00EA7244" w14:paraId="7E9C400F" w14:textId="77777777" w:rsidTr="001B2CBC">
        <w:tc>
          <w:tcPr>
            <w:tcW w:w="2830" w:type="dxa"/>
          </w:tcPr>
          <w:p w14:paraId="1A48E980" w14:textId="77777777" w:rsidR="00B81892" w:rsidRPr="00EA7244" w:rsidRDefault="00B81892" w:rsidP="00BC0069">
            <w:pPr>
              <w:rPr>
                <w:sz w:val="22"/>
                <w:szCs w:val="22"/>
              </w:rPr>
            </w:pPr>
            <w:r w:rsidRPr="00EA7244">
              <w:rPr>
                <w:sz w:val="22"/>
                <w:szCs w:val="22"/>
              </w:rPr>
              <w:t>Projekt azonosító száma:</w:t>
            </w:r>
          </w:p>
        </w:tc>
        <w:tc>
          <w:tcPr>
            <w:tcW w:w="6571" w:type="dxa"/>
          </w:tcPr>
          <w:p w14:paraId="7A32816E" w14:textId="77777777" w:rsidR="00B81892" w:rsidRPr="00EA7244" w:rsidRDefault="00B81892" w:rsidP="00BC0069">
            <w:pPr>
              <w:rPr>
                <w:sz w:val="22"/>
                <w:szCs w:val="22"/>
              </w:rPr>
            </w:pPr>
            <w:r w:rsidRPr="00EA7244">
              <w:rPr>
                <w:sz w:val="22"/>
                <w:szCs w:val="22"/>
              </w:rPr>
              <w:t>KEHOP-1.3.0-15-2015-00007</w:t>
            </w:r>
          </w:p>
        </w:tc>
      </w:tr>
      <w:tr w:rsidR="00B81892" w:rsidRPr="00EA7244" w14:paraId="19A7B55E" w14:textId="77777777" w:rsidTr="001B2CBC">
        <w:tc>
          <w:tcPr>
            <w:tcW w:w="2830" w:type="dxa"/>
          </w:tcPr>
          <w:p w14:paraId="4B527D41" w14:textId="77777777" w:rsidR="00B81892" w:rsidRPr="00EA7244" w:rsidRDefault="00B81892" w:rsidP="00BC0069">
            <w:pPr>
              <w:rPr>
                <w:sz w:val="22"/>
                <w:szCs w:val="22"/>
              </w:rPr>
            </w:pPr>
            <w:r w:rsidRPr="00EA7244">
              <w:rPr>
                <w:sz w:val="22"/>
                <w:szCs w:val="22"/>
              </w:rPr>
              <w:t>Projekt megnevezése:</w:t>
            </w:r>
          </w:p>
        </w:tc>
        <w:tc>
          <w:tcPr>
            <w:tcW w:w="6571" w:type="dxa"/>
          </w:tcPr>
          <w:p w14:paraId="369BFF8E" w14:textId="77777777" w:rsidR="00B81892" w:rsidRPr="00EA7244" w:rsidRDefault="00B81892" w:rsidP="00BC0069">
            <w:pPr>
              <w:rPr>
                <w:sz w:val="22"/>
                <w:szCs w:val="22"/>
              </w:rPr>
            </w:pPr>
            <w:r w:rsidRPr="00EA7244">
              <w:rPr>
                <w:sz w:val="22"/>
                <w:szCs w:val="22"/>
              </w:rPr>
              <w:t>Balaton levezető rendszerének korszerűsítése</w:t>
            </w:r>
          </w:p>
        </w:tc>
      </w:tr>
      <w:tr w:rsidR="00B81892" w:rsidRPr="00EA7244" w14:paraId="5A2A6D97" w14:textId="77777777" w:rsidTr="001B2CBC">
        <w:tc>
          <w:tcPr>
            <w:tcW w:w="2830" w:type="dxa"/>
            <w:vAlign w:val="center"/>
          </w:tcPr>
          <w:p w14:paraId="51E59543" w14:textId="77777777" w:rsidR="00B81892" w:rsidRPr="00EA7244" w:rsidRDefault="00B81892" w:rsidP="00BC0069">
            <w:pPr>
              <w:jc w:val="left"/>
              <w:rPr>
                <w:sz w:val="22"/>
                <w:szCs w:val="22"/>
              </w:rPr>
            </w:pPr>
            <w:r w:rsidRPr="00EA7244">
              <w:rPr>
                <w:sz w:val="22"/>
                <w:szCs w:val="22"/>
              </w:rPr>
              <w:t>Támogatást igénylő neve:</w:t>
            </w:r>
          </w:p>
        </w:tc>
        <w:tc>
          <w:tcPr>
            <w:tcW w:w="6571" w:type="dxa"/>
          </w:tcPr>
          <w:p w14:paraId="6F9C1B6E" w14:textId="77777777" w:rsidR="00B81892" w:rsidRPr="00EA7244" w:rsidRDefault="00B81892" w:rsidP="00BC0069">
            <w:pPr>
              <w:rPr>
                <w:sz w:val="22"/>
                <w:szCs w:val="22"/>
              </w:rPr>
            </w:pPr>
            <w:r w:rsidRPr="00EA7244">
              <w:rPr>
                <w:sz w:val="22"/>
                <w:szCs w:val="22"/>
              </w:rPr>
              <w:t>Országos Vízügyi Főigazgatóság (konzorciumvezető)</w:t>
            </w:r>
          </w:p>
          <w:p w14:paraId="52D540F9" w14:textId="77777777" w:rsidR="00B81892" w:rsidRPr="00EA7244" w:rsidRDefault="00B81892" w:rsidP="00BC0069">
            <w:pPr>
              <w:rPr>
                <w:sz w:val="22"/>
                <w:szCs w:val="22"/>
              </w:rPr>
            </w:pPr>
            <w:r w:rsidRPr="00EA7244">
              <w:rPr>
                <w:sz w:val="22"/>
                <w:szCs w:val="22"/>
              </w:rPr>
              <w:t>Közép-dunántúli Vízügyi Igazgatóság</w:t>
            </w:r>
          </w:p>
        </w:tc>
      </w:tr>
      <w:tr w:rsidR="00B81892" w:rsidRPr="00EA7244" w14:paraId="79CE7801" w14:textId="77777777" w:rsidTr="001B2CBC">
        <w:tc>
          <w:tcPr>
            <w:tcW w:w="2830" w:type="dxa"/>
          </w:tcPr>
          <w:p w14:paraId="28BB3198" w14:textId="77777777" w:rsidR="00B81892" w:rsidRPr="00EA7244" w:rsidRDefault="00B81892" w:rsidP="00BC0069">
            <w:pPr>
              <w:rPr>
                <w:sz w:val="22"/>
                <w:szCs w:val="22"/>
              </w:rPr>
            </w:pPr>
            <w:r w:rsidRPr="00EA7244">
              <w:rPr>
                <w:sz w:val="22"/>
                <w:szCs w:val="22"/>
              </w:rPr>
              <w:t>Eredeti támogatás:</w:t>
            </w:r>
          </w:p>
        </w:tc>
        <w:tc>
          <w:tcPr>
            <w:tcW w:w="6571" w:type="dxa"/>
          </w:tcPr>
          <w:p w14:paraId="306A51BC" w14:textId="77777777" w:rsidR="00B81892" w:rsidRPr="00EA7244" w:rsidRDefault="00B81892" w:rsidP="00BC0069">
            <w:pPr>
              <w:rPr>
                <w:sz w:val="22"/>
                <w:szCs w:val="22"/>
              </w:rPr>
            </w:pPr>
            <w:r w:rsidRPr="00EA7244">
              <w:rPr>
                <w:sz w:val="22"/>
                <w:szCs w:val="22"/>
              </w:rPr>
              <w:t>12 000 000 000 (bruttó, forint)</w:t>
            </w:r>
          </w:p>
        </w:tc>
      </w:tr>
      <w:tr w:rsidR="00B81892" w:rsidRPr="00EA7244" w14:paraId="61651055" w14:textId="77777777" w:rsidTr="001B2CBC">
        <w:tc>
          <w:tcPr>
            <w:tcW w:w="2830" w:type="dxa"/>
          </w:tcPr>
          <w:p w14:paraId="00DEAEFC" w14:textId="77777777" w:rsidR="00B81892" w:rsidRPr="00EA7244" w:rsidRDefault="00B81892" w:rsidP="00BC0069">
            <w:pPr>
              <w:rPr>
                <w:sz w:val="22"/>
                <w:szCs w:val="22"/>
              </w:rPr>
            </w:pPr>
            <w:r w:rsidRPr="00EA7244">
              <w:rPr>
                <w:sz w:val="22"/>
                <w:szCs w:val="22"/>
              </w:rPr>
              <w:t>Többlettámogatás KEHOP forrásból</w:t>
            </w:r>
            <w:r w:rsidR="001D2EE2" w:rsidRPr="00EA7244">
              <w:rPr>
                <w:sz w:val="22"/>
                <w:szCs w:val="22"/>
              </w:rPr>
              <w:t>:</w:t>
            </w:r>
          </w:p>
        </w:tc>
        <w:tc>
          <w:tcPr>
            <w:tcW w:w="6571" w:type="dxa"/>
            <w:vAlign w:val="center"/>
          </w:tcPr>
          <w:p w14:paraId="79EBAD52" w14:textId="77777777" w:rsidR="00B81892" w:rsidRPr="00EA7244" w:rsidRDefault="00B81892" w:rsidP="00BC0069">
            <w:pPr>
              <w:jc w:val="left"/>
              <w:rPr>
                <w:sz w:val="22"/>
                <w:szCs w:val="22"/>
              </w:rPr>
            </w:pPr>
            <w:r w:rsidRPr="00EA7244">
              <w:rPr>
                <w:sz w:val="22"/>
                <w:szCs w:val="22"/>
              </w:rPr>
              <w:t>2 509 950 692 (bruttó, forint)</w:t>
            </w:r>
          </w:p>
        </w:tc>
      </w:tr>
      <w:tr w:rsidR="00B81892" w:rsidRPr="00EA7244" w14:paraId="20F90B63" w14:textId="77777777" w:rsidTr="001B2CBC">
        <w:tc>
          <w:tcPr>
            <w:tcW w:w="2830" w:type="dxa"/>
            <w:vAlign w:val="center"/>
          </w:tcPr>
          <w:p w14:paraId="7D3087AF" w14:textId="77777777" w:rsidR="00B81892" w:rsidRPr="00EA7244" w:rsidRDefault="00B81892" w:rsidP="00BC0069">
            <w:pPr>
              <w:jc w:val="left"/>
              <w:rPr>
                <w:sz w:val="22"/>
                <w:szCs w:val="22"/>
              </w:rPr>
            </w:pPr>
            <w:r w:rsidRPr="00EA7244">
              <w:rPr>
                <w:sz w:val="22"/>
                <w:szCs w:val="22"/>
              </w:rPr>
              <w:t>Többlettámogatás az 1. pont d), illetve</w:t>
            </w:r>
            <w:r w:rsidR="001D2EE2" w:rsidRPr="00EA7244">
              <w:rPr>
                <w:sz w:val="22"/>
                <w:szCs w:val="22"/>
              </w:rPr>
              <w:t xml:space="preserve"> e) alpontja szerinti forrásból:</w:t>
            </w:r>
          </w:p>
        </w:tc>
        <w:tc>
          <w:tcPr>
            <w:tcW w:w="6571" w:type="dxa"/>
            <w:vAlign w:val="center"/>
          </w:tcPr>
          <w:p w14:paraId="49D2399D" w14:textId="77777777" w:rsidR="00B81892" w:rsidRPr="00EA7244" w:rsidRDefault="00B81892" w:rsidP="00BC0069">
            <w:pPr>
              <w:jc w:val="left"/>
              <w:rPr>
                <w:sz w:val="22"/>
                <w:szCs w:val="22"/>
              </w:rPr>
            </w:pPr>
            <w:r w:rsidRPr="00EA7244">
              <w:rPr>
                <w:sz w:val="22"/>
                <w:szCs w:val="22"/>
              </w:rPr>
              <w:t>4 429 141 304 (bruttó, forint)</w:t>
            </w:r>
          </w:p>
        </w:tc>
      </w:tr>
      <w:tr w:rsidR="00B81892" w:rsidRPr="00EA7244" w14:paraId="4E05CC96" w14:textId="77777777" w:rsidTr="001B2CBC">
        <w:tc>
          <w:tcPr>
            <w:tcW w:w="2830" w:type="dxa"/>
            <w:vAlign w:val="center"/>
          </w:tcPr>
          <w:p w14:paraId="0D369628" w14:textId="77777777" w:rsidR="00B81892" w:rsidRPr="00EA7244" w:rsidRDefault="001D2EE2" w:rsidP="00BC0069">
            <w:pPr>
              <w:jc w:val="left"/>
              <w:rPr>
                <w:sz w:val="22"/>
                <w:szCs w:val="22"/>
              </w:rPr>
            </w:pPr>
            <w:r w:rsidRPr="00EA7244">
              <w:rPr>
                <w:sz w:val="22"/>
                <w:szCs w:val="22"/>
              </w:rPr>
              <w:t>Változást követő összköltség:</w:t>
            </w:r>
          </w:p>
        </w:tc>
        <w:tc>
          <w:tcPr>
            <w:tcW w:w="6571" w:type="dxa"/>
            <w:vAlign w:val="center"/>
          </w:tcPr>
          <w:p w14:paraId="022B310F" w14:textId="77777777" w:rsidR="00B81892" w:rsidRPr="00EA7244" w:rsidRDefault="00B81892" w:rsidP="00BC0069">
            <w:pPr>
              <w:jc w:val="left"/>
              <w:rPr>
                <w:sz w:val="22"/>
                <w:szCs w:val="22"/>
              </w:rPr>
            </w:pPr>
            <w:r w:rsidRPr="00EA7244">
              <w:rPr>
                <w:sz w:val="22"/>
                <w:szCs w:val="22"/>
              </w:rPr>
              <w:t>18 939 091 996 (bruttó, forint)</w:t>
            </w:r>
          </w:p>
        </w:tc>
      </w:tr>
      <w:tr w:rsidR="00B81892" w:rsidRPr="00EA7244" w14:paraId="57658DCB" w14:textId="77777777" w:rsidTr="001B2CBC">
        <w:tc>
          <w:tcPr>
            <w:tcW w:w="2830" w:type="dxa"/>
            <w:vAlign w:val="center"/>
          </w:tcPr>
          <w:p w14:paraId="4F8682EA" w14:textId="77777777" w:rsidR="00B81892" w:rsidRPr="00EA7244" w:rsidRDefault="00B81892" w:rsidP="00BC0069">
            <w:pPr>
              <w:jc w:val="left"/>
              <w:rPr>
                <w:sz w:val="22"/>
                <w:szCs w:val="22"/>
              </w:rPr>
            </w:pPr>
            <w:r w:rsidRPr="00EA7244">
              <w:rPr>
                <w:sz w:val="22"/>
                <w:szCs w:val="22"/>
              </w:rPr>
              <w:t>Projekt rövid bemutatása:</w:t>
            </w:r>
          </w:p>
        </w:tc>
        <w:tc>
          <w:tcPr>
            <w:tcW w:w="6571" w:type="dxa"/>
          </w:tcPr>
          <w:p w14:paraId="7659357A" w14:textId="77777777" w:rsidR="00B81892" w:rsidRPr="00EA7244" w:rsidRDefault="00B81892" w:rsidP="00BC0069">
            <w:pPr>
              <w:rPr>
                <w:sz w:val="22"/>
                <w:szCs w:val="22"/>
                <w:highlight w:val="yellow"/>
              </w:rPr>
            </w:pPr>
            <w:r w:rsidRPr="00EA7244">
              <w:rPr>
                <w:sz w:val="22"/>
                <w:szCs w:val="22"/>
              </w:rPr>
              <w:t>A projekt célja az éghajlatváltozás felszíni és felszín alatti vizekre gyakorolt káros hatásainak mérséklése érdekében a vízgazdálkodás helyzetének javítása, a vízhiányos időszakokban jelentkező vízigények kielégítésének elősegítése, valamint a természetes vízkészletek hasznosíthatóságának növelése. A projektben 80 000 hektár területet érint vízgazdálkodási fejlesztés.</w:t>
            </w:r>
          </w:p>
        </w:tc>
      </w:tr>
    </w:tbl>
    <w:p w14:paraId="6DFD83FA" w14:textId="77777777" w:rsidR="00C02DB3" w:rsidRPr="00EA7244" w:rsidRDefault="00C02DB3" w:rsidP="00BC0069"/>
    <w:p w14:paraId="31BD08DB" w14:textId="77777777" w:rsidR="00C077CC" w:rsidRPr="00EA7244" w:rsidRDefault="00CD2597" w:rsidP="00BC0069">
      <w:pPr>
        <w:rPr>
          <w:b/>
        </w:rPr>
      </w:pPr>
      <w:r w:rsidRPr="00EA7244">
        <w:rPr>
          <w:b/>
          <w:szCs w:val="16"/>
        </w:rPr>
        <w:t>A</w:t>
      </w:r>
      <w:r w:rsidR="00C077CC" w:rsidRPr="00EA7244">
        <w:rPr>
          <w:b/>
          <w:szCs w:val="16"/>
        </w:rPr>
        <w:t xml:space="preserve"> projekt részeként Pincehely, Ozora, Tolnanémedi térségében a Sió-csatorna rendezéséhez kapcsolódó</w:t>
      </w:r>
      <w:r w:rsidRPr="00EA7244">
        <w:rPr>
          <w:b/>
          <w:szCs w:val="16"/>
        </w:rPr>
        <w:t>an</w:t>
      </w:r>
      <w:r w:rsidR="00C077CC" w:rsidRPr="00EA7244">
        <w:rPr>
          <w:b/>
          <w:szCs w:val="16"/>
        </w:rPr>
        <w:t xml:space="preserve"> </w:t>
      </w:r>
      <w:r w:rsidRPr="00EA7244">
        <w:rPr>
          <w:b/>
          <w:szCs w:val="16"/>
        </w:rPr>
        <w:t>víz</w:t>
      </w:r>
      <w:r w:rsidR="00C077CC" w:rsidRPr="00EA7244">
        <w:rPr>
          <w:b/>
          <w:szCs w:val="16"/>
        </w:rPr>
        <w:t>tárolókapacitás</w:t>
      </w:r>
      <w:r w:rsidRPr="00EA7244">
        <w:rPr>
          <w:b/>
          <w:szCs w:val="16"/>
        </w:rPr>
        <w:t>-</w:t>
      </w:r>
      <w:r w:rsidR="00C077CC" w:rsidRPr="00EA7244">
        <w:rPr>
          <w:b/>
          <w:szCs w:val="16"/>
        </w:rPr>
        <w:t xml:space="preserve"> és vizes élőhely fejlesztés</w:t>
      </w:r>
      <w:r w:rsidRPr="00EA7244">
        <w:rPr>
          <w:b/>
          <w:szCs w:val="16"/>
        </w:rPr>
        <w:t>re kerül sor. Jelen dokumentáció e tevékenységek előzetes vizsgálatát tartalmazza.</w:t>
      </w:r>
    </w:p>
    <w:p w14:paraId="3C0976ED" w14:textId="77777777" w:rsidR="0079552F" w:rsidRPr="00EA7244" w:rsidRDefault="0079552F" w:rsidP="00BC0069">
      <w:pPr>
        <w:jc w:val="left"/>
        <w:rPr>
          <w:i/>
          <w:smallCaps/>
          <w:sz w:val="28"/>
          <w:szCs w:val="28"/>
        </w:rPr>
      </w:pPr>
      <w:r w:rsidRPr="00EA7244">
        <w:rPr>
          <w:b/>
          <w:bCs/>
          <w:iCs/>
        </w:rPr>
        <w:br w:type="page"/>
      </w:r>
    </w:p>
    <w:p w14:paraId="522432DF" w14:textId="77777777" w:rsidR="00560608" w:rsidRPr="00EA7244" w:rsidRDefault="00FB663C" w:rsidP="00BC0069">
      <w:pPr>
        <w:pStyle w:val="Cmsor2"/>
        <w:numPr>
          <w:ilvl w:val="0"/>
          <w:numId w:val="0"/>
        </w:numPr>
        <w:spacing w:before="0" w:after="0"/>
        <w:rPr>
          <w:rFonts w:cs="Times New Roman"/>
          <w:b w:val="0"/>
          <w:bCs w:val="0"/>
          <w:iCs w:val="0"/>
          <w:caps/>
        </w:rPr>
      </w:pPr>
      <w:bookmarkStart w:id="3" w:name="_Toc73098263"/>
      <w:r w:rsidRPr="00EA7244">
        <w:rPr>
          <w:rFonts w:cs="Times New Roman"/>
          <w:b w:val="0"/>
          <w:bCs w:val="0"/>
          <w:iCs w:val="0"/>
        </w:rPr>
        <w:t>A f</w:t>
      </w:r>
      <w:r w:rsidR="00560608" w:rsidRPr="00EA7244">
        <w:rPr>
          <w:rFonts w:cs="Times New Roman"/>
          <w:b w:val="0"/>
          <w:bCs w:val="0"/>
          <w:iCs w:val="0"/>
        </w:rPr>
        <w:t>ejlesztés szükségének bemutatása</w:t>
      </w:r>
      <w:bookmarkEnd w:id="3"/>
    </w:p>
    <w:p w14:paraId="51C06782" w14:textId="77777777" w:rsidR="00610CE4" w:rsidRPr="00EA7244" w:rsidRDefault="00610CE4" w:rsidP="00BC0069">
      <w:pPr>
        <w:rPr>
          <w:highlight w:val="yellow"/>
        </w:rPr>
      </w:pPr>
    </w:p>
    <w:p w14:paraId="5D4FBF8A" w14:textId="77777777" w:rsidR="00610CE4" w:rsidRPr="00EA7244" w:rsidRDefault="00610CE4" w:rsidP="00BC0069">
      <w:pPr>
        <w:rPr>
          <w:i/>
        </w:rPr>
      </w:pPr>
      <w:r w:rsidRPr="00EA7244">
        <w:rPr>
          <w:i/>
        </w:rPr>
        <w:t>A Balaton vízgyűjtőterületén 2013-2014-ben lehullott, átlagot meghaladó mennyiségű csapadék jelentősen megnövelte a Balaton vízszintjét. A Sió-csatorna balatoni vízlevezető rendszerének elégtelen működése nagyfokú belvizet okoz, megakadályozva a levezető árkok, vízfolyások működését. (…)</w:t>
      </w:r>
    </w:p>
    <w:p w14:paraId="5773FEC0" w14:textId="77777777" w:rsidR="00610CE4" w:rsidRPr="00EA7244" w:rsidRDefault="00610CE4" w:rsidP="00BC0069">
      <w:pPr>
        <w:rPr>
          <w:i/>
        </w:rPr>
      </w:pPr>
      <w:r w:rsidRPr="00EA7244">
        <w:rPr>
          <w:i/>
        </w:rPr>
        <w:t>A Balaton vízszinttartásának az üzemeltetési engedélyben megfogalmazott követelményeit az elmúlt évek szélsőséges időjárási helyzete miatt kevésbé lehet teljesíteni. Aszályos időszakban a minimális vízszintek alatti, nedves időszakban a maximális vízszintek feletti vízállások fordultak elő. A klímaváltozás hatásainak mérséklése, a szélsőséges időjárási események gyakoriságának megváltozása, a tóban történő tározás lehetőségének megteremtését igénylik. Ennek eszköze lehet a szabályozási sáv maximumának emelése, ami az eddigieknél szélesebb tartományban történő vízkészlet-gazdálkodást jelent. A stabil vízhasználatokat támogató állapot elérése érdekében szükséges a vízszint-szabályozás felülvizsgálata a teljes vízgyűjtő területen történt beavatkozások és a globális éghajlatváltozás hatásának figyelembevételével, a mederben való többlettározás lehetőségének megteremtése, az árvízi biztonság növelése. E cél érdekében alapvetően szükséges a vízkivételi műtárgyak átépítése, a Sió-csatorna vízlevezető rendszerének felújítása és bővítése. (…)</w:t>
      </w:r>
    </w:p>
    <w:p w14:paraId="180101FD" w14:textId="77777777" w:rsidR="00610CE4" w:rsidRPr="00EA7244" w:rsidRDefault="00610CE4" w:rsidP="00BC0069">
      <w:pPr>
        <w:rPr>
          <w:i/>
          <w:u w:val="single"/>
        </w:rPr>
      </w:pPr>
      <w:r w:rsidRPr="00EA7244">
        <w:rPr>
          <w:i/>
          <w:u w:val="single"/>
        </w:rPr>
        <w:t>További megoldandó probléma a Sió-csatorna mentén jelentkező, a Balaton tartós árapasztása esetén az altalajon keresztül fellépő nagy kiterjedésű, tartós vízborítottság, amely a környező földterületek művelését tartósan ellehetetleníti, jelentős gazdasági károkat idéz elő a mezőgazdasági területeken.</w:t>
      </w:r>
      <w:r w:rsidRPr="00EA7244">
        <w:rPr>
          <w:u w:val="single"/>
        </w:rPr>
        <w:t xml:space="preserve"> (…)</w:t>
      </w:r>
    </w:p>
    <w:p w14:paraId="0629BAE2" w14:textId="77777777" w:rsidR="00164152" w:rsidRDefault="00610CE4" w:rsidP="00BC0069">
      <w:pPr>
        <w:rPr>
          <w:i/>
        </w:rPr>
      </w:pPr>
      <w:r w:rsidRPr="00EA7244">
        <w:rPr>
          <w:i/>
        </w:rPr>
        <w:t xml:space="preserve">Ezzel egyidejűleg azonban – tekintettel arra, hogy a klímahatásokkal kapcsolatos eddigi vizsgálatok inkább szélsőséges, semmint trendszerű változásokat valószínűsítenek – a vizek többletéből származó kedvezőtlen hatások megelőzésére, elhárítására is fel kell készülni. A felső szabályozási érték növelésével tehát együtt kell járnia az árvízi biztonság növelésének, ami szükségessé teszi a teljes Sió-csatorna vízlevezető rendszerének felújítását és bővítését, </w:t>
      </w:r>
      <w:r w:rsidR="00CB3BBB" w:rsidRPr="00EA7244">
        <w:rPr>
          <w:i/>
        </w:rPr>
        <w:t>(…)</w:t>
      </w:r>
      <w:r w:rsidRPr="00EA7244">
        <w:rPr>
          <w:i/>
        </w:rPr>
        <w:t xml:space="preserve">. </w:t>
      </w:r>
    </w:p>
    <w:p w14:paraId="79B61282" w14:textId="09F3217C" w:rsidR="00CB3BBB" w:rsidRPr="00EA7244" w:rsidRDefault="00610CE4" w:rsidP="00BC0069">
      <w:r w:rsidRPr="00EA7244">
        <w:rPr>
          <w:i/>
          <w:u w:val="single"/>
        </w:rPr>
        <w:t>A nagyobb vízlevezető kapacitással párhuzamosan gondoskodni kell a csatorna mentén jelentkező szivárgó vizek összegyűjtéséről és azok elvezetéséről, a betorkolló vízfolyások és felszíni csapadékvíz bevezető műtárgyak átépítéséről, az újonnan kialakuló környezethez való hozzáillesztéséről.</w:t>
      </w:r>
      <w:r w:rsidR="00CB3BBB" w:rsidRPr="00EA7244">
        <w:rPr>
          <w:rStyle w:val="Lbjegyzet-hivatkozs"/>
        </w:rPr>
        <w:t xml:space="preserve"> </w:t>
      </w:r>
      <w:r w:rsidR="00CB3BBB" w:rsidRPr="00EA7244">
        <w:rPr>
          <w:rStyle w:val="Lbjegyzet-hivatkozs"/>
        </w:rPr>
        <w:footnoteReference w:id="1"/>
      </w:r>
    </w:p>
    <w:p w14:paraId="58F10FFE" w14:textId="77777777" w:rsidR="00610CE4" w:rsidRPr="00EA7244" w:rsidRDefault="00610CE4" w:rsidP="00BC0069"/>
    <w:p w14:paraId="32FF6C66" w14:textId="77777777" w:rsidR="00F86C61" w:rsidRPr="00EA7244" w:rsidRDefault="00CB3BBB" w:rsidP="00BC0069">
      <w:r w:rsidRPr="00EA7244">
        <w:t xml:space="preserve">Magyarország Kormánya </w:t>
      </w:r>
      <w:r w:rsidR="00610CE4" w:rsidRPr="00EA7244">
        <w:t>1084/2016. (II. 29.) Korm. határozat</w:t>
      </w:r>
      <w:r w:rsidRPr="00EA7244">
        <w:t>ában</w:t>
      </w:r>
      <w:r w:rsidR="00610CE4" w:rsidRPr="00EA7244">
        <w:t xml:space="preserve"> hirdette ki a Környezeti és Energiahatékonysági Operatív Program 2016. évre szóló éves fejlesztési keretét, melyben nevesít</w:t>
      </w:r>
      <w:r w:rsidRPr="00EA7244">
        <w:t xml:space="preserve">ette a </w:t>
      </w:r>
      <w:r w:rsidR="00610CE4" w:rsidRPr="00EA7244">
        <w:t>Balaton levezető rendszerének korszerűsítése</w:t>
      </w:r>
      <w:r w:rsidRPr="00EA7244">
        <w:t xml:space="preserve"> című projektet.</w:t>
      </w:r>
      <w:r w:rsidR="001A7C73" w:rsidRPr="00EA7244">
        <w:t xml:space="preserve"> </w:t>
      </w:r>
    </w:p>
    <w:p w14:paraId="0BEE58D4" w14:textId="77777777" w:rsidR="00CB3BBB" w:rsidRPr="00EA7244" w:rsidRDefault="00CB3BBB" w:rsidP="00BC0069"/>
    <w:p w14:paraId="51D27356" w14:textId="77777777" w:rsidR="00560608" w:rsidRPr="00EA7244" w:rsidRDefault="00560608" w:rsidP="00BC0069">
      <w:pPr>
        <w:rPr>
          <w:b/>
        </w:rPr>
      </w:pPr>
      <w:r w:rsidRPr="00EA7244">
        <w:rPr>
          <w:b/>
        </w:rPr>
        <w:t>A projekt célja</w:t>
      </w:r>
    </w:p>
    <w:p w14:paraId="119F9E89" w14:textId="77777777" w:rsidR="00F86C61" w:rsidRPr="00EA7244" w:rsidRDefault="00F86C61" w:rsidP="00BC0069"/>
    <w:p w14:paraId="33919DA6" w14:textId="77777777" w:rsidR="00A94E43" w:rsidRPr="00EA7244" w:rsidRDefault="00A94E43" w:rsidP="00BC0069">
      <w:pPr>
        <w:rPr>
          <w:i/>
        </w:rPr>
      </w:pPr>
      <w:r w:rsidRPr="00EA7244">
        <w:t xml:space="preserve">Az Országos Vízügyi Főigazgatóság vezette konzorcium 2015-ben benyújtott projekttel szembeni </w:t>
      </w:r>
      <w:r w:rsidR="002D6CB1" w:rsidRPr="00EA7244">
        <w:t xml:space="preserve">– a 1084/2016. (II. 29.) Korm. határozat </w:t>
      </w:r>
      <w:r w:rsidR="006E5936" w:rsidRPr="00EA7244">
        <w:t xml:space="preserve">2. </w:t>
      </w:r>
      <w:r w:rsidR="002D6CB1" w:rsidRPr="00EA7244">
        <w:t xml:space="preserve">mellékletében megfogalmazott – </w:t>
      </w:r>
      <w:r w:rsidRPr="00EA7244">
        <w:t>szakmai elvárás:</w:t>
      </w:r>
      <w:r w:rsidR="002D6CB1" w:rsidRPr="00EA7244">
        <w:t xml:space="preserve"> </w:t>
      </w:r>
      <w:r w:rsidRPr="00EA7244">
        <w:rPr>
          <w:i/>
        </w:rPr>
        <w:t>„a rekonstrukciós munkálatok elvégzése a Sió-csatornán és műtárgyain, amely munkálatok eredményeként javulnak a vízkészletekkel történő fenntartható gazdálkodás feltételei, továbbá jelentősen javulnak a Balaton vízszintszabályozásának feltételei, valamint a Sió-zsilipen és Sió-csatornán való biztonságos, károkozás-mentes vízleeresztés feltételei.</w:t>
      </w:r>
    </w:p>
    <w:p w14:paraId="7459C5C3" w14:textId="77777777" w:rsidR="00A94E43" w:rsidRPr="00EA7244" w:rsidRDefault="00A94E43" w:rsidP="00BC0069">
      <w:pPr>
        <w:rPr>
          <w:highlight w:val="yellow"/>
        </w:rPr>
      </w:pPr>
    </w:p>
    <w:p w14:paraId="3304CF97" w14:textId="77777777" w:rsidR="00A94E43" w:rsidRPr="00EA7244" w:rsidRDefault="006E5936" w:rsidP="00BC0069">
      <w:r w:rsidRPr="00EA7244">
        <w:t xml:space="preserve">A Kormány </w:t>
      </w:r>
      <w:r w:rsidR="00A94E43" w:rsidRPr="00EA7244">
        <w:t>a KEHOP-1.3.0-15-2015-00007 azonosító számú („Balaton levezető rendszerének korszerűsítése” című) projekt támogatásának növeléséről, valamint a Környezeti és Energiahatékonysági Operatív Program éves fejlesztési keretének megállapításáról szóló 1084/2016. (II. 29.) Korm. határozat módosításáról szóló 1509/2019. (VIII. 23.) Korm. határozat</w:t>
      </w:r>
      <w:r w:rsidRPr="00EA7244">
        <w:t xml:space="preserve">ában módosította a projektet. E kormányhatározat 1. melléklete </w:t>
      </w:r>
      <w:r w:rsidR="00834326" w:rsidRPr="00EA7244">
        <w:t xml:space="preserve">szerint </w:t>
      </w:r>
      <w:r w:rsidR="00834326" w:rsidRPr="00EA7244">
        <w:rPr>
          <w:i/>
        </w:rPr>
        <w:t xml:space="preserve">a </w:t>
      </w:r>
      <w:r w:rsidR="00A94E43" w:rsidRPr="00EA7244">
        <w:rPr>
          <w:i/>
        </w:rPr>
        <w:t>projekt célja az éghajlatváltozás felszíni és felszín alatti vizekre gyakorolt káros hatásainak mérséklése érdekében a vízgazdálkodás helyzetének javítása, a vízhiányos időszakokban jelentkező vízigények kielégítésének elősegítése, valamint a természetes vízkészletek hasznosíthatóságának növelése. A projektben 80 000 hektár területet érint vízgazdálkodási fejlesztés.</w:t>
      </w:r>
    </w:p>
    <w:p w14:paraId="5A9C902C" w14:textId="77777777" w:rsidR="00560608" w:rsidRPr="00EA7244" w:rsidRDefault="00560608" w:rsidP="00BC0069">
      <w:pPr>
        <w:rPr>
          <w:szCs w:val="16"/>
          <w:highlight w:val="yellow"/>
        </w:rPr>
      </w:pPr>
    </w:p>
    <w:p w14:paraId="4353CA4A" w14:textId="77777777" w:rsidR="00B6206C" w:rsidRPr="00EA7244" w:rsidRDefault="00B6206C" w:rsidP="00BC0069">
      <w:pPr>
        <w:rPr>
          <w:b/>
          <w:szCs w:val="16"/>
        </w:rPr>
      </w:pPr>
      <w:r w:rsidRPr="00EA7244">
        <w:rPr>
          <w:b/>
          <w:szCs w:val="16"/>
        </w:rPr>
        <w:t>Előzmény</w:t>
      </w:r>
    </w:p>
    <w:p w14:paraId="00845EB7" w14:textId="77777777" w:rsidR="00B6206C" w:rsidRPr="00EA7244" w:rsidRDefault="00B6206C" w:rsidP="00BC0069">
      <w:pPr>
        <w:rPr>
          <w:szCs w:val="16"/>
          <w:highlight w:val="yellow"/>
        </w:rPr>
      </w:pPr>
    </w:p>
    <w:p w14:paraId="7132402F" w14:textId="77777777" w:rsidR="00E364E5" w:rsidRPr="00EA7244" w:rsidRDefault="00560608" w:rsidP="00BC0069">
      <w:r w:rsidRPr="00EA7244">
        <w:t>A</w:t>
      </w:r>
      <w:r w:rsidR="00E364E5" w:rsidRPr="00EA7244">
        <w:t xml:space="preserve">z előkészítés </w:t>
      </w:r>
      <w:r w:rsidRPr="00EA7244">
        <w:t xml:space="preserve">érdekében a Kérelmező </w:t>
      </w:r>
      <w:r w:rsidR="00E364E5" w:rsidRPr="00EA7244">
        <w:t>2021. január 21-én írásban kért állásfoglalást kért a területileg illetékes Tolna Megyei Kormányhivataltól, mint környezetvédelmi és természetvédelmi hatóságtól. A Kormányhivatal</w:t>
      </w:r>
      <w:r w:rsidR="00C6260D" w:rsidRPr="00EA7244">
        <w:t xml:space="preserve"> 2021. február 2-án kelt, TOG/81/00145-2/2021. iktatószámú tájékoztatásában rögzítette:</w:t>
      </w:r>
    </w:p>
    <w:p w14:paraId="23908D46" w14:textId="6FA8B78E" w:rsidR="00C6260D" w:rsidRPr="00EA7244" w:rsidRDefault="00AB3FB7" w:rsidP="00BC0069">
      <w:pPr>
        <w:rPr>
          <w:i/>
        </w:rPr>
      </w:pPr>
      <w:r>
        <w:rPr>
          <w:i/>
        </w:rPr>
        <w:t>„</w:t>
      </w:r>
      <w:r w:rsidR="00C6260D" w:rsidRPr="00EA7244">
        <w:rPr>
          <w:i/>
        </w:rPr>
        <w:t>A környezeti hatásvizsgálati és az egységes környezethasználati engedélyezési eljárásról szóló 314/2005. (XII. 25.) Korm. rendelet 3. számú mellékletének vonatkozó pontjai szerint:</w:t>
      </w:r>
    </w:p>
    <w:p w14:paraId="7B886DB9" w14:textId="77777777" w:rsidR="00750FC4" w:rsidRPr="00EA7244" w:rsidRDefault="00750FC4" w:rsidP="00BC0069">
      <w:pPr>
        <w:rPr>
          <w:i/>
        </w:rPr>
      </w:pPr>
    </w:p>
    <w:tbl>
      <w:tblPr>
        <w:tblW w:w="0" w:type="auto"/>
        <w:jc w:val="center"/>
        <w:tblLayout w:type="fixed"/>
        <w:tblCellMar>
          <w:left w:w="0" w:type="dxa"/>
          <w:right w:w="0" w:type="dxa"/>
        </w:tblCellMar>
        <w:tblLook w:val="0000" w:firstRow="0" w:lastRow="0" w:firstColumn="0" w:lastColumn="0" w:noHBand="0" w:noVBand="0"/>
      </w:tblPr>
      <w:tblGrid>
        <w:gridCol w:w="715"/>
        <w:gridCol w:w="2952"/>
        <w:gridCol w:w="5064"/>
      </w:tblGrid>
      <w:tr w:rsidR="00C6260D" w:rsidRPr="00EA7244" w14:paraId="6D552B6B" w14:textId="77777777" w:rsidTr="001B2CBC">
        <w:trPr>
          <w:jc w:val="center"/>
        </w:trPr>
        <w:tc>
          <w:tcPr>
            <w:tcW w:w="715" w:type="dxa"/>
            <w:tcBorders>
              <w:top w:val="single" w:sz="12" w:space="0" w:color="339966"/>
              <w:left w:val="single" w:sz="12" w:space="0" w:color="339966"/>
              <w:bottom w:val="single" w:sz="4" w:space="0" w:color="auto"/>
              <w:right w:val="single" w:sz="4" w:space="0" w:color="auto"/>
            </w:tcBorders>
            <w:shd w:val="clear" w:color="auto" w:fill="FFFFFF"/>
          </w:tcPr>
          <w:p w14:paraId="3BE6545C" w14:textId="77777777" w:rsidR="00C6260D" w:rsidRPr="00EA7244" w:rsidRDefault="00C6260D" w:rsidP="00BC0069">
            <w:pPr>
              <w:jc w:val="center"/>
              <w:rPr>
                <w:i/>
                <w:sz w:val="20"/>
                <w:szCs w:val="20"/>
              </w:rPr>
            </w:pPr>
            <w:r w:rsidRPr="00EA7244">
              <w:rPr>
                <w:i/>
                <w:sz w:val="20"/>
                <w:szCs w:val="20"/>
              </w:rPr>
              <w:t>A.</w:t>
            </w:r>
          </w:p>
          <w:p w14:paraId="0E3F1488" w14:textId="77777777" w:rsidR="00C6260D" w:rsidRPr="00EA7244" w:rsidRDefault="00C6260D" w:rsidP="00BC0069">
            <w:pPr>
              <w:jc w:val="center"/>
              <w:rPr>
                <w:i/>
                <w:sz w:val="20"/>
                <w:szCs w:val="20"/>
              </w:rPr>
            </w:pPr>
            <w:r w:rsidRPr="00EA7244">
              <w:rPr>
                <w:i/>
                <w:sz w:val="20"/>
                <w:szCs w:val="20"/>
              </w:rPr>
              <w:t>Sorszám</w:t>
            </w:r>
          </w:p>
        </w:tc>
        <w:tc>
          <w:tcPr>
            <w:tcW w:w="2952" w:type="dxa"/>
            <w:tcBorders>
              <w:top w:val="single" w:sz="12" w:space="0" w:color="339966"/>
              <w:left w:val="single" w:sz="4" w:space="0" w:color="auto"/>
              <w:bottom w:val="single" w:sz="4" w:space="0" w:color="auto"/>
              <w:right w:val="single" w:sz="4" w:space="0" w:color="auto"/>
            </w:tcBorders>
            <w:shd w:val="clear" w:color="auto" w:fill="FFFFFF"/>
          </w:tcPr>
          <w:p w14:paraId="25036758" w14:textId="77777777" w:rsidR="00C6260D" w:rsidRPr="00EA7244" w:rsidRDefault="00C6260D" w:rsidP="00BC0069">
            <w:pPr>
              <w:jc w:val="center"/>
              <w:rPr>
                <w:i/>
                <w:sz w:val="20"/>
                <w:szCs w:val="20"/>
              </w:rPr>
            </w:pPr>
            <w:r w:rsidRPr="00EA7244">
              <w:rPr>
                <w:i/>
                <w:sz w:val="20"/>
                <w:szCs w:val="20"/>
              </w:rPr>
              <w:t>B.</w:t>
            </w:r>
          </w:p>
          <w:p w14:paraId="0EA06ED1" w14:textId="77777777" w:rsidR="00C6260D" w:rsidRPr="00EA7244" w:rsidRDefault="00C6260D" w:rsidP="00BC0069">
            <w:pPr>
              <w:jc w:val="center"/>
              <w:rPr>
                <w:i/>
                <w:sz w:val="20"/>
                <w:szCs w:val="20"/>
              </w:rPr>
            </w:pPr>
            <w:r w:rsidRPr="00EA7244">
              <w:rPr>
                <w:i/>
                <w:sz w:val="20"/>
                <w:szCs w:val="20"/>
              </w:rPr>
              <w:t>A tevékenység megnevezése</w:t>
            </w:r>
          </w:p>
        </w:tc>
        <w:tc>
          <w:tcPr>
            <w:tcW w:w="5064" w:type="dxa"/>
            <w:tcBorders>
              <w:top w:val="single" w:sz="12" w:space="0" w:color="339966"/>
              <w:left w:val="single" w:sz="4" w:space="0" w:color="auto"/>
              <w:bottom w:val="single" w:sz="4" w:space="0" w:color="auto"/>
              <w:right w:val="single" w:sz="12" w:space="0" w:color="339966"/>
            </w:tcBorders>
            <w:shd w:val="clear" w:color="auto" w:fill="FFFFFF"/>
          </w:tcPr>
          <w:p w14:paraId="3BC80538" w14:textId="77777777" w:rsidR="00C6260D" w:rsidRPr="00EA7244" w:rsidRDefault="00C6260D" w:rsidP="00BC0069">
            <w:pPr>
              <w:jc w:val="center"/>
              <w:rPr>
                <w:i/>
                <w:sz w:val="20"/>
                <w:szCs w:val="20"/>
              </w:rPr>
            </w:pPr>
            <w:r w:rsidRPr="00EA7244">
              <w:rPr>
                <w:i/>
                <w:sz w:val="20"/>
                <w:szCs w:val="20"/>
              </w:rPr>
              <w:t>C.</w:t>
            </w:r>
          </w:p>
          <w:p w14:paraId="037CFF27" w14:textId="77777777" w:rsidR="00C6260D" w:rsidRPr="00EA7244" w:rsidRDefault="00C6260D" w:rsidP="00BC0069">
            <w:pPr>
              <w:jc w:val="center"/>
              <w:rPr>
                <w:i/>
                <w:sz w:val="20"/>
                <w:szCs w:val="20"/>
              </w:rPr>
            </w:pPr>
            <w:r w:rsidRPr="00EA7244">
              <w:rPr>
                <w:i/>
                <w:sz w:val="20"/>
                <w:szCs w:val="20"/>
              </w:rPr>
              <w:t>Küszöbérték, feltétel</w:t>
            </w:r>
          </w:p>
        </w:tc>
      </w:tr>
      <w:tr w:rsidR="00C6260D" w:rsidRPr="00EA7244" w14:paraId="116D3434" w14:textId="77777777" w:rsidTr="001B2CBC">
        <w:trPr>
          <w:jc w:val="center"/>
        </w:trPr>
        <w:tc>
          <w:tcPr>
            <w:tcW w:w="8731" w:type="dxa"/>
            <w:gridSpan w:val="3"/>
            <w:tcBorders>
              <w:top w:val="single" w:sz="4" w:space="0" w:color="auto"/>
              <w:left w:val="single" w:sz="12" w:space="0" w:color="339966"/>
              <w:bottom w:val="single" w:sz="4" w:space="0" w:color="auto"/>
              <w:right w:val="single" w:sz="12" w:space="0" w:color="339966"/>
            </w:tcBorders>
            <w:shd w:val="clear" w:color="auto" w:fill="FFFFFF"/>
          </w:tcPr>
          <w:p w14:paraId="776FA72C" w14:textId="77777777" w:rsidR="00C6260D" w:rsidRPr="00EA7244" w:rsidRDefault="00C6260D" w:rsidP="00BC0069">
            <w:pPr>
              <w:jc w:val="center"/>
              <w:rPr>
                <w:b/>
                <w:bCs/>
                <w:i/>
                <w:sz w:val="20"/>
                <w:szCs w:val="20"/>
              </w:rPr>
            </w:pPr>
            <w:r w:rsidRPr="00EA7244">
              <w:rPr>
                <w:b/>
                <w:bCs/>
                <w:i/>
                <w:sz w:val="20"/>
                <w:szCs w:val="20"/>
              </w:rPr>
              <w:t>Villamosenergia-, gáz-, gőz-, vízellátás</w:t>
            </w:r>
          </w:p>
        </w:tc>
      </w:tr>
      <w:tr w:rsidR="00C6260D" w:rsidRPr="00EA7244" w14:paraId="0E36FA87" w14:textId="77777777" w:rsidTr="001B2CBC">
        <w:trPr>
          <w:jc w:val="center"/>
        </w:trPr>
        <w:tc>
          <w:tcPr>
            <w:tcW w:w="715" w:type="dxa"/>
            <w:vMerge w:val="restart"/>
            <w:tcBorders>
              <w:top w:val="single" w:sz="4" w:space="0" w:color="auto"/>
              <w:left w:val="single" w:sz="12" w:space="0" w:color="339966"/>
              <w:bottom w:val="nil"/>
              <w:right w:val="single" w:sz="4" w:space="0" w:color="auto"/>
            </w:tcBorders>
            <w:shd w:val="clear" w:color="auto" w:fill="FFFFFF"/>
          </w:tcPr>
          <w:p w14:paraId="2578740D" w14:textId="77777777" w:rsidR="00C6260D" w:rsidRPr="00EA7244" w:rsidRDefault="00C6260D" w:rsidP="00BC0069">
            <w:pPr>
              <w:rPr>
                <w:i/>
                <w:sz w:val="20"/>
                <w:szCs w:val="20"/>
              </w:rPr>
            </w:pPr>
            <w:r w:rsidRPr="00EA7244">
              <w:rPr>
                <w:i/>
                <w:sz w:val="20"/>
                <w:szCs w:val="20"/>
              </w:rPr>
              <w:t>81.</w:t>
            </w:r>
          </w:p>
        </w:tc>
        <w:tc>
          <w:tcPr>
            <w:tcW w:w="2952" w:type="dxa"/>
            <w:vMerge w:val="restart"/>
            <w:tcBorders>
              <w:top w:val="single" w:sz="4" w:space="0" w:color="auto"/>
              <w:left w:val="single" w:sz="4" w:space="0" w:color="auto"/>
              <w:bottom w:val="nil"/>
              <w:right w:val="single" w:sz="4" w:space="0" w:color="auto"/>
            </w:tcBorders>
            <w:shd w:val="clear" w:color="auto" w:fill="FFFFFF"/>
            <w:vAlign w:val="center"/>
          </w:tcPr>
          <w:p w14:paraId="1908E34D" w14:textId="77777777" w:rsidR="00C6260D" w:rsidRPr="00EA7244" w:rsidRDefault="00C6260D" w:rsidP="00BC0069">
            <w:pPr>
              <w:jc w:val="left"/>
              <w:rPr>
                <w:i/>
                <w:sz w:val="20"/>
                <w:szCs w:val="20"/>
              </w:rPr>
            </w:pPr>
            <w:r w:rsidRPr="00EA7244">
              <w:rPr>
                <w:i/>
                <w:sz w:val="20"/>
                <w:szCs w:val="20"/>
              </w:rPr>
              <w:t>Felszíni vizek közötti vízátvezetés</w:t>
            </w:r>
          </w:p>
          <w:p w14:paraId="0504CCE1" w14:textId="77777777" w:rsidR="00C6260D" w:rsidRPr="00EA7244" w:rsidRDefault="00C6260D" w:rsidP="00BC0069">
            <w:pPr>
              <w:jc w:val="left"/>
              <w:rPr>
                <w:i/>
                <w:sz w:val="20"/>
                <w:szCs w:val="20"/>
              </w:rPr>
            </w:pPr>
            <w:r w:rsidRPr="00EA7244">
              <w:rPr>
                <w:i/>
                <w:sz w:val="20"/>
                <w:szCs w:val="20"/>
              </w:rPr>
              <w:t>(amennyiben nem tartozik az 1. számú mellékletbe)</w:t>
            </w:r>
          </w:p>
        </w:tc>
        <w:tc>
          <w:tcPr>
            <w:tcW w:w="5064" w:type="dxa"/>
            <w:tcBorders>
              <w:top w:val="single" w:sz="4" w:space="0" w:color="auto"/>
              <w:left w:val="single" w:sz="4" w:space="0" w:color="auto"/>
              <w:bottom w:val="single" w:sz="4" w:space="0" w:color="auto"/>
              <w:right w:val="single" w:sz="12" w:space="0" w:color="339966"/>
            </w:tcBorders>
            <w:shd w:val="clear" w:color="auto" w:fill="FFFFFF"/>
          </w:tcPr>
          <w:p w14:paraId="2434874A" w14:textId="77777777" w:rsidR="00C6260D" w:rsidRPr="00EA7244" w:rsidRDefault="00C6260D" w:rsidP="00BC0069">
            <w:pPr>
              <w:rPr>
                <w:i/>
                <w:sz w:val="20"/>
                <w:szCs w:val="20"/>
              </w:rPr>
            </w:pPr>
            <w:r w:rsidRPr="00EA7244">
              <w:rPr>
                <w:i/>
                <w:sz w:val="20"/>
                <w:szCs w:val="20"/>
              </w:rPr>
              <w:t>a) ha az átvezetett víz meghaladja a vízadó tó közepes, illetve a vízadó tározó (minimális) üzemi vízszintjéhez tartozó víz tömegének 20%-át egy év alatt</w:t>
            </w:r>
          </w:p>
        </w:tc>
      </w:tr>
      <w:tr w:rsidR="00C6260D" w:rsidRPr="00EA7244" w14:paraId="1C14A9B4" w14:textId="77777777" w:rsidTr="001B2CBC">
        <w:trPr>
          <w:jc w:val="center"/>
        </w:trPr>
        <w:tc>
          <w:tcPr>
            <w:tcW w:w="715" w:type="dxa"/>
            <w:vMerge/>
            <w:tcBorders>
              <w:top w:val="nil"/>
              <w:left w:val="single" w:sz="12" w:space="0" w:color="339966"/>
              <w:bottom w:val="nil"/>
              <w:right w:val="single" w:sz="4" w:space="0" w:color="auto"/>
            </w:tcBorders>
            <w:shd w:val="clear" w:color="auto" w:fill="FFFFFF"/>
          </w:tcPr>
          <w:p w14:paraId="6E35BBF2" w14:textId="77777777" w:rsidR="00C6260D" w:rsidRPr="00EA7244" w:rsidRDefault="00C6260D" w:rsidP="00BC0069">
            <w:pPr>
              <w:rPr>
                <w:i/>
                <w:sz w:val="20"/>
                <w:szCs w:val="20"/>
              </w:rPr>
            </w:pPr>
          </w:p>
        </w:tc>
        <w:tc>
          <w:tcPr>
            <w:tcW w:w="2952" w:type="dxa"/>
            <w:vMerge/>
            <w:tcBorders>
              <w:top w:val="nil"/>
              <w:left w:val="single" w:sz="4" w:space="0" w:color="auto"/>
              <w:bottom w:val="nil"/>
              <w:right w:val="single" w:sz="4" w:space="0" w:color="auto"/>
            </w:tcBorders>
            <w:shd w:val="clear" w:color="auto" w:fill="FFFFFF"/>
          </w:tcPr>
          <w:p w14:paraId="1E7827E1" w14:textId="77777777" w:rsidR="00C6260D" w:rsidRPr="00EA7244" w:rsidRDefault="00C6260D" w:rsidP="00BC0069">
            <w:pPr>
              <w:rPr>
                <w:i/>
                <w:sz w:val="20"/>
                <w:szCs w:val="20"/>
              </w:rPr>
            </w:pPr>
          </w:p>
        </w:tc>
        <w:tc>
          <w:tcPr>
            <w:tcW w:w="5064" w:type="dxa"/>
            <w:tcBorders>
              <w:top w:val="single" w:sz="4" w:space="0" w:color="auto"/>
              <w:left w:val="single" w:sz="4" w:space="0" w:color="auto"/>
              <w:bottom w:val="single" w:sz="4" w:space="0" w:color="auto"/>
              <w:right w:val="single" w:sz="12" w:space="0" w:color="339966"/>
            </w:tcBorders>
            <w:shd w:val="clear" w:color="auto" w:fill="FFFFFF"/>
          </w:tcPr>
          <w:p w14:paraId="029EAB0C" w14:textId="77777777" w:rsidR="00C6260D" w:rsidRPr="00EA7244" w:rsidRDefault="00C6260D" w:rsidP="00BC0069">
            <w:pPr>
              <w:rPr>
                <w:b/>
                <w:bCs/>
                <w:i/>
                <w:sz w:val="20"/>
                <w:szCs w:val="20"/>
              </w:rPr>
            </w:pPr>
            <w:r w:rsidRPr="00EA7244">
              <w:rPr>
                <w:b/>
                <w:i/>
                <w:sz w:val="20"/>
                <w:szCs w:val="20"/>
              </w:rPr>
              <w:t>b)</w:t>
            </w:r>
            <w:r w:rsidRPr="00EA7244">
              <w:rPr>
                <w:b/>
                <w:bCs/>
                <w:i/>
                <w:sz w:val="20"/>
                <w:szCs w:val="20"/>
              </w:rPr>
              <w:t xml:space="preserve"> ha az átvezetett víz meghaladja a vízadó vízfolyás augusztusi 80%-os vízhozamának (Q</w:t>
            </w:r>
            <w:r w:rsidRPr="00EA7244">
              <w:rPr>
                <w:b/>
                <w:i/>
                <w:sz w:val="20"/>
                <w:szCs w:val="20"/>
                <w:vertAlign w:val="subscript"/>
              </w:rPr>
              <w:t>aug</w:t>
            </w:r>
            <w:r w:rsidRPr="00EA7244">
              <w:rPr>
                <w:b/>
                <w:i/>
                <w:sz w:val="20"/>
                <w:szCs w:val="20"/>
              </w:rPr>
              <w:t>8o%)</w:t>
            </w:r>
            <w:r w:rsidRPr="00EA7244">
              <w:rPr>
                <w:b/>
                <w:bCs/>
                <w:i/>
                <w:sz w:val="20"/>
                <w:szCs w:val="20"/>
              </w:rPr>
              <w:t xml:space="preserve"> 20%-át</w:t>
            </w:r>
          </w:p>
        </w:tc>
      </w:tr>
      <w:tr w:rsidR="00C6260D" w:rsidRPr="00EA7244" w14:paraId="2E5D0E59" w14:textId="77777777" w:rsidTr="001B2CBC">
        <w:trPr>
          <w:jc w:val="center"/>
        </w:trPr>
        <w:tc>
          <w:tcPr>
            <w:tcW w:w="715" w:type="dxa"/>
            <w:vMerge/>
            <w:tcBorders>
              <w:top w:val="nil"/>
              <w:left w:val="single" w:sz="12" w:space="0" w:color="339966"/>
              <w:bottom w:val="nil"/>
              <w:right w:val="single" w:sz="4" w:space="0" w:color="auto"/>
            </w:tcBorders>
            <w:shd w:val="clear" w:color="auto" w:fill="FFFFFF"/>
          </w:tcPr>
          <w:p w14:paraId="5FBF16AA" w14:textId="77777777" w:rsidR="00C6260D" w:rsidRPr="00EA7244" w:rsidRDefault="00C6260D" w:rsidP="00BC0069">
            <w:pPr>
              <w:numPr>
                <w:ilvl w:val="0"/>
                <w:numId w:val="3"/>
              </w:numPr>
              <w:tabs>
                <w:tab w:val="clear" w:pos="720"/>
              </w:tabs>
              <w:rPr>
                <w:b/>
                <w:bCs/>
                <w:i/>
                <w:sz w:val="20"/>
                <w:szCs w:val="20"/>
              </w:rPr>
            </w:pPr>
          </w:p>
        </w:tc>
        <w:tc>
          <w:tcPr>
            <w:tcW w:w="2952" w:type="dxa"/>
            <w:vMerge/>
            <w:tcBorders>
              <w:top w:val="nil"/>
              <w:left w:val="single" w:sz="4" w:space="0" w:color="auto"/>
              <w:bottom w:val="nil"/>
              <w:right w:val="single" w:sz="4" w:space="0" w:color="auto"/>
            </w:tcBorders>
            <w:shd w:val="clear" w:color="auto" w:fill="FFFFFF"/>
          </w:tcPr>
          <w:p w14:paraId="40D5520C" w14:textId="77777777" w:rsidR="00C6260D" w:rsidRPr="00EA7244" w:rsidRDefault="00C6260D" w:rsidP="00BC0069">
            <w:pPr>
              <w:numPr>
                <w:ilvl w:val="0"/>
                <w:numId w:val="3"/>
              </w:numPr>
              <w:tabs>
                <w:tab w:val="clear" w:pos="720"/>
              </w:tabs>
              <w:rPr>
                <w:b/>
                <w:bCs/>
                <w:i/>
                <w:sz w:val="20"/>
                <w:szCs w:val="20"/>
              </w:rPr>
            </w:pPr>
          </w:p>
        </w:tc>
        <w:tc>
          <w:tcPr>
            <w:tcW w:w="5064" w:type="dxa"/>
            <w:tcBorders>
              <w:top w:val="single" w:sz="4" w:space="0" w:color="auto"/>
              <w:left w:val="single" w:sz="4" w:space="0" w:color="auto"/>
              <w:bottom w:val="single" w:sz="4" w:space="0" w:color="auto"/>
              <w:right w:val="single" w:sz="12" w:space="0" w:color="339966"/>
            </w:tcBorders>
            <w:shd w:val="clear" w:color="auto" w:fill="FFFFFF"/>
          </w:tcPr>
          <w:p w14:paraId="52B96B7A" w14:textId="77777777" w:rsidR="00C6260D" w:rsidRPr="00EA7244" w:rsidRDefault="00C6260D" w:rsidP="00BC0069">
            <w:pPr>
              <w:rPr>
                <w:i/>
                <w:sz w:val="20"/>
                <w:szCs w:val="20"/>
              </w:rPr>
            </w:pPr>
            <w:r w:rsidRPr="00EA7244">
              <w:rPr>
                <w:i/>
                <w:sz w:val="20"/>
                <w:szCs w:val="20"/>
              </w:rPr>
              <w:t>c) ha az átvezetett víz meghaladja a befogadó tó köze</w:t>
            </w:r>
            <w:r w:rsidRPr="00EA7244">
              <w:rPr>
                <w:i/>
                <w:sz w:val="20"/>
                <w:szCs w:val="20"/>
              </w:rPr>
              <w:softHyphen/>
              <w:t>pes, illetve a befogadó tározó (minimális) üzemi víz</w:t>
            </w:r>
            <w:r w:rsidRPr="00EA7244">
              <w:rPr>
                <w:i/>
                <w:sz w:val="20"/>
                <w:szCs w:val="20"/>
              </w:rPr>
              <w:softHyphen/>
              <w:t>szintjéhez tartozó víz tömegének 5%-át egy év alatt, vagy az ezeket tápláló vízfolyások Q</w:t>
            </w:r>
            <w:r w:rsidRPr="00EA7244">
              <w:rPr>
                <w:i/>
                <w:sz w:val="20"/>
                <w:szCs w:val="20"/>
                <w:vertAlign w:val="subscript"/>
              </w:rPr>
              <w:t>a</w:t>
            </w:r>
            <w:r w:rsidRPr="00EA7244">
              <w:rPr>
                <w:i/>
                <w:sz w:val="20"/>
                <w:szCs w:val="20"/>
              </w:rPr>
              <w:t>ug8o%vízhozamának 10%-át</w:t>
            </w:r>
          </w:p>
        </w:tc>
      </w:tr>
      <w:tr w:rsidR="00C6260D" w:rsidRPr="00EA7244" w14:paraId="05EDD11E" w14:textId="77777777" w:rsidTr="001B2CBC">
        <w:trPr>
          <w:jc w:val="center"/>
        </w:trPr>
        <w:tc>
          <w:tcPr>
            <w:tcW w:w="715" w:type="dxa"/>
            <w:vMerge/>
            <w:tcBorders>
              <w:top w:val="nil"/>
              <w:left w:val="single" w:sz="12" w:space="0" w:color="339966"/>
              <w:bottom w:val="single" w:sz="4" w:space="0" w:color="auto"/>
              <w:right w:val="single" w:sz="4" w:space="0" w:color="auto"/>
            </w:tcBorders>
            <w:shd w:val="clear" w:color="auto" w:fill="FFFFFF"/>
          </w:tcPr>
          <w:p w14:paraId="42FC3CCE" w14:textId="77777777" w:rsidR="00C6260D" w:rsidRPr="00EA7244" w:rsidRDefault="00C6260D" w:rsidP="00BC0069">
            <w:pPr>
              <w:rPr>
                <w:i/>
                <w:sz w:val="20"/>
                <w:szCs w:val="20"/>
              </w:rPr>
            </w:pPr>
          </w:p>
        </w:tc>
        <w:tc>
          <w:tcPr>
            <w:tcW w:w="2952" w:type="dxa"/>
            <w:vMerge/>
            <w:tcBorders>
              <w:top w:val="nil"/>
              <w:left w:val="single" w:sz="4" w:space="0" w:color="auto"/>
              <w:bottom w:val="single" w:sz="4" w:space="0" w:color="auto"/>
              <w:right w:val="single" w:sz="4" w:space="0" w:color="auto"/>
            </w:tcBorders>
            <w:shd w:val="clear" w:color="auto" w:fill="FFFFFF"/>
          </w:tcPr>
          <w:p w14:paraId="61B587D2" w14:textId="77777777" w:rsidR="00C6260D" w:rsidRPr="00EA7244" w:rsidRDefault="00C6260D" w:rsidP="00BC0069">
            <w:pPr>
              <w:rPr>
                <w:i/>
                <w:sz w:val="20"/>
                <w:szCs w:val="20"/>
              </w:rPr>
            </w:pPr>
          </w:p>
        </w:tc>
        <w:tc>
          <w:tcPr>
            <w:tcW w:w="5064" w:type="dxa"/>
            <w:tcBorders>
              <w:top w:val="single" w:sz="4" w:space="0" w:color="auto"/>
              <w:left w:val="single" w:sz="4" w:space="0" w:color="auto"/>
              <w:bottom w:val="single" w:sz="4" w:space="0" w:color="auto"/>
              <w:right w:val="single" w:sz="12" w:space="0" w:color="339966"/>
            </w:tcBorders>
            <w:shd w:val="clear" w:color="auto" w:fill="FFFFFF"/>
          </w:tcPr>
          <w:p w14:paraId="0C286D17" w14:textId="77777777" w:rsidR="00C6260D" w:rsidRPr="00EA7244" w:rsidRDefault="00C6260D" w:rsidP="00BC0069">
            <w:pPr>
              <w:rPr>
                <w:i/>
                <w:sz w:val="20"/>
                <w:szCs w:val="20"/>
              </w:rPr>
            </w:pPr>
            <w:r w:rsidRPr="00EA7244">
              <w:rPr>
                <w:i/>
                <w:sz w:val="20"/>
                <w:szCs w:val="20"/>
              </w:rPr>
              <w:t>d) ha az átvezetett víz meghaladja a befogadó vízfolyás Qaug8o% vízhozamának 10%-át</w:t>
            </w:r>
          </w:p>
        </w:tc>
      </w:tr>
      <w:tr w:rsidR="00C6260D" w:rsidRPr="00EA7244" w14:paraId="286A9070" w14:textId="77777777" w:rsidTr="001B2CBC">
        <w:trPr>
          <w:jc w:val="center"/>
        </w:trPr>
        <w:tc>
          <w:tcPr>
            <w:tcW w:w="8731" w:type="dxa"/>
            <w:gridSpan w:val="3"/>
            <w:tcBorders>
              <w:top w:val="single" w:sz="4" w:space="0" w:color="auto"/>
              <w:left w:val="single" w:sz="12" w:space="0" w:color="339966"/>
              <w:bottom w:val="single" w:sz="4" w:space="0" w:color="auto"/>
              <w:right w:val="single" w:sz="12" w:space="0" w:color="339966"/>
            </w:tcBorders>
            <w:shd w:val="clear" w:color="auto" w:fill="FFFFFF"/>
          </w:tcPr>
          <w:p w14:paraId="0F7C2380" w14:textId="77777777" w:rsidR="00C6260D" w:rsidRPr="00EA7244" w:rsidRDefault="00C6260D" w:rsidP="00BC0069">
            <w:pPr>
              <w:jc w:val="center"/>
              <w:rPr>
                <w:b/>
                <w:bCs/>
                <w:i/>
                <w:sz w:val="20"/>
                <w:szCs w:val="20"/>
              </w:rPr>
            </w:pPr>
            <w:r w:rsidRPr="00EA7244">
              <w:rPr>
                <w:b/>
                <w:bCs/>
                <w:i/>
                <w:sz w:val="20"/>
                <w:szCs w:val="20"/>
              </w:rPr>
              <w:t>Nómenklatúrába nem besorolt tevékenységek, illetve létesítmények</w:t>
            </w:r>
          </w:p>
        </w:tc>
      </w:tr>
      <w:tr w:rsidR="00C6260D" w:rsidRPr="00EA7244" w14:paraId="1B87E0BD" w14:textId="77777777" w:rsidTr="001B2CBC">
        <w:trPr>
          <w:jc w:val="center"/>
        </w:trPr>
        <w:tc>
          <w:tcPr>
            <w:tcW w:w="715" w:type="dxa"/>
            <w:vMerge w:val="restart"/>
            <w:tcBorders>
              <w:top w:val="single" w:sz="4" w:space="0" w:color="auto"/>
              <w:left w:val="single" w:sz="12" w:space="0" w:color="339966"/>
              <w:bottom w:val="nil"/>
              <w:right w:val="single" w:sz="4" w:space="0" w:color="auto"/>
            </w:tcBorders>
            <w:shd w:val="clear" w:color="auto" w:fill="FFFFFF"/>
          </w:tcPr>
          <w:p w14:paraId="1B33CF3D" w14:textId="77777777" w:rsidR="00C6260D" w:rsidRPr="00EA7244" w:rsidRDefault="00C6260D" w:rsidP="00BC0069">
            <w:pPr>
              <w:rPr>
                <w:i/>
                <w:sz w:val="20"/>
                <w:szCs w:val="20"/>
              </w:rPr>
            </w:pPr>
            <w:r w:rsidRPr="00EA7244">
              <w:rPr>
                <w:i/>
                <w:sz w:val="20"/>
                <w:szCs w:val="20"/>
              </w:rPr>
              <w:t>127.</w:t>
            </w:r>
          </w:p>
        </w:tc>
        <w:tc>
          <w:tcPr>
            <w:tcW w:w="2952" w:type="dxa"/>
            <w:vMerge w:val="restart"/>
            <w:tcBorders>
              <w:top w:val="single" w:sz="4" w:space="0" w:color="auto"/>
              <w:left w:val="single" w:sz="4" w:space="0" w:color="auto"/>
              <w:bottom w:val="nil"/>
              <w:right w:val="single" w:sz="4" w:space="0" w:color="auto"/>
            </w:tcBorders>
            <w:shd w:val="clear" w:color="auto" w:fill="FFFFFF"/>
            <w:vAlign w:val="center"/>
          </w:tcPr>
          <w:p w14:paraId="2DA213A1" w14:textId="77777777" w:rsidR="00C6260D" w:rsidRPr="00EA7244" w:rsidRDefault="00C6260D" w:rsidP="00BC0069">
            <w:pPr>
              <w:jc w:val="left"/>
              <w:rPr>
                <w:i/>
                <w:sz w:val="20"/>
                <w:szCs w:val="20"/>
              </w:rPr>
            </w:pPr>
            <w:r w:rsidRPr="00EA7244">
              <w:rPr>
                <w:i/>
                <w:sz w:val="20"/>
                <w:szCs w:val="20"/>
              </w:rPr>
              <w:t>Vízfolyásrendezés (kivéve az eredeti vízelvezetőképesség helyreállítására irányuló, fenntartási célú iszapeltávolítást és rézsűrendezést, amennyiben az a vízgyűjtő-gazdálkodás egyes szabályairól szóló kormányren</w:t>
            </w:r>
            <w:r w:rsidRPr="00EA7244">
              <w:rPr>
                <w:i/>
                <w:sz w:val="20"/>
                <w:szCs w:val="20"/>
              </w:rPr>
              <w:softHyphen/>
              <w:t>deletben előírtak szerint a vizek állapota romlásának megelőzését, megakadályozását szolgálja)</w:t>
            </w:r>
          </w:p>
        </w:tc>
        <w:tc>
          <w:tcPr>
            <w:tcW w:w="5064" w:type="dxa"/>
            <w:tcBorders>
              <w:top w:val="single" w:sz="4" w:space="0" w:color="auto"/>
              <w:left w:val="single" w:sz="4" w:space="0" w:color="auto"/>
              <w:bottom w:val="single" w:sz="4" w:space="0" w:color="auto"/>
              <w:right w:val="single" w:sz="12" w:space="0" w:color="339966"/>
            </w:tcBorders>
            <w:shd w:val="clear" w:color="auto" w:fill="FFFFFF"/>
          </w:tcPr>
          <w:p w14:paraId="3DD7D15E" w14:textId="77777777" w:rsidR="00C6260D" w:rsidRPr="00EA7244" w:rsidRDefault="0079552F" w:rsidP="00BC0069">
            <w:pPr>
              <w:rPr>
                <w:b/>
                <w:bCs/>
                <w:i/>
                <w:sz w:val="20"/>
                <w:szCs w:val="20"/>
              </w:rPr>
            </w:pPr>
            <w:r w:rsidRPr="00EA7244">
              <w:rPr>
                <w:b/>
                <w:bCs/>
                <w:i/>
                <w:sz w:val="20"/>
                <w:szCs w:val="20"/>
              </w:rPr>
              <w:t>a) 1</w:t>
            </w:r>
            <w:r w:rsidR="00C6260D" w:rsidRPr="00EA7244">
              <w:rPr>
                <w:b/>
                <w:bCs/>
                <w:i/>
                <w:sz w:val="20"/>
                <w:szCs w:val="20"/>
              </w:rPr>
              <w:t xml:space="preserve"> km vízfolyáshossztól</w:t>
            </w:r>
          </w:p>
        </w:tc>
      </w:tr>
      <w:tr w:rsidR="00C6260D" w:rsidRPr="00EA7244" w14:paraId="65B394B2" w14:textId="77777777" w:rsidTr="001B2CBC">
        <w:trPr>
          <w:jc w:val="center"/>
        </w:trPr>
        <w:tc>
          <w:tcPr>
            <w:tcW w:w="715" w:type="dxa"/>
            <w:vMerge/>
            <w:tcBorders>
              <w:top w:val="nil"/>
              <w:left w:val="single" w:sz="12" w:space="0" w:color="339966"/>
              <w:bottom w:val="nil"/>
              <w:right w:val="single" w:sz="4" w:space="0" w:color="auto"/>
            </w:tcBorders>
            <w:shd w:val="clear" w:color="auto" w:fill="FFFFFF"/>
          </w:tcPr>
          <w:p w14:paraId="46C5611E" w14:textId="77777777" w:rsidR="00C6260D" w:rsidRPr="00EA7244" w:rsidRDefault="00C6260D" w:rsidP="00BC0069">
            <w:pPr>
              <w:numPr>
                <w:ilvl w:val="0"/>
                <w:numId w:val="3"/>
              </w:numPr>
              <w:tabs>
                <w:tab w:val="clear" w:pos="720"/>
              </w:tabs>
              <w:rPr>
                <w:b/>
                <w:bCs/>
                <w:i/>
                <w:sz w:val="20"/>
                <w:szCs w:val="20"/>
              </w:rPr>
            </w:pPr>
          </w:p>
        </w:tc>
        <w:tc>
          <w:tcPr>
            <w:tcW w:w="2952" w:type="dxa"/>
            <w:vMerge/>
            <w:tcBorders>
              <w:top w:val="nil"/>
              <w:left w:val="single" w:sz="4" w:space="0" w:color="auto"/>
              <w:bottom w:val="nil"/>
              <w:right w:val="single" w:sz="4" w:space="0" w:color="auto"/>
            </w:tcBorders>
            <w:shd w:val="clear" w:color="auto" w:fill="FFFFFF"/>
          </w:tcPr>
          <w:p w14:paraId="1D2B870E" w14:textId="77777777" w:rsidR="00C6260D" w:rsidRPr="00EA7244" w:rsidRDefault="00C6260D" w:rsidP="00BC0069">
            <w:pPr>
              <w:numPr>
                <w:ilvl w:val="0"/>
                <w:numId w:val="3"/>
              </w:numPr>
              <w:tabs>
                <w:tab w:val="clear" w:pos="720"/>
              </w:tabs>
              <w:rPr>
                <w:b/>
                <w:bCs/>
                <w:i/>
                <w:sz w:val="20"/>
                <w:szCs w:val="20"/>
              </w:rPr>
            </w:pPr>
          </w:p>
        </w:tc>
        <w:tc>
          <w:tcPr>
            <w:tcW w:w="5064" w:type="dxa"/>
            <w:tcBorders>
              <w:top w:val="single" w:sz="4" w:space="0" w:color="auto"/>
              <w:left w:val="single" w:sz="4" w:space="0" w:color="auto"/>
              <w:bottom w:val="single" w:sz="4" w:space="0" w:color="auto"/>
              <w:right w:val="single" w:sz="12" w:space="0" w:color="339966"/>
            </w:tcBorders>
            <w:shd w:val="clear" w:color="auto" w:fill="FFFFFF"/>
          </w:tcPr>
          <w:p w14:paraId="29E8DEAE" w14:textId="77777777" w:rsidR="00C6260D" w:rsidRPr="00EA7244" w:rsidRDefault="00C6260D" w:rsidP="00BC0069">
            <w:pPr>
              <w:rPr>
                <w:i/>
                <w:sz w:val="20"/>
                <w:szCs w:val="20"/>
              </w:rPr>
            </w:pPr>
            <w:r w:rsidRPr="00EA7244">
              <w:rPr>
                <w:i/>
                <w:sz w:val="20"/>
                <w:szCs w:val="20"/>
              </w:rPr>
              <w:t>b) 50 m vízfolyáshossztól vízbázis védőövezetén (ha a tevékenység megkezdését a vízbázisok, a távlati vízbá</w:t>
            </w:r>
            <w:r w:rsidRPr="00EA7244">
              <w:rPr>
                <w:i/>
                <w:sz w:val="20"/>
                <w:szCs w:val="20"/>
              </w:rPr>
              <w:softHyphen/>
              <w:t>zisok, valamint az ivóvízellátást szolgáló vízilétesítmények védelméről szóló jogszabály a védő</w:t>
            </w:r>
            <w:r w:rsidRPr="00EA7244">
              <w:rPr>
                <w:i/>
                <w:sz w:val="20"/>
                <w:szCs w:val="20"/>
              </w:rPr>
              <w:softHyphen/>
              <w:t>övezeten nem zárja ki)</w:t>
            </w:r>
          </w:p>
        </w:tc>
      </w:tr>
      <w:tr w:rsidR="00C6260D" w:rsidRPr="00EA7244" w14:paraId="1A0C196F" w14:textId="77777777" w:rsidTr="001B2CBC">
        <w:trPr>
          <w:jc w:val="center"/>
        </w:trPr>
        <w:tc>
          <w:tcPr>
            <w:tcW w:w="715" w:type="dxa"/>
            <w:vMerge/>
            <w:tcBorders>
              <w:top w:val="nil"/>
              <w:left w:val="single" w:sz="12" w:space="0" w:color="339966"/>
              <w:bottom w:val="single" w:sz="12" w:space="0" w:color="339966"/>
              <w:right w:val="single" w:sz="4" w:space="0" w:color="auto"/>
            </w:tcBorders>
            <w:shd w:val="clear" w:color="auto" w:fill="FFFFFF"/>
          </w:tcPr>
          <w:p w14:paraId="355C688D" w14:textId="77777777" w:rsidR="00C6260D" w:rsidRPr="00EA7244" w:rsidRDefault="00C6260D" w:rsidP="00BC0069">
            <w:pPr>
              <w:rPr>
                <w:i/>
                <w:sz w:val="20"/>
                <w:szCs w:val="20"/>
              </w:rPr>
            </w:pPr>
          </w:p>
        </w:tc>
        <w:tc>
          <w:tcPr>
            <w:tcW w:w="2952" w:type="dxa"/>
            <w:vMerge/>
            <w:tcBorders>
              <w:top w:val="nil"/>
              <w:left w:val="single" w:sz="4" w:space="0" w:color="auto"/>
              <w:bottom w:val="single" w:sz="12" w:space="0" w:color="339966"/>
              <w:right w:val="single" w:sz="4" w:space="0" w:color="auto"/>
            </w:tcBorders>
            <w:shd w:val="clear" w:color="auto" w:fill="FFFFFF"/>
          </w:tcPr>
          <w:p w14:paraId="3523B4AD" w14:textId="77777777" w:rsidR="00C6260D" w:rsidRPr="00EA7244" w:rsidRDefault="00C6260D" w:rsidP="00BC0069">
            <w:pPr>
              <w:rPr>
                <w:i/>
                <w:sz w:val="20"/>
                <w:szCs w:val="20"/>
              </w:rPr>
            </w:pPr>
          </w:p>
        </w:tc>
        <w:tc>
          <w:tcPr>
            <w:tcW w:w="5064" w:type="dxa"/>
            <w:tcBorders>
              <w:top w:val="single" w:sz="4" w:space="0" w:color="auto"/>
              <w:left w:val="single" w:sz="4" w:space="0" w:color="auto"/>
              <w:bottom w:val="single" w:sz="12" w:space="0" w:color="339966"/>
              <w:right w:val="single" w:sz="12" w:space="0" w:color="339966"/>
            </w:tcBorders>
            <w:shd w:val="clear" w:color="auto" w:fill="FFFFFF"/>
          </w:tcPr>
          <w:p w14:paraId="35D72751" w14:textId="77777777" w:rsidR="00C6260D" w:rsidRPr="00EA7244" w:rsidRDefault="00C6260D" w:rsidP="00BC0069">
            <w:pPr>
              <w:rPr>
                <w:i/>
                <w:sz w:val="20"/>
                <w:szCs w:val="20"/>
              </w:rPr>
            </w:pPr>
            <w:r w:rsidRPr="00EA7244">
              <w:rPr>
                <w:i/>
                <w:sz w:val="20"/>
                <w:szCs w:val="20"/>
              </w:rPr>
              <w:t>c) védett természeti területen, Natura 2000 területen, barlang védőövezetén méretmegkötés nélkül •</w:t>
            </w:r>
          </w:p>
        </w:tc>
      </w:tr>
    </w:tbl>
    <w:p w14:paraId="5D3863FB" w14:textId="77777777" w:rsidR="00C6260D" w:rsidRPr="00EA7244" w:rsidRDefault="00C6260D" w:rsidP="00BC0069">
      <w:pPr>
        <w:rPr>
          <w:i/>
        </w:rPr>
      </w:pPr>
    </w:p>
    <w:p w14:paraId="576077E9" w14:textId="7B740105" w:rsidR="00C6260D" w:rsidRPr="00EA7244" w:rsidRDefault="00C6260D" w:rsidP="00BC0069">
      <w:pPr>
        <w:rPr>
          <w:i/>
        </w:rPr>
      </w:pPr>
      <w:r w:rsidRPr="00EA7244">
        <w:rPr>
          <w:i/>
        </w:rPr>
        <w:t xml:space="preserve">Fentiek alapján, a tervezett beruházás a fentebb hivatkozott pontok alá sorolható. Amennyiben a fenti küszöbértékek (C oszlop), illetve feltételek teljesülnek úgy </w:t>
      </w:r>
      <w:r w:rsidRPr="00EA7244">
        <w:rPr>
          <w:i/>
          <w:u w:val="single"/>
        </w:rPr>
        <w:t>előzetes vizsgálati eljárást kell lefolytatni</w:t>
      </w:r>
      <w:r w:rsidRPr="00EA7244">
        <w:rPr>
          <w:i/>
        </w:rPr>
        <w:t xml:space="preserve"> a környezetvédelmi és természetvédelmi hatóságnál.</w:t>
      </w:r>
      <w:r w:rsidR="00AB3FB7">
        <w:rPr>
          <w:i/>
        </w:rPr>
        <w:t>”</w:t>
      </w:r>
    </w:p>
    <w:p w14:paraId="2AE51CC8" w14:textId="77777777" w:rsidR="00C6260D" w:rsidRPr="00EA7244" w:rsidRDefault="00C6260D" w:rsidP="00BC0069"/>
    <w:p w14:paraId="06B82B24" w14:textId="77777777" w:rsidR="00164152" w:rsidRDefault="00164152">
      <w:pPr>
        <w:spacing w:after="160" w:line="259" w:lineRule="auto"/>
        <w:jc w:val="left"/>
        <w:rPr>
          <w:b/>
        </w:rPr>
      </w:pPr>
      <w:r>
        <w:rPr>
          <w:b/>
        </w:rPr>
        <w:br w:type="page"/>
      </w:r>
    </w:p>
    <w:p w14:paraId="328DF727" w14:textId="4F583A0F" w:rsidR="00750FC4" w:rsidRPr="00EA7244" w:rsidRDefault="00750FC4" w:rsidP="00BC0069">
      <w:pPr>
        <w:rPr>
          <w:b/>
        </w:rPr>
      </w:pPr>
      <w:r w:rsidRPr="00EA7244">
        <w:rPr>
          <w:b/>
        </w:rPr>
        <w:t>A Kérelem</w:t>
      </w:r>
    </w:p>
    <w:p w14:paraId="0B4F6C7C" w14:textId="77777777" w:rsidR="00C6260D" w:rsidRPr="00EA7244" w:rsidRDefault="00C6260D" w:rsidP="00BC0069"/>
    <w:p w14:paraId="6679C4B0" w14:textId="77777777" w:rsidR="00AB3FB7" w:rsidRDefault="00AB3FB7" w:rsidP="00AB3FB7">
      <w:pPr>
        <w:rPr>
          <w:color w:val="000000"/>
          <w:sz w:val="22"/>
          <w:szCs w:val="22"/>
        </w:rPr>
      </w:pPr>
      <w:r>
        <w:rPr>
          <w:color w:val="000000"/>
        </w:rPr>
        <w:t>A műszaki tartalom alapján kijelenthető, hogy a létesítés időszakában felszíni vizek közötti vízátvezetésről nem lehet szó, mert a tervezés idején az 1-4. tavak még nem léteznek. Komoly bizonytalanságot jelent továbbá a Sió-csatorna leeresztésektől is befolyásolt változó vízhozama. Mindezek figyelembevételével a tervezett tevékenység a vízfolyásrendezés, amely meghaladja az 1 km vízfolyáshosszt.</w:t>
      </w:r>
    </w:p>
    <w:p w14:paraId="0101984F" w14:textId="77777777" w:rsidR="00750FC4" w:rsidRPr="00EA7244" w:rsidRDefault="00750FC4" w:rsidP="00BC0069">
      <w:pPr>
        <w:rPr>
          <w:b/>
        </w:rPr>
      </w:pPr>
      <w:bookmarkStart w:id="4" w:name="_GoBack"/>
      <w:bookmarkEnd w:id="4"/>
      <w:r w:rsidRPr="00EA7244">
        <w:rPr>
          <w:b/>
        </w:rPr>
        <w:t xml:space="preserve">A Kérelmező a környezeti hatásvizsgálati és az egységes környezethasználati engedélyezési eljárásról szóló 314/2005. (XII. 25.) Korm. rendelet 3. számú melléklete </w:t>
      </w:r>
      <w:r w:rsidR="001B2CBC" w:rsidRPr="00EA7244">
        <w:rPr>
          <w:b/>
          <w:u w:val="single"/>
        </w:rPr>
        <w:t>127. pontja alapj</w:t>
      </w:r>
      <w:r w:rsidRPr="00EA7244">
        <w:rPr>
          <w:b/>
          <w:u w:val="single"/>
        </w:rPr>
        <w:t>án</w:t>
      </w:r>
      <w:r w:rsidRPr="00EA7244">
        <w:rPr>
          <w:b/>
        </w:rPr>
        <w:t xml:space="preserve"> kéri az előzetes vizsgálatot.</w:t>
      </w:r>
    </w:p>
    <w:p w14:paraId="353CB836" w14:textId="77777777" w:rsidR="00750FC4" w:rsidRPr="00EA7244" w:rsidRDefault="00750FC4" w:rsidP="00BC0069"/>
    <w:p w14:paraId="7573BB38" w14:textId="77777777" w:rsidR="00560608" w:rsidRPr="00EA7244" w:rsidRDefault="0001549E" w:rsidP="00BC0069">
      <w:pPr>
        <w:rPr>
          <w:color w:val="000000"/>
        </w:rPr>
      </w:pPr>
      <w:r w:rsidRPr="00EA7244">
        <w:rPr>
          <w:szCs w:val="22"/>
        </w:rPr>
        <w:t xml:space="preserve">Az előzetes </w:t>
      </w:r>
      <w:r w:rsidR="00560608" w:rsidRPr="00EA7244">
        <w:t xml:space="preserve">vizsgálati </w:t>
      </w:r>
      <w:r w:rsidR="00560608" w:rsidRPr="00EA7244">
        <w:rPr>
          <w:szCs w:val="22"/>
        </w:rPr>
        <w:t>dokumentáció elkészítésével VIZITERV Environ Kft</w:t>
      </w:r>
      <w:r w:rsidRPr="00EA7244">
        <w:rPr>
          <w:szCs w:val="22"/>
        </w:rPr>
        <w:t>.</w:t>
      </w:r>
      <w:r w:rsidR="00560608" w:rsidRPr="00EA7244">
        <w:rPr>
          <w:color w:val="000000"/>
        </w:rPr>
        <w:t xml:space="preserve"> </w:t>
      </w:r>
      <w:r w:rsidR="00560608" w:rsidRPr="00EA7244">
        <w:rPr>
          <w:szCs w:val="22"/>
        </w:rPr>
        <w:t xml:space="preserve">a </w:t>
      </w:r>
      <w:r w:rsidR="00560608" w:rsidRPr="00EA7244">
        <w:t>PROGRESSIO Mérnöki Iroda Kft</w:t>
      </w:r>
      <w:r w:rsidRPr="00EA7244">
        <w:t>.</w:t>
      </w:r>
      <w:r w:rsidR="00560608" w:rsidRPr="00EA7244">
        <w:t xml:space="preserve">-t (1028 Budapest, Muhar u. 54.) </w:t>
      </w:r>
      <w:r w:rsidR="00560608" w:rsidRPr="00EA7244">
        <w:rPr>
          <w:szCs w:val="22"/>
        </w:rPr>
        <w:t xml:space="preserve">bízta meg. </w:t>
      </w:r>
    </w:p>
    <w:p w14:paraId="73E2433F" w14:textId="77777777" w:rsidR="00560608" w:rsidRPr="00EA7244" w:rsidRDefault="00560608" w:rsidP="00BC0069"/>
    <w:p w14:paraId="4A3ABFB2" w14:textId="77777777" w:rsidR="00560608" w:rsidRPr="00EA7244" w:rsidRDefault="00560608" w:rsidP="00BC0069">
      <w:r w:rsidRPr="00EA7244">
        <w:t>A</w:t>
      </w:r>
      <w:r w:rsidR="0001549E" w:rsidRPr="00EA7244">
        <w:t>z</w:t>
      </w:r>
      <w:r w:rsidRPr="00EA7244">
        <w:t xml:space="preserve"> </w:t>
      </w:r>
      <w:r w:rsidR="0001549E" w:rsidRPr="00EA7244">
        <w:rPr>
          <w:szCs w:val="22"/>
        </w:rPr>
        <w:t xml:space="preserve">előzetes </w:t>
      </w:r>
      <w:r w:rsidR="0001549E" w:rsidRPr="00EA7244">
        <w:t xml:space="preserve">vizsgálati </w:t>
      </w:r>
      <w:r w:rsidRPr="00EA7244">
        <w:t>dokumentáció elkészítéséhez szükséges adatokat, terveket, térképi dokumentációt, hatósági iratokat a Megbízó bocsátotta a megbízott fél részére.</w:t>
      </w:r>
    </w:p>
    <w:p w14:paraId="4AD8FA96" w14:textId="77777777" w:rsidR="00560608" w:rsidRPr="00EA7244" w:rsidRDefault="00560608" w:rsidP="00BC0069">
      <w:pPr>
        <w:pStyle w:val="Szvegtrzs"/>
        <w:jc w:val="both"/>
        <w:rPr>
          <w:u w:val="none"/>
        </w:rPr>
      </w:pPr>
    </w:p>
    <w:p w14:paraId="01122E0E" w14:textId="77777777" w:rsidR="00560608" w:rsidRPr="00EA7244" w:rsidRDefault="00560608" w:rsidP="00BC0069">
      <w:pPr>
        <w:pStyle w:val="Szvegtrzs"/>
        <w:jc w:val="both"/>
        <w:rPr>
          <w:u w:val="none"/>
        </w:rPr>
      </w:pPr>
      <w:r w:rsidRPr="00EA7244">
        <w:rPr>
          <w:u w:val="none"/>
        </w:rPr>
        <w:t>A PROGRESSIO Mérnöki Iroda Kft. jelen dokumentációt a vonatkozó jogszabályok, szabványok és műszaki irányelvek, valamint a helyes mérnöki gyakorlat elvárásainak megfelelően állította össze.</w:t>
      </w:r>
    </w:p>
    <w:p w14:paraId="317D6F3B" w14:textId="77777777" w:rsidR="00560608" w:rsidRPr="00EA7244" w:rsidRDefault="00560608" w:rsidP="00BC0069">
      <w:pPr>
        <w:pStyle w:val="Szvegtrzs"/>
        <w:jc w:val="both"/>
      </w:pPr>
    </w:p>
    <w:p w14:paraId="3421015A" w14:textId="77777777" w:rsidR="00560608" w:rsidRPr="00EA7244" w:rsidRDefault="00560608" w:rsidP="00BC0069">
      <w:pPr>
        <w:pStyle w:val="Szvegtrzs"/>
        <w:rPr>
          <w:b/>
        </w:rPr>
      </w:pPr>
      <w:r w:rsidRPr="00EA7244">
        <w:rPr>
          <w:b/>
          <w:highlight w:val="yellow"/>
        </w:rPr>
        <w:br w:type="page"/>
      </w:r>
      <w:r w:rsidRPr="00EA7244">
        <w:rPr>
          <w:b/>
        </w:rPr>
        <w:t>Jogszabályok jegyzéke</w:t>
      </w:r>
    </w:p>
    <w:p w14:paraId="713DB3A5" w14:textId="77777777" w:rsidR="00560608" w:rsidRPr="00EA7244" w:rsidRDefault="00560608" w:rsidP="00BC0069">
      <w:pPr>
        <w:pStyle w:val="Szvegtrzs"/>
        <w:rPr>
          <w:u w:val="none"/>
        </w:rPr>
      </w:pPr>
      <w:r w:rsidRPr="00EA7244">
        <w:rPr>
          <w:u w:val="none"/>
        </w:rPr>
        <w:t>Az engedély</w:t>
      </w:r>
      <w:r w:rsidRPr="00EA7244" w:rsidDel="0011745B">
        <w:rPr>
          <w:u w:val="none"/>
        </w:rPr>
        <w:t xml:space="preserve"> </w:t>
      </w:r>
      <w:r w:rsidRPr="00EA7244">
        <w:rPr>
          <w:u w:val="none"/>
        </w:rPr>
        <w:t>kérelem elkészítése során az alábbi jogszabályokat vettük figyelembe.</w:t>
      </w:r>
    </w:p>
    <w:p w14:paraId="6721B03F" w14:textId="77777777" w:rsidR="00560608" w:rsidRPr="00EA7244" w:rsidRDefault="00560608" w:rsidP="00BC0069">
      <w:pPr>
        <w:pStyle w:val="Szvegtrzs"/>
      </w:pPr>
    </w:p>
    <w:p w14:paraId="12734751" w14:textId="77777777" w:rsidR="00560608" w:rsidRPr="004F4FA6" w:rsidRDefault="00560608" w:rsidP="00BC0069">
      <w:pPr>
        <w:rPr>
          <w:i/>
        </w:rPr>
      </w:pPr>
      <w:r w:rsidRPr="004F4FA6">
        <w:rPr>
          <w:i/>
        </w:rPr>
        <w:fldChar w:fldCharType="begin"/>
      </w:r>
      <w:r w:rsidRPr="004F4FA6">
        <w:rPr>
          <w:i/>
        </w:rPr>
        <w:instrText xml:space="preserve"> SEQ Táblázat \* ARABIC </w:instrText>
      </w:r>
      <w:r w:rsidRPr="004F4FA6">
        <w:rPr>
          <w:i/>
        </w:rPr>
        <w:fldChar w:fldCharType="separate"/>
      </w:r>
      <w:r w:rsidR="00060B76">
        <w:rPr>
          <w:i/>
          <w:noProof/>
        </w:rPr>
        <w:t>1</w:t>
      </w:r>
      <w:r w:rsidRPr="004F4FA6">
        <w:rPr>
          <w:i/>
        </w:rPr>
        <w:fldChar w:fldCharType="end"/>
      </w:r>
      <w:r w:rsidRPr="004F4FA6">
        <w:rPr>
          <w:i/>
        </w:rPr>
        <w:t>. Az engedély kérelem készítése során figyelembe vett jogszabályok</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50"/>
        <w:gridCol w:w="8050"/>
      </w:tblGrid>
      <w:tr w:rsidR="00560608" w:rsidRPr="00EA7244" w14:paraId="01B15360" w14:textId="77777777" w:rsidTr="00560608">
        <w:trPr>
          <w:trHeight w:val="53"/>
        </w:trPr>
        <w:tc>
          <w:tcPr>
            <w:tcW w:w="950" w:type="dxa"/>
            <w:tcBorders>
              <w:top w:val="single" w:sz="12" w:space="0" w:color="339966"/>
              <w:left w:val="single" w:sz="12" w:space="0" w:color="339966"/>
              <w:bottom w:val="single" w:sz="12" w:space="0" w:color="339966"/>
              <w:right w:val="single" w:sz="4" w:space="0" w:color="auto"/>
            </w:tcBorders>
            <w:shd w:val="clear" w:color="auto" w:fill="CCFFCC"/>
            <w:vAlign w:val="center"/>
          </w:tcPr>
          <w:p w14:paraId="6B83AD83" w14:textId="77777777" w:rsidR="00560608" w:rsidRPr="00EA7244" w:rsidRDefault="00560608" w:rsidP="00BC0069">
            <w:pPr>
              <w:jc w:val="center"/>
              <w:rPr>
                <w:b/>
                <w:sz w:val="20"/>
                <w:szCs w:val="20"/>
              </w:rPr>
            </w:pPr>
            <w:bookmarkStart w:id="5" w:name="_Toc203414360"/>
            <w:bookmarkStart w:id="6" w:name="_Toc203414935"/>
            <w:bookmarkEnd w:id="5"/>
            <w:bookmarkEnd w:id="6"/>
            <w:r w:rsidRPr="00EA7244">
              <w:rPr>
                <w:b/>
                <w:sz w:val="20"/>
                <w:szCs w:val="20"/>
              </w:rPr>
              <w:t>Sorszám</w:t>
            </w:r>
          </w:p>
        </w:tc>
        <w:tc>
          <w:tcPr>
            <w:tcW w:w="8050" w:type="dxa"/>
            <w:tcBorders>
              <w:top w:val="single" w:sz="12" w:space="0" w:color="339966"/>
              <w:left w:val="single" w:sz="4" w:space="0" w:color="auto"/>
              <w:bottom w:val="single" w:sz="12" w:space="0" w:color="339966"/>
              <w:right w:val="single" w:sz="12" w:space="0" w:color="339966"/>
            </w:tcBorders>
            <w:shd w:val="clear" w:color="auto" w:fill="CCFFCC"/>
            <w:vAlign w:val="center"/>
          </w:tcPr>
          <w:p w14:paraId="35A4788C" w14:textId="77777777" w:rsidR="00560608" w:rsidRPr="00EA7244" w:rsidRDefault="00560608" w:rsidP="00BC0069">
            <w:pPr>
              <w:jc w:val="center"/>
              <w:rPr>
                <w:b/>
                <w:sz w:val="20"/>
                <w:szCs w:val="20"/>
              </w:rPr>
            </w:pPr>
            <w:r w:rsidRPr="00EA7244">
              <w:rPr>
                <w:b/>
                <w:sz w:val="20"/>
                <w:szCs w:val="20"/>
              </w:rPr>
              <w:t>Jogszabály megnevezése</w:t>
            </w:r>
          </w:p>
        </w:tc>
      </w:tr>
      <w:tr w:rsidR="00560608" w:rsidRPr="00EA7244" w14:paraId="1C57658F" w14:textId="77777777" w:rsidTr="00560608">
        <w:tc>
          <w:tcPr>
            <w:tcW w:w="950" w:type="dxa"/>
            <w:tcBorders>
              <w:top w:val="single" w:sz="12" w:space="0" w:color="339966"/>
              <w:left w:val="single" w:sz="12" w:space="0" w:color="339966"/>
              <w:bottom w:val="single" w:sz="4" w:space="0" w:color="auto"/>
              <w:right w:val="single" w:sz="4" w:space="0" w:color="auto"/>
            </w:tcBorders>
            <w:vAlign w:val="center"/>
          </w:tcPr>
          <w:p w14:paraId="0AD84C6A" w14:textId="77777777" w:rsidR="00560608" w:rsidRPr="00EA7244" w:rsidRDefault="00560608" w:rsidP="00BC0069">
            <w:pPr>
              <w:numPr>
                <w:ilvl w:val="0"/>
                <w:numId w:val="12"/>
              </w:numPr>
              <w:jc w:val="center"/>
              <w:rPr>
                <w:sz w:val="20"/>
                <w:szCs w:val="20"/>
              </w:rPr>
            </w:pPr>
          </w:p>
        </w:tc>
        <w:tc>
          <w:tcPr>
            <w:tcW w:w="8050" w:type="dxa"/>
            <w:tcBorders>
              <w:top w:val="single" w:sz="12" w:space="0" w:color="339966"/>
              <w:left w:val="single" w:sz="4" w:space="0" w:color="auto"/>
              <w:bottom w:val="single" w:sz="4" w:space="0" w:color="auto"/>
              <w:right w:val="single" w:sz="12" w:space="0" w:color="339966"/>
            </w:tcBorders>
            <w:vAlign w:val="center"/>
          </w:tcPr>
          <w:p w14:paraId="26F83D60" w14:textId="77777777" w:rsidR="00560608" w:rsidRPr="00EA7244" w:rsidRDefault="00560608" w:rsidP="00BC0069">
            <w:pPr>
              <w:pStyle w:val="Lbjegyzetszveg"/>
            </w:pPr>
            <w:r w:rsidRPr="00EA7244">
              <w:t>1995. évi LIII. törvény a környezet védelmének általános szabályairól</w:t>
            </w:r>
          </w:p>
        </w:tc>
      </w:tr>
      <w:tr w:rsidR="00560608" w:rsidRPr="00EA7244" w14:paraId="4BF4D2F1"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5FDFD36F"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28BF3F86" w14:textId="77777777" w:rsidR="00560608" w:rsidRPr="00EA7244" w:rsidRDefault="00560608" w:rsidP="00BC0069">
            <w:pPr>
              <w:autoSpaceDE w:val="0"/>
              <w:autoSpaceDN w:val="0"/>
              <w:adjustRightInd w:val="0"/>
              <w:rPr>
                <w:sz w:val="20"/>
                <w:szCs w:val="20"/>
              </w:rPr>
            </w:pPr>
            <w:r w:rsidRPr="00EA7244">
              <w:rPr>
                <w:sz w:val="20"/>
                <w:szCs w:val="20"/>
              </w:rPr>
              <w:t>1995. évi LVII. törvény a vízgazdálkodásról</w:t>
            </w:r>
          </w:p>
        </w:tc>
      </w:tr>
      <w:tr w:rsidR="00560608" w:rsidRPr="00EA7244" w14:paraId="40EE2F0D"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0A4D4A89"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52311B39" w14:textId="77777777" w:rsidR="00560608" w:rsidRPr="00EA7244" w:rsidRDefault="00560608" w:rsidP="00BC0069">
            <w:pPr>
              <w:autoSpaceDE w:val="0"/>
              <w:autoSpaceDN w:val="0"/>
              <w:adjustRightInd w:val="0"/>
              <w:rPr>
                <w:sz w:val="20"/>
                <w:szCs w:val="20"/>
              </w:rPr>
            </w:pPr>
            <w:r w:rsidRPr="00EA7244">
              <w:rPr>
                <w:sz w:val="20"/>
                <w:szCs w:val="20"/>
              </w:rPr>
              <w:t>1996. évi LIII. törvény a természet védelméről</w:t>
            </w:r>
          </w:p>
        </w:tc>
      </w:tr>
      <w:tr w:rsidR="001B2CBC" w:rsidRPr="00EA7244" w14:paraId="799AD12A"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0C8FDB4B" w14:textId="77777777" w:rsidR="001B2CBC" w:rsidRPr="00EA7244" w:rsidRDefault="001B2CBC"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05DC905C" w14:textId="77777777" w:rsidR="001B2CBC" w:rsidRPr="00EA7244" w:rsidRDefault="001B2CBC" w:rsidP="00BC0069">
            <w:pPr>
              <w:autoSpaceDE w:val="0"/>
              <w:autoSpaceDN w:val="0"/>
              <w:adjustRightInd w:val="0"/>
              <w:rPr>
                <w:sz w:val="20"/>
                <w:szCs w:val="20"/>
              </w:rPr>
            </w:pPr>
            <w:r w:rsidRPr="00EA7244">
              <w:rPr>
                <w:sz w:val="20"/>
                <w:szCs w:val="20"/>
              </w:rPr>
              <w:t>2018. évi CXXXIX. törvény Magyarország és egyes kiemelt térségeinek területrendezési tervéről</w:t>
            </w:r>
          </w:p>
        </w:tc>
      </w:tr>
      <w:tr w:rsidR="00560608" w:rsidRPr="00EA7244" w14:paraId="0BD9A786"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43573DDB"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04ECCF4E" w14:textId="77777777" w:rsidR="00560608" w:rsidRPr="00EA7244" w:rsidRDefault="00560608" w:rsidP="00BC0069">
            <w:pPr>
              <w:autoSpaceDE w:val="0"/>
              <w:autoSpaceDN w:val="0"/>
              <w:adjustRightInd w:val="0"/>
              <w:rPr>
                <w:sz w:val="20"/>
                <w:szCs w:val="20"/>
              </w:rPr>
            </w:pPr>
            <w:r w:rsidRPr="00EA7244">
              <w:rPr>
                <w:sz w:val="20"/>
                <w:szCs w:val="20"/>
              </w:rPr>
              <w:t>2001. évi LXIV. törvény a kulturális örökség védelméről</w:t>
            </w:r>
          </w:p>
        </w:tc>
      </w:tr>
      <w:tr w:rsidR="00560608" w:rsidRPr="00EA7244" w14:paraId="7C298AE0"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37FC7E65"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6C89C3CD" w14:textId="77777777" w:rsidR="00560608" w:rsidRPr="00EA7244" w:rsidRDefault="00560608" w:rsidP="00BC0069">
            <w:pPr>
              <w:autoSpaceDE w:val="0"/>
              <w:autoSpaceDN w:val="0"/>
              <w:adjustRightInd w:val="0"/>
              <w:rPr>
                <w:sz w:val="20"/>
                <w:szCs w:val="20"/>
              </w:rPr>
            </w:pPr>
            <w:r w:rsidRPr="00EA7244">
              <w:rPr>
                <w:sz w:val="20"/>
                <w:szCs w:val="20"/>
              </w:rPr>
              <w:t>2012. évi CVXXXV. törvény a hulladékról</w:t>
            </w:r>
          </w:p>
        </w:tc>
      </w:tr>
      <w:tr w:rsidR="00560608" w:rsidRPr="00EA7244" w14:paraId="5E086EC3"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60C1B9DF"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03047BA7" w14:textId="77777777" w:rsidR="00560608" w:rsidRPr="00EA7244" w:rsidRDefault="00560608" w:rsidP="00BC0069">
            <w:pPr>
              <w:autoSpaceDE w:val="0"/>
              <w:autoSpaceDN w:val="0"/>
              <w:adjustRightInd w:val="0"/>
              <w:rPr>
                <w:sz w:val="20"/>
                <w:szCs w:val="20"/>
              </w:rPr>
            </w:pPr>
            <w:r w:rsidRPr="00EA7244">
              <w:rPr>
                <w:sz w:val="20"/>
                <w:szCs w:val="20"/>
              </w:rPr>
              <w:t>123/1997. (VII. 18.) Korm. rendelet a vízbázisok, a távlati vízbázisok, valamint az ivóvízellátást szolgáló vízilétesítmények védelméről</w:t>
            </w:r>
          </w:p>
        </w:tc>
      </w:tr>
      <w:tr w:rsidR="00560608" w:rsidRPr="00EA7244" w14:paraId="1EC928D4"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048E186C"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5A4B88BA" w14:textId="77777777" w:rsidR="00560608" w:rsidRPr="00EA7244" w:rsidRDefault="00560608" w:rsidP="00BC0069">
            <w:pPr>
              <w:autoSpaceDE w:val="0"/>
              <w:autoSpaceDN w:val="0"/>
              <w:adjustRightInd w:val="0"/>
              <w:rPr>
                <w:sz w:val="20"/>
                <w:szCs w:val="20"/>
              </w:rPr>
            </w:pPr>
            <w:r w:rsidRPr="00EA7244">
              <w:rPr>
                <w:color w:val="000000"/>
                <w:sz w:val="20"/>
                <w:szCs w:val="20"/>
              </w:rPr>
              <w:t>253/1997. (XII.20.) Korm. rendelet az országos településrendezési és építési követelményekről</w:t>
            </w:r>
          </w:p>
        </w:tc>
      </w:tr>
      <w:tr w:rsidR="00560608" w:rsidRPr="00EA7244" w14:paraId="4E42EEB9"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26301E04"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1EFC407E" w14:textId="77777777" w:rsidR="00560608" w:rsidRPr="00EA7244" w:rsidRDefault="00560608" w:rsidP="00BC0069">
            <w:pPr>
              <w:autoSpaceDE w:val="0"/>
              <w:autoSpaceDN w:val="0"/>
              <w:adjustRightInd w:val="0"/>
              <w:rPr>
                <w:sz w:val="20"/>
                <w:szCs w:val="20"/>
              </w:rPr>
            </w:pPr>
            <w:r w:rsidRPr="00EA7244">
              <w:rPr>
                <w:color w:val="000000"/>
                <w:sz w:val="20"/>
                <w:szCs w:val="20"/>
              </w:rPr>
              <w:t>201/2001. (X. 25.) Korm. rendelet Az ivóvíz minőségi követelményeiről és az ellenőrzés rendjéről</w:t>
            </w:r>
          </w:p>
        </w:tc>
      </w:tr>
      <w:tr w:rsidR="00560608" w:rsidRPr="00EA7244" w14:paraId="392FEADE"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78CD1DF3"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7002DEF2" w14:textId="77777777" w:rsidR="00560608" w:rsidRPr="00EA7244" w:rsidRDefault="00560608" w:rsidP="00BC0069">
            <w:pPr>
              <w:pStyle w:val="Lbjegyzetszveg"/>
            </w:pPr>
            <w:r w:rsidRPr="00EA7244">
              <w:t>219/2004. (VII. 21.) Korm. rendelet a felszín alatti vizek védelméről</w:t>
            </w:r>
          </w:p>
        </w:tc>
      </w:tr>
      <w:tr w:rsidR="00560608" w:rsidRPr="00EA7244" w14:paraId="50FFCA1B"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7E521159"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2D708735" w14:textId="77777777" w:rsidR="00560608" w:rsidRPr="00EA7244" w:rsidRDefault="00560608" w:rsidP="00BC0069">
            <w:pPr>
              <w:rPr>
                <w:sz w:val="20"/>
                <w:szCs w:val="20"/>
              </w:rPr>
            </w:pPr>
            <w:r w:rsidRPr="00EA7244">
              <w:rPr>
                <w:sz w:val="20"/>
                <w:szCs w:val="20"/>
              </w:rPr>
              <w:t>220/2004. (VII. 21.) Korm. rendelet a felszíni vizek minősége védelmének szabályairól</w:t>
            </w:r>
          </w:p>
        </w:tc>
      </w:tr>
      <w:tr w:rsidR="00560608" w:rsidRPr="00EA7244" w14:paraId="508509B3"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7FF93D14"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17A92F37" w14:textId="77777777" w:rsidR="00560608" w:rsidRPr="00EA7244" w:rsidRDefault="00560608" w:rsidP="00BC0069">
            <w:pPr>
              <w:autoSpaceDE w:val="0"/>
              <w:autoSpaceDN w:val="0"/>
              <w:adjustRightInd w:val="0"/>
              <w:rPr>
                <w:sz w:val="20"/>
                <w:szCs w:val="20"/>
              </w:rPr>
            </w:pPr>
            <w:r w:rsidRPr="00EA7244">
              <w:rPr>
                <w:sz w:val="20"/>
                <w:szCs w:val="20"/>
              </w:rPr>
              <w:t>314/2005. (XII. 25.) Korm. rendelet a környezeti hatásvizsgálati és az egységes környezethasználati engedélyezési eljárásról</w:t>
            </w:r>
          </w:p>
        </w:tc>
      </w:tr>
      <w:tr w:rsidR="00560608" w:rsidRPr="00EA7244" w14:paraId="638EA814"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1AD20520"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061B6216" w14:textId="77777777" w:rsidR="00560608" w:rsidRPr="00EA7244" w:rsidRDefault="00560608" w:rsidP="00BC0069">
            <w:pPr>
              <w:autoSpaceDE w:val="0"/>
              <w:autoSpaceDN w:val="0"/>
              <w:adjustRightInd w:val="0"/>
              <w:rPr>
                <w:sz w:val="20"/>
                <w:szCs w:val="20"/>
              </w:rPr>
            </w:pPr>
            <w:r w:rsidRPr="00EA7244">
              <w:rPr>
                <w:sz w:val="20"/>
                <w:szCs w:val="20"/>
              </w:rPr>
              <w:t>284/2007. (X. 29.) Korm. rendelet a környezeti zaj és rezgés elleni védelem egyes szabályairól</w:t>
            </w:r>
          </w:p>
        </w:tc>
      </w:tr>
      <w:tr w:rsidR="00560608" w:rsidRPr="00EA7244" w14:paraId="50E5127C"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72D2E90B"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20434CC6" w14:textId="77777777" w:rsidR="00560608" w:rsidRPr="00EA7244" w:rsidRDefault="00560608" w:rsidP="00BC0069">
            <w:pPr>
              <w:autoSpaceDE w:val="0"/>
              <w:autoSpaceDN w:val="0"/>
              <w:adjustRightInd w:val="0"/>
              <w:rPr>
                <w:sz w:val="20"/>
                <w:szCs w:val="20"/>
              </w:rPr>
            </w:pPr>
            <w:r w:rsidRPr="00EA7244">
              <w:rPr>
                <w:sz w:val="20"/>
                <w:szCs w:val="20"/>
              </w:rPr>
              <w:t>306/2010. (XII. 23.) Korm. rendelet a levegő védelméről</w:t>
            </w:r>
          </w:p>
        </w:tc>
      </w:tr>
      <w:tr w:rsidR="001B2CBC" w:rsidRPr="00EA7244" w14:paraId="5D97E328"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7F02EE9E" w14:textId="77777777" w:rsidR="001B2CBC" w:rsidRPr="00EA7244" w:rsidRDefault="001B2CBC"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2E891FDB" w14:textId="77777777" w:rsidR="001B2CBC" w:rsidRPr="00EA7244" w:rsidRDefault="001B2CBC" w:rsidP="00BC0069">
            <w:pPr>
              <w:autoSpaceDE w:val="0"/>
              <w:autoSpaceDN w:val="0"/>
              <w:adjustRightInd w:val="0"/>
              <w:rPr>
                <w:sz w:val="20"/>
                <w:szCs w:val="20"/>
              </w:rPr>
            </w:pPr>
            <w:r w:rsidRPr="00EA7244">
              <w:rPr>
                <w:sz w:val="20"/>
                <w:szCs w:val="20"/>
              </w:rPr>
              <w:t>9/2019. (VI. 14.) MvM rendelet</w:t>
            </w:r>
            <w:r w:rsidR="007C763E" w:rsidRPr="00EA7244">
              <w:rPr>
                <w:sz w:val="20"/>
                <w:szCs w:val="20"/>
              </w:rPr>
              <w:t xml:space="preserve"> </w:t>
            </w:r>
            <w:r w:rsidRPr="00EA7244">
              <w:rPr>
                <w:sz w:val="20"/>
                <w:szCs w:val="20"/>
              </w:rPr>
              <w:t>a területrendezési tervek készítésének és alkalmazásának kiegészítő szabályozásáról</w:t>
            </w:r>
          </w:p>
        </w:tc>
      </w:tr>
      <w:tr w:rsidR="00560608" w:rsidRPr="00EA7244" w14:paraId="33BF952E"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26F26421"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3BF7FD5C" w14:textId="77777777" w:rsidR="00560608" w:rsidRPr="00EA7244" w:rsidRDefault="00560608" w:rsidP="00BC0069">
            <w:pPr>
              <w:autoSpaceDE w:val="0"/>
              <w:autoSpaceDN w:val="0"/>
              <w:adjustRightInd w:val="0"/>
              <w:rPr>
                <w:sz w:val="20"/>
                <w:szCs w:val="20"/>
              </w:rPr>
            </w:pPr>
            <w:r w:rsidRPr="00EA7244">
              <w:rPr>
                <w:bCs/>
                <w:sz w:val="20"/>
                <w:szCs w:val="20"/>
              </w:rPr>
              <w:t>10/2010. (VIII. 18.) VM rendelet</w:t>
            </w:r>
            <w:r w:rsidRPr="00EA7244">
              <w:rPr>
                <w:sz w:val="20"/>
                <w:szCs w:val="20"/>
              </w:rPr>
              <w:t xml:space="preserve"> </w:t>
            </w:r>
            <w:r w:rsidRPr="00EA7244">
              <w:rPr>
                <w:bCs/>
                <w:sz w:val="20"/>
                <w:szCs w:val="20"/>
              </w:rPr>
              <w:t>a felszíni víz vízszennyezettségi határértékeiről és azok alkalmazásának szabályairól</w:t>
            </w:r>
          </w:p>
        </w:tc>
      </w:tr>
      <w:tr w:rsidR="00560608" w:rsidRPr="00EA7244" w14:paraId="4631990A"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57CAC89F"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197F5D79" w14:textId="77777777" w:rsidR="00560608" w:rsidRPr="00EA7244" w:rsidRDefault="00560608" w:rsidP="00BC0069">
            <w:pPr>
              <w:autoSpaceDE w:val="0"/>
              <w:autoSpaceDN w:val="0"/>
              <w:adjustRightInd w:val="0"/>
              <w:rPr>
                <w:color w:val="000000"/>
                <w:sz w:val="20"/>
                <w:szCs w:val="20"/>
              </w:rPr>
            </w:pPr>
            <w:r w:rsidRPr="00EA7244">
              <w:rPr>
                <w:color w:val="000000"/>
                <w:sz w:val="20"/>
                <w:szCs w:val="20"/>
              </w:rPr>
              <w:t>4/2011 VM rendelet a levegőterheltségi szint határértékeiről és a helyhez kötött légszennyező pontforrások kibocsátási határértékeiről</w:t>
            </w:r>
          </w:p>
        </w:tc>
      </w:tr>
      <w:tr w:rsidR="00560608" w:rsidRPr="00EA7244" w14:paraId="54F27D3E"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77C8E34E"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70C51CE5" w14:textId="77777777" w:rsidR="00560608" w:rsidRPr="00EA7244" w:rsidRDefault="00560608" w:rsidP="00BC0069">
            <w:pPr>
              <w:autoSpaceDE w:val="0"/>
              <w:autoSpaceDN w:val="0"/>
              <w:adjustRightInd w:val="0"/>
              <w:rPr>
                <w:bCs/>
                <w:sz w:val="20"/>
                <w:szCs w:val="20"/>
              </w:rPr>
            </w:pPr>
            <w:r w:rsidRPr="00EA7244">
              <w:rPr>
                <w:color w:val="000000"/>
                <w:sz w:val="20"/>
                <w:szCs w:val="20"/>
              </w:rPr>
              <w:t>6/2011 (I.14.) VM rendelet a levegőterheltségi szint és a helyhez kötött légszennyező források kibocsátásának vizsgálatával, ellenőrzésével, értékelésével kapcsolatos szabályokról</w:t>
            </w:r>
          </w:p>
        </w:tc>
      </w:tr>
      <w:tr w:rsidR="00560608" w:rsidRPr="00EA7244" w14:paraId="6ECD600E"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75BB9DB2"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399D9E44" w14:textId="77777777" w:rsidR="00560608" w:rsidRPr="00EA7244" w:rsidRDefault="00560608" w:rsidP="00BC0069">
            <w:pPr>
              <w:autoSpaceDE w:val="0"/>
              <w:autoSpaceDN w:val="0"/>
              <w:adjustRightInd w:val="0"/>
              <w:rPr>
                <w:bCs/>
                <w:sz w:val="20"/>
                <w:szCs w:val="20"/>
              </w:rPr>
            </w:pPr>
            <w:r w:rsidRPr="00EA7244">
              <w:rPr>
                <w:sz w:val="20"/>
                <w:szCs w:val="20"/>
              </w:rPr>
              <w:t>4/2002. (X. 7.) KvVM rendelet a légszennyezettségi agglomerációk és zónák kijelöléséről</w:t>
            </w:r>
          </w:p>
        </w:tc>
      </w:tr>
      <w:tr w:rsidR="00560608" w:rsidRPr="00EA7244" w14:paraId="711ED972"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57EAF29E"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6B6A8936" w14:textId="77777777" w:rsidR="00560608" w:rsidRPr="00EA7244" w:rsidRDefault="00560608" w:rsidP="00BC0069">
            <w:pPr>
              <w:autoSpaceDE w:val="0"/>
              <w:autoSpaceDN w:val="0"/>
              <w:adjustRightInd w:val="0"/>
              <w:rPr>
                <w:bCs/>
                <w:sz w:val="20"/>
                <w:szCs w:val="20"/>
              </w:rPr>
            </w:pPr>
            <w:r w:rsidRPr="00EA7244">
              <w:rPr>
                <w:sz w:val="20"/>
                <w:szCs w:val="20"/>
              </w:rPr>
              <w:t>93/2007. (XII. 18.) KvVM rendelet</w:t>
            </w:r>
            <w:bookmarkStart w:id="7" w:name="pr2"/>
            <w:bookmarkEnd w:id="7"/>
            <w:r w:rsidRPr="00EA7244">
              <w:rPr>
                <w:sz w:val="20"/>
                <w:szCs w:val="20"/>
              </w:rPr>
              <w:t xml:space="preserve"> a zajkibocsátási határértékek megállapításának, valamint a zaj- és rezgéskibocsátás ellenőrzésének módjáról</w:t>
            </w:r>
          </w:p>
        </w:tc>
      </w:tr>
      <w:tr w:rsidR="00560608" w:rsidRPr="00EA7244" w14:paraId="4987363B"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4788DBEE"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686A1A7E" w14:textId="77777777" w:rsidR="00560608" w:rsidRPr="00EA7244" w:rsidRDefault="00560608" w:rsidP="00BC0069">
            <w:pPr>
              <w:autoSpaceDE w:val="0"/>
              <w:autoSpaceDN w:val="0"/>
              <w:adjustRightInd w:val="0"/>
              <w:rPr>
                <w:color w:val="000000"/>
                <w:sz w:val="20"/>
                <w:szCs w:val="20"/>
              </w:rPr>
            </w:pPr>
            <w:r w:rsidRPr="00EA7244">
              <w:rPr>
                <w:color w:val="000000"/>
                <w:sz w:val="20"/>
                <w:szCs w:val="20"/>
              </w:rPr>
              <w:t>4/2004. (IV. 7.) KvVM-ESzCsM-FVM együttes rendelet a légszennyezettségi határértékekről, a helyhez kötött légszennyező pontforrások kibocsátási határértékeiről szóló 14/2001. (V. 9.) KöM-EüM-FVM együttes rendelet módosításáról</w:t>
            </w:r>
          </w:p>
        </w:tc>
      </w:tr>
      <w:tr w:rsidR="00560608" w:rsidRPr="00EA7244" w14:paraId="5122CEFC"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633842D5"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0068D793" w14:textId="77777777" w:rsidR="00560608" w:rsidRPr="00EA7244" w:rsidRDefault="00560608" w:rsidP="00BC0069">
            <w:pPr>
              <w:rPr>
                <w:sz w:val="20"/>
                <w:szCs w:val="20"/>
              </w:rPr>
            </w:pPr>
            <w:r w:rsidRPr="00EA7244">
              <w:rPr>
                <w:sz w:val="20"/>
                <w:szCs w:val="20"/>
              </w:rPr>
              <w:t>45/2004. (VII. 26.) BM-KvVM együttes rendelet az építési és bontási hulladék kezelésének részletes szabályairól</w:t>
            </w:r>
          </w:p>
        </w:tc>
      </w:tr>
      <w:tr w:rsidR="00560608" w:rsidRPr="00EA7244" w14:paraId="4A214582" w14:textId="77777777" w:rsidTr="00560608">
        <w:tc>
          <w:tcPr>
            <w:tcW w:w="950" w:type="dxa"/>
            <w:tcBorders>
              <w:top w:val="single" w:sz="4" w:space="0" w:color="auto"/>
              <w:left w:val="single" w:sz="12" w:space="0" w:color="339966"/>
              <w:bottom w:val="single" w:sz="4" w:space="0" w:color="auto"/>
              <w:right w:val="single" w:sz="4" w:space="0" w:color="auto"/>
            </w:tcBorders>
            <w:vAlign w:val="center"/>
          </w:tcPr>
          <w:p w14:paraId="3F6B764F"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vAlign w:val="center"/>
          </w:tcPr>
          <w:p w14:paraId="18A697FB" w14:textId="77777777" w:rsidR="00560608" w:rsidRPr="00EA7244" w:rsidRDefault="00560608" w:rsidP="00BC0069">
            <w:pPr>
              <w:rPr>
                <w:sz w:val="20"/>
                <w:szCs w:val="20"/>
              </w:rPr>
            </w:pPr>
            <w:r w:rsidRPr="00EA7244">
              <w:rPr>
                <w:sz w:val="20"/>
                <w:szCs w:val="20"/>
              </w:rPr>
              <w:t>27/2008. (XII. 3.) KvVM-EüM együttes rendelet a zaj- és rezgésterhelési határértékek megállapításáról</w:t>
            </w:r>
          </w:p>
        </w:tc>
      </w:tr>
      <w:tr w:rsidR="00560608" w:rsidRPr="00EA7244" w14:paraId="0D123402" w14:textId="77777777" w:rsidTr="007C763E">
        <w:tc>
          <w:tcPr>
            <w:tcW w:w="950" w:type="dxa"/>
            <w:tcBorders>
              <w:top w:val="single" w:sz="4" w:space="0" w:color="auto"/>
              <w:left w:val="single" w:sz="12" w:space="0" w:color="339966"/>
              <w:bottom w:val="single" w:sz="4" w:space="0" w:color="auto"/>
              <w:right w:val="single" w:sz="4" w:space="0" w:color="auto"/>
            </w:tcBorders>
            <w:shd w:val="clear" w:color="auto" w:fill="auto"/>
            <w:vAlign w:val="center"/>
          </w:tcPr>
          <w:p w14:paraId="79747772" w14:textId="77777777" w:rsidR="00560608" w:rsidRPr="00EA7244" w:rsidRDefault="00560608"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shd w:val="clear" w:color="auto" w:fill="auto"/>
          </w:tcPr>
          <w:p w14:paraId="04174DD9" w14:textId="77777777" w:rsidR="00560608" w:rsidRPr="00EA7244" w:rsidRDefault="00560608" w:rsidP="00BC0069">
            <w:pPr>
              <w:pStyle w:val="Lbjegyzetszveg"/>
            </w:pPr>
            <w:r w:rsidRPr="00EA7244">
              <w:t>6/2009. (IV. 14.) KöM-EüM-FVM-KHVM együttes rendelet a felszín alatti víz és a földtani közeg minőségi védelméhez szükséges határértékekről</w:t>
            </w:r>
          </w:p>
        </w:tc>
      </w:tr>
      <w:tr w:rsidR="00187C46" w:rsidRPr="00EA7244" w14:paraId="1CE63172" w14:textId="77777777" w:rsidTr="007C763E">
        <w:tc>
          <w:tcPr>
            <w:tcW w:w="950" w:type="dxa"/>
            <w:tcBorders>
              <w:top w:val="single" w:sz="4" w:space="0" w:color="auto"/>
              <w:left w:val="single" w:sz="12" w:space="0" w:color="339966"/>
              <w:bottom w:val="single" w:sz="4" w:space="0" w:color="auto"/>
              <w:right w:val="single" w:sz="4" w:space="0" w:color="auto"/>
            </w:tcBorders>
            <w:shd w:val="clear" w:color="auto" w:fill="auto"/>
            <w:vAlign w:val="center"/>
          </w:tcPr>
          <w:p w14:paraId="0E61F0B8" w14:textId="77777777" w:rsidR="00187C46" w:rsidRPr="00EA7244" w:rsidRDefault="00187C46"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shd w:val="clear" w:color="auto" w:fill="auto"/>
          </w:tcPr>
          <w:p w14:paraId="5E5C7AF7" w14:textId="77777777" w:rsidR="00187C46" w:rsidRPr="00EA7244" w:rsidRDefault="00187C46" w:rsidP="00BC0069">
            <w:pPr>
              <w:pStyle w:val="Lbjegyzetszveg"/>
            </w:pPr>
            <w:r w:rsidRPr="00EA7244">
              <w:t>1084/2016. (II. 29.) Korm. határozat a Környezeti és Energiahatékonysági Operatív Program éves fejlesztési keretének megállapításáról</w:t>
            </w:r>
          </w:p>
        </w:tc>
      </w:tr>
      <w:tr w:rsidR="00187C46" w:rsidRPr="00EA7244" w14:paraId="1BA00E86" w14:textId="77777777" w:rsidTr="007C763E">
        <w:tc>
          <w:tcPr>
            <w:tcW w:w="950" w:type="dxa"/>
            <w:tcBorders>
              <w:top w:val="single" w:sz="4" w:space="0" w:color="auto"/>
              <w:left w:val="single" w:sz="12" w:space="0" w:color="339966"/>
              <w:bottom w:val="single" w:sz="4" w:space="0" w:color="auto"/>
              <w:right w:val="single" w:sz="4" w:space="0" w:color="auto"/>
            </w:tcBorders>
            <w:shd w:val="clear" w:color="auto" w:fill="auto"/>
            <w:vAlign w:val="center"/>
          </w:tcPr>
          <w:p w14:paraId="4603A27A" w14:textId="77777777" w:rsidR="00187C46" w:rsidRPr="00EA7244" w:rsidRDefault="00187C46"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shd w:val="clear" w:color="auto" w:fill="auto"/>
          </w:tcPr>
          <w:p w14:paraId="147D07C7" w14:textId="77777777" w:rsidR="00187C46" w:rsidRPr="00EA7244" w:rsidRDefault="00187C46" w:rsidP="00BC0069">
            <w:pPr>
              <w:pStyle w:val="Lbjegyzetszveg"/>
              <w:jc w:val="both"/>
            </w:pPr>
            <w:r w:rsidRPr="00EA7244">
              <w:t>1509/2019. (VIII. 23.) Korm. határozat a KEHOP-1.3.0-15-2015-00007 azonosító számú („Balaton levezető rendszerének korszerűsítése” című) projekt támogatásának növeléséről, valamint a Környezeti és Energiahatékonysági Operatív Program éves fejlesztési keretének megállapításáról szóló 1084/2016. (II. 29.) Korm. határozat módosításáról</w:t>
            </w:r>
          </w:p>
        </w:tc>
      </w:tr>
      <w:tr w:rsidR="007C763E" w:rsidRPr="00EA7244" w14:paraId="18D5115E" w14:textId="77777777" w:rsidTr="00164152">
        <w:tc>
          <w:tcPr>
            <w:tcW w:w="950" w:type="dxa"/>
            <w:tcBorders>
              <w:top w:val="single" w:sz="4" w:space="0" w:color="auto"/>
              <w:left w:val="single" w:sz="12" w:space="0" w:color="339966"/>
              <w:bottom w:val="single" w:sz="4" w:space="0" w:color="auto"/>
              <w:right w:val="single" w:sz="4" w:space="0" w:color="auto"/>
            </w:tcBorders>
            <w:shd w:val="clear" w:color="auto" w:fill="auto"/>
            <w:vAlign w:val="center"/>
          </w:tcPr>
          <w:p w14:paraId="6659EB1E" w14:textId="77777777" w:rsidR="007C763E" w:rsidRPr="00EA7244" w:rsidRDefault="007C763E"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shd w:val="clear" w:color="auto" w:fill="auto"/>
          </w:tcPr>
          <w:p w14:paraId="229DBFD5" w14:textId="77777777" w:rsidR="007C763E" w:rsidRPr="00EA7244" w:rsidRDefault="009A0F9A" w:rsidP="00BC0069">
            <w:pPr>
              <w:pStyle w:val="Lbjegyzetszveg"/>
              <w:jc w:val="both"/>
            </w:pPr>
            <w:r w:rsidRPr="00EA7244">
              <w:t>Tolna Megyei Önkormányzat Közgyűlésének 8/2020.</w:t>
            </w:r>
            <w:r w:rsidR="00405DB2" w:rsidRPr="00EA7244">
              <w:t xml:space="preserve"> </w:t>
            </w:r>
            <w:r w:rsidRPr="00EA7244">
              <w:t>(X. 29.) önkormányzati rendelete Tolna megye területrendezési tervéről</w:t>
            </w:r>
          </w:p>
        </w:tc>
      </w:tr>
      <w:tr w:rsidR="00164152" w:rsidRPr="00EA7244" w14:paraId="7B2B9A83" w14:textId="77777777" w:rsidTr="00164152">
        <w:tc>
          <w:tcPr>
            <w:tcW w:w="950" w:type="dxa"/>
            <w:tcBorders>
              <w:top w:val="single" w:sz="4" w:space="0" w:color="auto"/>
              <w:left w:val="single" w:sz="12" w:space="0" w:color="339966"/>
              <w:bottom w:val="single" w:sz="4" w:space="0" w:color="auto"/>
              <w:right w:val="single" w:sz="4" w:space="0" w:color="auto"/>
            </w:tcBorders>
            <w:shd w:val="clear" w:color="auto" w:fill="auto"/>
            <w:vAlign w:val="center"/>
          </w:tcPr>
          <w:p w14:paraId="78FD43A3" w14:textId="77777777" w:rsidR="00164152" w:rsidRPr="00EA7244" w:rsidRDefault="00164152"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shd w:val="clear" w:color="auto" w:fill="auto"/>
          </w:tcPr>
          <w:p w14:paraId="2718BD87" w14:textId="2EED6CDA" w:rsidR="00164152" w:rsidRPr="00EA7244" w:rsidRDefault="00164152" w:rsidP="00BC0069">
            <w:pPr>
              <w:pStyle w:val="Lbjegyzetszveg"/>
              <w:jc w:val="both"/>
            </w:pPr>
            <w:r>
              <w:t>Pincehely településrendezési eszközei</w:t>
            </w:r>
          </w:p>
        </w:tc>
      </w:tr>
      <w:tr w:rsidR="00164152" w:rsidRPr="00EA7244" w14:paraId="119CC4F9" w14:textId="77777777" w:rsidTr="00164152">
        <w:tc>
          <w:tcPr>
            <w:tcW w:w="950" w:type="dxa"/>
            <w:tcBorders>
              <w:top w:val="single" w:sz="4" w:space="0" w:color="auto"/>
              <w:left w:val="single" w:sz="12" w:space="0" w:color="339966"/>
              <w:bottom w:val="single" w:sz="4" w:space="0" w:color="auto"/>
              <w:right w:val="single" w:sz="4" w:space="0" w:color="auto"/>
            </w:tcBorders>
            <w:shd w:val="clear" w:color="auto" w:fill="auto"/>
            <w:vAlign w:val="center"/>
          </w:tcPr>
          <w:p w14:paraId="08394065" w14:textId="77777777" w:rsidR="00164152" w:rsidRPr="00EA7244" w:rsidRDefault="00164152" w:rsidP="00BC0069">
            <w:pPr>
              <w:numPr>
                <w:ilvl w:val="0"/>
                <w:numId w:val="12"/>
              </w:numPr>
              <w:jc w:val="center"/>
              <w:rPr>
                <w:sz w:val="20"/>
                <w:szCs w:val="20"/>
              </w:rPr>
            </w:pPr>
          </w:p>
        </w:tc>
        <w:tc>
          <w:tcPr>
            <w:tcW w:w="8050" w:type="dxa"/>
            <w:tcBorders>
              <w:top w:val="single" w:sz="4" w:space="0" w:color="auto"/>
              <w:left w:val="single" w:sz="4" w:space="0" w:color="auto"/>
              <w:bottom w:val="single" w:sz="4" w:space="0" w:color="auto"/>
              <w:right w:val="single" w:sz="12" w:space="0" w:color="339966"/>
            </w:tcBorders>
            <w:shd w:val="clear" w:color="auto" w:fill="auto"/>
          </w:tcPr>
          <w:p w14:paraId="17682694" w14:textId="3840DED9" w:rsidR="00164152" w:rsidRDefault="00164152" w:rsidP="00BC0069">
            <w:pPr>
              <w:pStyle w:val="Lbjegyzetszveg"/>
              <w:jc w:val="both"/>
            </w:pPr>
            <w:r>
              <w:t>Ozora településrendezési eszközei</w:t>
            </w:r>
          </w:p>
        </w:tc>
      </w:tr>
      <w:tr w:rsidR="00164152" w:rsidRPr="00EA7244" w14:paraId="3AA09331" w14:textId="77777777" w:rsidTr="00560608">
        <w:tc>
          <w:tcPr>
            <w:tcW w:w="950" w:type="dxa"/>
            <w:tcBorders>
              <w:top w:val="single" w:sz="4" w:space="0" w:color="auto"/>
              <w:left w:val="single" w:sz="12" w:space="0" w:color="339966"/>
              <w:bottom w:val="single" w:sz="12" w:space="0" w:color="339966"/>
              <w:right w:val="single" w:sz="4" w:space="0" w:color="auto"/>
            </w:tcBorders>
            <w:shd w:val="clear" w:color="auto" w:fill="auto"/>
            <w:vAlign w:val="center"/>
          </w:tcPr>
          <w:p w14:paraId="1A178446" w14:textId="77777777" w:rsidR="00164152" w:rsidRPr="00EA7244" w:rsidRDefault="00164152" w:rsidP="00BC0069">
            <w:pPr>
              <w:numPr>
                <w:ilvl w:val="0"/>
                <w:numId w:val="12"/>
              </w:numPr>
              <w:jc w:val="center"/>
              <w:rPr>
                <w:sz w:val="20"/>
                <w:szCs w:val="20"/>
              </w:rPr>
            </w:pPr>
          </w:p>
        </w:tc>
        <w:tc>
          <w:tcPr>
            <w:tcW w:w="8050" w:type="dxa"/>
            <w:tcBorders>
              <w:top w:val="single" w:sz="4" w:space="0" w:color="auto"/>
              <w:left w:val="single" w:sz="4" w:space="0" w:color="auto"/>
              <w:bottom w:val="single" w:sz="12" w:space="0" w:color="339966"/>
              <w:right w:val="single" w:sz="12" w:space="0" w:color="339966"/>
            </w:tcBorders>
            <w:shd w:val="clear" w:color="auto" w:fill="auto"/>
          </w:tcPr>
          <w:p w14:paraId="133A3219" w14:textId="4145B6C0" w:rsidR="00164152" w:rsidRDefault="00164152" w:rsidP="00BC0069">
            <w:pPr>
              <w:pStyle w:val="Lbjegyzetszveg"/>
              <w:jc w:val="both"/>
            </w:pPr>
            <w:r>
              <w:t>Tolnanémedi településrendezési eszközei</w:t>
            </w:r>
          </w:p>
        </w:tc>
      </w:tr>
    </w:tbl>
    <w:p w14:paraId="41080576" w14:textId="77777777" w:rsidR="00560608" w:rsidRPr="00EA7244" w:rsidRDefault="00560608" w:rsidP="00BC0069">
      <w:pPr>
        <w:rPr>
          <w:b/>
          <w:i/>
          <w:highlight w:val="yellow"/>
        </w:rPr>
      </w:pPr>
    </w:p>
    <w:p w14:paraId="6BC65030" w14:textId="77777777" w:rsidR="00560608" w:rsidRPr="00EA7244" w:rsidRDefault="00560608" w:rsidP="00BC0069">
      <w:pPr>
        <w:rPr>
          <w:b/>
          <w:i/>
          <w:highlight w:val="yellow"/>
        </w:rPr>
      </w:pPr>
      <w:r w:rsidRPr="00EA7244">
        <w:rPr>
          <w:b/>
          <w:i/>
          <w:highlight w:val="yellow"/>
        </w:rPr>
        <w:br w:type="page"/>
      </w:r>
    </w:p>
    <w:p w14:paraId="31FF36DA" w14:textId="77777777" w:rsidR="00560608" w:rsidRPr="00EA7244" w:rsidRDefault="00560608" w:rsidP="00BC0069">
      <w:pPr>
        <w:pStyle w:val="Cmsor1"/>
        <w:numPr>
          <w:ilvl w:val="0"/>
          <w:numId w:val="2"/>
        </w:numPr>
        <w:tabs>
          <w:tab w:val="clear" w:pos="432"/>
          <w:tab w:val="num" w:pos="360"/>
        </w:tabs>
        <w:spacing w:before="0" w:after="0"/>
        <w:ind w:left="360" w:hanging="360"/>
        <w:rPr>
          <w:rFonts w:cs="Times New Roman"/>
          <w:caps/>
        </w:rPr>
      </w:pPr>
      <w:bookmarkStart w:id="8" w:name="_Toc73098264"/>
      <w:r w:rsidRPr="00EA7244">
        <w:rPr>
          <w:rFonts w:cs="Times New Roman"/>
          <w:caps/>
        </w:rPr>
        <w:t>Előzmények összefoglalása</w:t>
      </w:r>
      <w:bookmarkEnd w:id="8"/>
    </w:p>
    <w:p w14:paraId="26E814F3" w14:textId="77777777" w:rsidR="00560608" w:rsidRPr="00EA7244" w:rsidRDefault="00560608" w:rsidP="00BC0069">
      <w:pPr>
        <w:pStyle w:val="Cmsor2"/>
        <w:numPr>
          <w:ilvl w:val="1"/>
          <w:numId w:val="2"/>
        </w:numPr>
        <w:tabs>
          <w:tab w:val="clear" w:pos="576"/>
          <w:tab w:val="num" w:pos="792"/>
        </w:tabs>
        <w:spacing w:before="0" w:after="0"/>
        <w:ind w:left="431" w:hanging="431"/>
        <w:rPr>
          <w:rFonts w:cs="Times New Roman"/>
          <w:b w:val="0"/>
          <w:bCs w:val="0"/>
          <w:iCs w:val="0"/>
          <w:caps/>
        </w:rPr>
      </w:pPr>
      <w:bookmarkStart w:id="9" w:name="_Toc73098265"/>
      <w:r w:rsidRPr="00EA7244">
        <w:rPr>
          <w:rFonts w:cs="Times New Roman"/>
          <w:b w:val="0"/>
          <w:bCs w:val="0"/>
          <w:iCs w:val="0"/>
        </w:rPr>
        <w:t>Az engedélykérő azonosító adatai</w:t>
      </w:r>
      <w:bookmarkEnd w:id="9"/>
    </w:p>
    <w:p w14:paraId="30787A42" w14:textId="77777777" w:rsidR="00560608" w:rsidRPr="00EA7244" w:rsidRDefault="00560608" w:rsidP="00BC0069">
      <w:r w:rsidRPr="00EA7244">
        <w:rPr>
          <w:b/>
          <w:i/>
        </w:rPr>
        <w:t>Név:</w:t>
      </w:r>
      <w:r w:rsidRPr="00EA7244">
        <w:rPr>
          <w:b/>
          <w:i/>
        </w:rPr>
        <w:tab/>
      </w:r>
      <w:r w:rsidRPr="00EA7244">
        <w:rPr>
          <w:i/>
        </w:rPr>
        <w:tab/>
      </w:r>
      <w:r w:rsidRPr="00EA7244">
        <w:rPr>
          <w:i/>
        </w:rPr>
        <w:tab/>
      </w:r>
      <w:r w:rsidRPr="00EA7244">
        <w:rPr>
          <w:color w:val="000000"/>
        </w:rPr>
        <w:t>Országos Vízügyi Főigazgatóság</w:t>
      </w:r>
    </w:p>
    <w:p w14:paraId="18F6F080" w14:textId="77777777" w:rsidR="00560608" w:rsidRPr="00EA7244" w:rsidRDefault="00560608" w:rsidP="00BC0069">
      <w:pPr>
        <w:rPr>
          <w:b/>
          <w:i/>
        </w:rPr>
      </w:pPr>
      <w:r w:rsidRPr="00EA7244">
        <w:rPr>
          <w:b/>
          <w:i/>
        </w:rPr>
        <w:t>Cím:</w:t>
      </w:r>
      <w:r w:rsidRPr="00EA7244">
        <w:rPr>
          <w:b/>
          <w:i/>
        </w:rPr>
        <w:tab/>
      </w:r>
      <w:r w:rsidRPr="00EA7244">
        <w:rPr>
          <w:b/>
          <w:i/>
        </w:rPr>
        <w:tab/>
      </w:r>
      <w:r w:rsidRPr="00EA7244">
        <w:rPr>
          <w:b/>
          <w:i/>
        </w:rPr>
        <w:tab/>
      </w:r>
      <w:r w:rsidRPr="00EA7244">
        <w:rPr>
          <w:rStyle w:val="lrzxr"/>
        </w:rPr>
        <w:t>1012 Budapest, Márvány u. 1.</w:t>
      </w:r>
    </w:p>
    <w:p w14:paraId="54750CA8" w14:textId="77777777" w:rsidR="00560608" w:rsidRPr="00EA7244" w:rsidRDefault="00560608" w:rsidP="00BC0069">
      <w:pPr>
        <w:rPr>
          <w:highlight w:val="yellow"/>
        </w:rPr>
      </w:pPr>
    </w:p>
    <w:p w14:paraId="29735EAD" w14:textId="77777777" w:rsidR="00560608" w:rsidRPr="00801735" w:rsidRDefault="00560608" w:rsidP="00BC0069">
      <w:r w:rsidRPr="00801735">
        <w:t xml:space="preserve">A tanulmányt készítő szakértők engedélyét az </w:t>
      </w:r>
      <w:r w:rsidRPr="00801735">
        <w:rPr>
          <w:i/>
        </w:rPr>
        <w:t>1. mellékletben</w:t>
      </w:r>
      <w:r w:rsidRPr="00801735">
        <w:t xml:space="preserve"> csatoltuk.</w:t>
      </w:r>
    </w:p>
    <w:p w14:paraId="4A03DDED" w14:textId="77777777" w:rsidR="00560608" w:rsidRPr="00EA7244" w:rsidRDefault="00560608" w:rsidP="00BC0069"/>
    <w:p w14:paraId="1165A717" w14:textId="77777777" w:rsidR="00560608" w:rsidRPr="00EA7244" w:rsidRDefault="00A76667" w:rsidP="00BC0069">
      <w:pPr>
        <w:pStyle w:val="Cmsor2"/>
        <w:numPr>
          <w:ilvl w:val="1"/>
          <w:numId w:val="2"/>
        </w:numPr>
        <w:tabs>
          <w:tab w:val="clear" w:pos="576"/>
          <w:tab w:val="num" w:pos="792"/>
        </w:tabs>
        <w:spacing w:before="0" w:after="0"/>
        <w:ind w:left="431" w:hanging="431"/>
        <w:rPr>
          <w:rFonts w:cs="Times New Roman"/>
          <w:b w:val="0"/>
          <w:bCs w:val="0"/>
          <w:iCs w:val="0"/>
        </w:rPr>
      </w:pPr>
      <w:bookmarkStart w:id="10" w:name="_Toc73098266"/>
      <w:r w:rsidRPr="00EA7244">
        <w:rPr>
          <w:rFonts w:cs="Times New Roman"/>
          <w:b w:val="0"/>
          <w:bCs w:val="0"/>
          <w:iCs w:val="0"/>
        </w:rPr>
        <w:t>Az</w:t>
      </w:r>
      <w:r w:rsidR="00560608" w:rsidRPr="00EA7244">
        <w:rPr>
          <w:rFonts w:cs="Times New Roman"/>
          <w:b w:val="0"/>
          <w:bCs w:val="0"/>
          <w:iCs w:val="0"/>
        </w:rPr>
        <w:t xml:space="preserve"> intézkedéssel érintett terület bemutatása</w:t>
      </w:r>
      <w:bookmarkEnd w:id="10"/>
    </w:p>
    <w:p w14:paraId="03C7D69B" w14:textId="77777777" w:rsidR="00560608" w:rsidRPr="00EA7244" w:rsidRDefault="00560608" w:rsidP="00BC0069">
      <w:pPr>
        <w:rPr>
          <w:color w:val="000000"/>
        </w:rPr>
      </w:pPr>
    </w:p>
    <w:p w14:paraId="2480A318" w14:textId="77777777" w:rsidR="00B6206C" w:rsidRPr="00EA7244" w:rsidRDefault="001C096A" w:rsidP="00BC0069">
      <w:pPr>
        <w:rPr>
          <w:color w:val="000000"/>
        </w:rPr>
      </w:pPr>
      <w:r w:rsidRPr="00EA7244">
        <w:rPr>
          <w:color w:val="000000"/>
        </w:rPr>
        <w:t xml:space="preserve">A tervezett intézkedésekre a Sió-csatornán és annak jobb partján kerül sor Pincehely, Ozora és Tolnanémedi települések külterületén. </w:t>
      </w:r>
    </w:p>
    <w:p w14:paraId="75FD9EB1" w14:textId="77777777" w:rsidR="00A76667" w:rsidRPr="00EA7244" w:rsidRDefault="00A76667" w:rsidP="00BC0069">
      <w:pPr>
        <w:rPr>
          <w:color w:val="000000"/>
        </w:rPr>
      </w:pPr>
    </w:p>
    <w:p w14:paraId="1DBDD760" w14:textId="77777777" w:rsidR="00560608" w:rsidRPr="00EA7244" w:rsidRDefault="00560608" w:rsidP="00BC0069">
      <w:pPr>
        <w:pStyle w:val="Cmsor2"/>
        <w:numPr>
          <w:ilvl w:val="1"/>
          <w:numId w:val="2"/>
        </w:numPr>
        <w:tabs>
          <w:tab w:val="clear" w:pos="576"/>
          <w:tab w:val="num" w:pos="792"/>
        </w:tabs>
        <w:spacing w:before="0" w:after="0"/>
        <w:ind w:left="431" w:hanging="431"/>
        <w:rPr>
          <w:rFonts w:cs="Times New Roman"/>
          <w:b w:val="0"/>
          <w:bCs w:val="0"/>
          <w:iCs w:val="0"/>
          <w:caps/>
        </w:rPr>
      </w:pPr>
      <w:bookmarkStart w:id="11" w:name="_Toc173051062"/>
      <w:bookmarkStart w:id="12" w:name="_Toc215564966"/>
      <w:bookmarkStart w:id="13" w:name="_Toc219711933"/>
      <w:bookmarkStart w:id="14" w:name="_Toc73098267"/>
      <w:r w:rsidRPr="00EA7244">
        <w:rPr>
          <w:rFonts w:cs="Times New Roman"/>
          <w:b w:val="0"/>
          <w:bCs w:val="0"/>
          <w:iCs w:val="0"/>
        </w:rPr>
        <w:t>A tanulmány kidolgozásának menete</w:t>
      </w:r>
      <w:bookmarkEnd w:id="11"/>
      <w:bookmarkEnd w:id="12"/>
      <w:bookmarkEnd w:id="13"/>
      <w:bookmarkEnd w:id="14"/>
    </w:p>
    <w:p w14:paraId="16FC4715" w14:textId="77777777" w:rsidR="00560608" w:rsidRPr="00EA7244" w:rsidRDefault="00560608" w:rsidP="00BC0069">
      <w:r w:rsidRPr="00EA7244">
        <w:t>A dokumentáció kidolgozása során az alábbi metodika szerint jártunk el:</w:t>
      </w:r>
    </w:p>
    <w:p w14:paraId="673FB5DC" w14:textId="77777777" w:rsidR="00560608" w:rsidRPr="00EA7244" w:rsidRDefault="00560608" w:rsidP="00BC0069">
      <w:pPr>
        <w:numPr>
          <w:ilvl w:val="0"/>
          <w:numId w:val="22"/>
        </w:numPr>
      </w:pPr>
      <w:r w:rsidRPr="00EA7244">
        <w:t>Jogszabályok, intézkedési tervek áttekintése</w:t>
      </w:r>
    </w:p>
    <w:p w14:paraId="1230B2D5" w14:textId="77777777" w:rsidR="00560608" w:rsidRPr="00EA7244" w:rsidRDefault="00560608" w:rsidP="00BC0069">
      <w:pPr>
        <w:numPr>
          <w:ilvl w:val="0"/>
          <w:numId w:val="22"/>
        </w:numPr>
      </w:pPr>
      <w:r w:rsidRPr="00EA7244">
        <w:t>Rendelkezésre álló, a projektet megalapozó dokumentációk feldolgozása</w:t>
      </w:r>
    </w:p>
    <w:p w14:paraId="71495D28" w14:textId="77777777" w:rsidR="00522B56" w:rsidRPr="00EA7244" w:rsidRDefault="00522B56" w:rsidP="00BC0069">
      <w:pPr>
        <w:numPr>
          <w:ilvl w:val="0"/>
          <w:numId w:val="22"/>
        </w:numPr>
      </w:pPr>
      <w:r w:rsidRPr="00EA7244">
        <w:t>Természetvédelmi szakértői felmérés elvégzése</w:t>
      </w:r>
    </w:p>
    <w:p w14:paraId="2687C82F" w14:textId="77777777" w:rsidR="00560608" w:rsidRPr="00EA7244" w:rsidRDefault="00560608" w:rsidP="00BC0069">
      <w:pPr>
        <w:numPr>
          <w:ilvl w:val="0"/>
          <w:numId w:val="22"/>
        </w:numPr>
      </w:pPr>
      <w:r w:rsidRPr="00EA7244">
        <w:t xml:space="preserve">Mérések elemzése </w:t>
      </w:r>
    </w:p>
    <w:p w14:paraId="42178845" w14:textId="77777777" w:rsidR="00560608" w:rsidRPr="00EA7244" w:rsidRDefault="00560608" w:rsidP="00BC0069">
      <w:pPr>
        <w:numPr>
          <w:ilvl w:val="0"/>
          <w:numId w:val="22"/>
        </w:numPr>
      </w:pPr>
      <w:r w:rsidRPr="00EA7244">
        <w:t>Mérési eredmények kiértékelése</w:t>
      </w:r>
    </w:p>
    <w:p w14:paraId="1BD386B3" w14:textId="77777777" w:rsidR="00560608" w:rsidRPr="00EA7244" w:rsidRDefault="00560608" w:rsidP="00BC0069">
      <w:pPr>
        <w:numPr>
          <w:ilvl w:val="0"/>
          <w:numId w:val="11"/>
        </w:numPr>
      </w:pPr>
      <w:r w:rsidRPr="00EA7244">
        <w:t>A beavatkozások részletes elemzése</w:t>
      </w:r>
    </w:p>
    <w:p w14:paraId="1CE34D62" w14:textId="77777777" w:rsidR="00560608" w:rsidRPr="00EA7244" w:rsidRDefault="00560608" w:rsidP="00BC0069">
      <w:pPr>
        <w:numPr>
          <w:ilvl w:val="1"/>
          <w:numId w:val="11"/>
        </w:numPr>
      </w:pPr>
      <w:r w:rsidRPr="00EA7244">
        <w:t>Kibocsátások vizsgálata</w:t>
      </w:r>
    </w:p>
    <w:p w14:paraId="571C5F99" w14:textId="77777777" w:rsidR="00560608" w:rsidRPr="00EA7244" w:rsidRDefault="00560608" w:rsidP="00BC0069">
      <w:pPr>
        <w:numPr>
          <w:ilvl w:val="1"/>
          <w:numId w:val="11"/>
        </w:numPr>
      </w:pPr>
      <w:r w:rsidRPr="00EA7244">
        <w:t>Hatásterületek meghatározása, eredmény értékelése</w:t>
      </w:r>
    </w:p>
    <w:p w14:paraId="768C56DB" w14:textId="77777777" w:rsidR="00560608" w:rsidRPr="00EA7244" w:rsidRDefault="00560608" w:rsidP="00BC0069">
      <w:pPr>
        <w:numPr>
          <w:ilvl w:val="0"/>
          <w:numId w:val="11"/>
        </w:numPr>
      </w:pPr>
      <w:r w:rsidRPr="00EA7244">
        <w:t>Dokumentáció összeállítása</w:t>
      </w:r>
    </w:p>
    <w:p w14:paraId="00ED0D71" w14:textId="77777777" w:rsidR="00560608" w:rsidRPr="00EA7244" w:rsidRDefault="00560608" w:rsidP="00BC0069">
      <w:pPr>
        <w:numPr>
          <w:ilvl w:val="1"/>
          <w:numId w:val="11"/>
        </w:numPr>
      </w:pPr>
      <w:r w:rsidRPr="00EA7244">
        <w:t>Jogszabályi tematika alkalmazása</w:t>
      </w:r>
    </w:p>
    <w:p w14:paraId="21296186" w14:textId="77777777" w:rsidR="00560608" w:rsidRPr="00EA7244" w:rsidRDefault="00560608" w:rsidP="00BC0069">
      <w:pPr>
        <w:rPr>
          <w:highlight w:val="yellow"/>
        </w:rPr>
      </w:pPr>
    </w:p>
    <w:p w14:paraId="4B8F115F" w14:textId="77777777" w:rsidR="00554FDA" w:rsidRDefault="00554FDA" w:rsidP="00BC0069">
      <w:pPr>
        <w:jc w:val="left"/>
        <w:rPr>
          <w:i/>
          <w:smallCaps/>
          <w:sz w:val="28"/>
          <w:szCs w:val="28"/>
          <w:highlight w:val="lightGray"/>
        </w:rPr>
      </w:pPr>
      <w:r>
        <w:rPr>
          <w:b/>
          <w:bCs/>
          <w:iCs/>
          <w:highlight w:val="lightGray"/>
        </w:rPr>
        <w:br w:type="page"/>
      </w:r>
    </w:p>
    <w:p w14:paraId="4A9A37A0" w14:textId="77777777" w:rsidR="00560608" w:rsidRPr="00EA7244" w:rsidRDefault="00560608" w:rsidP="00BC0069">
      <w:pPr>
        <w:pStyle w:val="StlusCmsor1Bal0cmFgg076cm"/>
        <w:spacing w:before="0" w:after="0"/>
        <w:rPr>
          <w:kern w:val="0"/>
        </w:rPr>
      </w:pPr>
      <w:bookmarkStart w:id="15" w:name="_Toc73098268"/>
      <w:r w:rsidRPr="00EA7244">
        <w:rPr>
          <w:kern w:val="0"/>
        </w:rPr>
        <w:t>A tervezett be</w:t>
      </w:r>
      <w:r w:rsidR="00405DB2" w:rsidRPr="00EA7244">
        <w:rPr>
          <w:kern w:val="0"/>
        </w:rPr>
        <w:t>a</w:t>
      </w:r>
      <w:r w:rsidRPr="00EA7244">
        <w:rPr>
          <w:kern w:val="0"/>
        </w:rPr>
        <w:t>vatkozások alapadatai</w:t>
      </w:r>
      <w:bookmarkEnd w:id="15"/>
    </w:p>
    <w:p w14:paraId="1954C9A6" w14:textId="77777777" w:rsidR="00560608" w:rsidRPr="00EA7244" w:rsidRDefault="00560608" w:rsidP="00BC0069"/>
    <w:p w14:paraId="64C89495" w14:textId="77777777" w:rsidR="00560608" w:rsidRPr="00EA7244" w:rsidRDefault="00560608" w:rsidP="00BC0069">
      <w:pPr>
        <w:pStyle w:val="Cmsor2"/>
        <w:numPr>
          <w:ilvl w:val="1"/>
          <w:numId w:val="2"/>
        </w:numPr>
        <w:tabs>
          <w:tab w:val="clear" w:pos="576"/>
          <w:tab w:val="num" w:pos="792"/>
        </w:tabs>
        <w:spacing w:before="0" w:after="0"/>
        <w:ind w:left="431" w:hanging="431"/>
        <w:rPr>
          <w:rFonts w:cs="Times New Roman"/>
          <w:b w:val="0"/>
          <w:bCs w:val="0"/>
          <w:iCs w:val="0"/>
        </w:rPr>
      </w:pPr>
      <w:bookmarkStart w:id="16" w:name="_Toc73098269"/>
      <w:bookmarkStart w:id="17" w:name="_Toc128315159"/>
      <w:bookmarkStart w:id="18" w:name="_Toc185155493"/>
      <w:r w:rsidRPr="00EA7244">
        <w:rPr>
          <w:rFonts w:cs="Times New Roman"/>
          <w:b w:val="0"/>
          <w:bCs w:val="0"/>
          <w:iCs w:val="0"/>
        </w:rPr>
        <w:t>Az intézkedések célja, a</w:t>
      </w:r>
      <w:r w:rsidR="00C82D3C">
        <w:rPr>
          <w:rFonts w:cs="Times New Roman"/>
          <w:b w:val="0"/>
          <w:bCs w:val="0"/>
          <w:iCs w:val="0"/>
        </w:rPr>
        <w:t xml:space="preserve"> </w:t>
      </w:r>
      <w:r w:rsidRPr="00EA7244">
        <w:rPr>
          <w:rFonts w:cs="Times New Roman"/>
          <w:b w:val="0"/>
          <w:bCs w:val="0"/>
          <w:iCs w:val="0"/>
        </w:rPr>
        <w:t>közérdek bemutatásával együtt</w:t>
      </w:r>
      <w:bookmarkEnd w:id="16"/>
    </w:p>
    <w:bookmarkEnd w:id="17"/>
    <w:bookmarkEnd w:id="18"/>
    <w:p w14:paraId="7DF90991" w14:textId="77777777" w:rsidR="00FB314C" w:rsidRPr="00EA7244" w:rsidRDefault="00422FE8" w:rsidP="00BC0069">
      <w:r w:rsidRPr="00EA7244">
        <w:t xml:space="preserve">A </w:t>
      </w:r>
      <w:r w:rsidR="004F4FA6">
        <w:t xml:space="preserve">vonatkozó </w:t>
      </w:r>
      <w:r w:rsidRPr="00EA7244">
        <w:t xml:space="preserve">kormányhatározatok </w:t>
      </w:r>
      <w:r w:rsidR="004F4FA6">
        <w:t xml:space="preserve">a </w:t>
      </w:r>
      <w:r w:rsidR="004F4FA6" w:rsidRPr="00EA7244">
        <w:t xml:space="preserve">közérdeket </w:t>
      </w:r>
      <w:r w:rsidR="004F4FA6">
        <w:t xml:space="preserve">bemutatva </w:t>
      </w:r>
      <w:r w:rsidRPr="00EA7244">
        <w:t>rögzítik az intézkedések célját:</w:t>
      </w:r>
    </w:p>
    <w:p w14:paraId="55F10007" w14:textId="77777777" w:rsidR="00FB314C" w:rsidRPr="00EA7244" w:rsidRDefault="00FB314C" w:rsidP="00BC0069">
      <w:pPr>
        <w:pStyle w:val="Listaszerbekezds"/>
        <w:numPr>
          <w:ilvl w:val="0"/>
          <w:numId w:val="38"/>
        </w:numPr>
      </w:pPr>
      <w:r w:rsidRPr="00EA7244">
        <w:t>a rekonstrukciós munkálatok elvégzése a Sió-csatornán és műtárgyain, amely munkálatok eredményeként javulnak a vízkészletekkel történő fenntartható gazdálkodás feltételei, továbbá jelentősen javulnak a Balaton vízszintszabályozásának feltételei, valamint a Sió-zsilipen és Sió-csatornán való biztonságos, károkozás-</w:t>
      </w:r>
      <w:r w:rsidR="00422FE8" w:rsidRPr="00EA7244">
        <w:t>mentes vízleeresztés feltételei;</w:t>
      </w:r>
    </w:p>
    <w:p w14:paraId="199AEC3B" w14:textId="77777777" w:rsidR="00FB314C" w:rsidRPr="00EA7244" w:rsidRDefault="00FB314C" w:rsidP="00BC0069">
      <w:pPr>
        <w:pStyle w:val="Listaszerbekezds"/>
        <w:numPr>
          <w:ilvl w:val="0"/>
          <w:numId w:val="38"/>
        </w:numPr>
      </w:pPr>
      <w:r w:rsidRPr="00EA7244">
        <w:t xml:space="preserve">az éghajlatváltozás felszíni és felszín alatti vizekre gyakorolt káros hatásainak mérséklése érdekében a vízgazdálkodás helyzetének javítása, a vízhiányos időszakokban jelentkező vízigények kielégítésének elősegítése, valamint a természetes vízkészletek hasznosíthatóságának növelése. </w:t>
      </w:r>
    </w:p>
    <w:p w14:paraId="6765452F" w14:textId="77777777" w:rsidR="00FB314C" w:rsidRPr="00EA7244" w:rsidRDefault="00FB314C" w:rsidP="00BC0069">
      <w:pPr>
        <w:rPr>
          <w:szCs w:val="20"/>
        </w:rPr>
      </w:pPr>
    </w:p>
    <w:p w14:paraId="331C0D4B" w14:textId="77777777" w:rsidR="00560608" w:rsidRPr="00EA7244" w:rsidRDefault="00560608" w:rsidP="00BC0069">
      <w:pPr>
        <w:pStyle w:val="Cmsor2"/>
        <w:numPr>
          <w:ilvl w:val="1"/>
          <w:numId w:val="2"/>
        </w:numPr>
        <w:tabs>
          <w:tab w:val="clear" w:pos="576"/>
          <w:tab w:val="num" w:pos="792"/>
        </w:tabs>
        <w:spacing w:before="0" w:after="0"/>
        <w:ind w:left="431" w:hanging="431"/>
        <w:rPr>
          <w:rFonts w:cs="Times New Roman"/>
          <w:b w:val="0"/>
          <w:bCs w:val="0"/>
          <w:iCs w:val="0"/>
          <w:caps/>
        </w:rPr>
      </w:pPr>
      <w:bookmarkStart w:id="19" w:name="_Toc73098270"/>
      <w:r w:rsidRPr="00EA7244">
        <w:rPr>
          <w:rFonts w:cs="Times New Roman"/>
          <w:b w:val="0"/>
          <w:bCs w:val="0"/>
          <w:iCs w:val="0"/>
        </w:rPr>
        <w:t>A tervezett tevékenység volumene</w:t>
      </w:r>
      <w:bookmarkEnd w:id="19"/>
    </w:p>
    <w:p w14:paraId="5636BB54" w14:textId="77777777" w:rsidR="00537F58" w:rsidRPr="00EA7244" w:rsidRDefault="00981FF2" w:rsidP="00BC0069">
      <w:pPr>
        <w:contextualSpacing/>
      </w:pPr>
      <w:r w:rsidRPr="00EA7244">
        <w:t>A tervezett főbb tevékenységek:</w:t>
      </w:r>
    </w:p>
    <w:p w14:paraId="0CBD717E" w14:textId="77777777" w:rsidR="00981FF2" w:rsidRPr="00EA7244" w:rsidRDefault="00981FF2" w:rsidP="00BC0069">
      <w:pPr>
        <w:ind w:left="708"/>
        <w:contextualSpacing/>
      </w:pPr>
      <w:r w:rsidRPr="00EA7244">
        <w:t xml:space="preserve">a) </w:t>
      </w:r>
      <w:r w:rsidR="000F6E2D" w:rsidRPr="00EA7244">
        <w:t xml:space="preserve">Sió-csatorna 80+543 km szelvényben jobbparti </w:t>
      </w:r>
      <w:r w:rsidR="00866AEC" w:rsidRPr="00EA7244">
        <w:t xml:space="preserve">műtárgy </w:t>
      </w:r>
      <w:r w:rsidR="000F6E2D" w:rsidRPr="00EA7244">
        <w:t>elbontása</w:t>
      </w:r>
      <w:r w:rsidR="00866AEC" w:rsidRPr="00EA7244">
        <w:t xml:space="preserve"> és töltésrekonstrukció</w:t>
      </w:r>
      <w:r w:rsidRPr="00EA7244">
        <w:t>,</w:t>
      </w:r>
    </w:p>
    <w:p w14:paraId="5AB7986F" w14:textId="77777777" w:rsidR="00981FF2" w:rsidRPr="00EA7244" w:rsidRDefault="00981FF2" w:rsidP="00BC0069">
      <w:pPr>
        <w:ind w:left="708"/>
        <w:contextualSpacing/>
      </w:pPr>
      <w:r w:rsidRPr="00EA7244">
        <w:t>b)</w:t>
      </w:r>
      <w:r w:rsidR="00FE7784" w:rsidRPr="00EA7244">
        <w:t xml:space="preserve"> Sió-csatorna jobb part 80+581 km szelvényében lévő zsiliptáblás műtárgy és szivattyúállás rekonstrukciója</w:t>
      </w:r>
      <w:r w:rsidRPr="00EA7244">
        <w:t>,</w:t>
      </w:r>
    </w:p>
    <w:p w14:paraId="505FB3DD" w14:textId="77777777" w:rsidR="00572B97" w:rsidRDefault="00981FF2" w:rsidP="00BC0069">
      <w:pPr>
        <w:ind w:left="708"/>
        <w:contextualSpacing/>
      </w:pPr>
      <w:r w:rsidRPr="00EA7244">
        <w:t xml:space="preserve">c) </w:t>
      </w:r>
      <w:r w:rsidR="00572B97" w:rsidRPr="00257E03">
        <w:t>Talpszivárgó-árok</w:t>
      </w:r>
      <w:r w:rsidR="00572B97">
        <w:t xml:space="preserve"> feltöltése</w:t>
      </w:r>
    </w:p>
    <w:p w14:paraId="02840173" w14:textId="77777777" w:rsidR="00981FF2" w:rsidRPr="00EA7244" w:rsidRDefault="00572B97" w:rsidP="00BC0069">
      <w:pPr>
        <w:ind w:left="708"/>
        <w:contextualSpacing/>
      </w:pPr>
      <w:r>
        <w:t xml:space="preserve">d) </w:t>
      </w:r>
      <w:r w:rsidR="00981FF2" w:rsidRPr="00EA7244">
        <w:t>Gyánti-árok rendezése,</w:t>
      </w:r>
    </w:p>
    <w:p w14:paraId="1D385C4A" w14:textId="77777777" w:rsidR="00981FF2" w:rsidRPr="00EA7244" w:rsidRDefault="00572B97" w:rsidP="00BC0069">
      <w:pPr>
        <w:ind w:left="708"/>
        <w:contextualSpacing/>
      </w:pPr>
      <w:r>
        <w:t>e</w:t>
      </w:r>
      <w:r w:rsidR="00981FF2" w:rsidRPr="00EA7244">
        <w:t>) Gyánti-mellékág rendezése,</w:t>
      </w:r>
    </w:p>
    <w:p w14:paraId="16394F9D" w14:textId="77777777" w:rsidR="00981FF2" w:rsidRPr="00EA7244" w:rsidRDefault="00572B97" w:rsidP="00BC0069">
      <w:pPr>
        <w:ind w:left="708"/>
        <w:contextualSpacing/>
      </w:pPr>
      <w:r>
        <w:t>f</w:t>
      </w:r>
      <w:r w:rsidR="00FE7784" w:rsidRPr="00EA7244">
        <w:t xml:space="preserve">) </w:t>
      </w:r>
      <w:r w:rsidR="00C82D3C">
        <w:t>T</w:t>
      </w:r>
      <w:r w:rsidR="00981FF2" w:rsidRPr="00EA7244">
        <w:t>avak</w:t>
      </w:r>
      <w:r w:rsidR="00FE7784" w:rsidRPr="00EA7244">
        <w:t xml:space="preserve"> kialakítása</w:t>
      </w:r>
      <w:r w:rsidR="00981FF2" w:rsidRPr="00EA7244">
        <w:t>.</w:t>
      </w:r>
    </w:p>
    <w:p w14:paraId="2FB00484" w14:textId="77777777" w:rsidR="00537F58" w:rsidRPr="00EA7244" w:rsidRDefault="00537F58" w:rsidP="00BC0069">
      <w:pPr>
        <w:contextualSpacing/>
      </w:pPr>
    </w:p>
    <w:p w14:paraId="0EAA0490" w14:textId="77777777" w:rsidR="00981FF2" w:rsidRPr="00EA7244" w:rsidRDefault="00981FF2" w:rsidP="00BC0069">
      <w:pPr>
        <w:contextualSpacing/>
        <w:rPr>
          <w:i/>
        </w:rPr>
      </w:pPr>
      <w:r w:rsidRPr="00EA7244">
        <w:rPr>
          <w:i/>
        </w:rPr>
        <w:t xml:space="preserve">Ad a) </w:t>
      </w:r>
      <w:r w:rsidR="000F6E2D" w:rsidRPr="00EA7244">
        <w:rPr>
          <w:i/>
        </w:rPr>
        <w:t>Sió-csatorna 80+543 km szelvényben jobb parti zsilip elbontása</w:t>
      </w:r>
      <w:r w:rsidR="00416033" w:rsidRPr="00EA7244">
        <w:rPr>
          <w:i/>
        </w:rPr>
        <w:t xml:space="preserve"> és töltésrekonstrukció</w:t>
      </w:r>
    </w:p>
    <w:p w14:paraId="2B7DBC2A" w14:textId="40DD2D81" w:rsidR="00981FF2" w:rsidRPr="00EA7244" w:rsidRDefault="000F6E2D" w:rsidP="00BC0069">
      <w:pPr>
        <w:contextualSpacing/>
      </w:pPr>
      <w:r w:rsidRPr="00EA7244">
        <w:t xml:space="preserve">A </w:t>
      </w:r>
      <w:r w:rsidR="00866AEC" w:rsidRPr="00EA7244">
        <w:t xml:space="preserve">funkcióját </w:t>
      </w:r>
      <w:r w:rsidR="00866AEC" w:rsidRPr="00802F65">
        <w:t>vesztett</w:t>
      </w:r>
      <w:r w:rsidRPr="00802F65">
        <w:t xml:space="preserve"> műtárgy</w:t>
      </w:r>
      <w:r w:rsidRPr="00EA7244">
        <w:t xml:space="preserve"> </w:t>
      </w:r>
      <w:r w:rsidR="00416033" w:rsidRPr="00EA7244">
        <w:t>el</w:t>
      </w:r>
      <w:r w:rsidR="004F4FA6">
        <w:t>b</w:t>
      </w:r>
      <w:r w:rsidR="00416033" w:rsidRPr="00EA7244">
        <w:t xml:space="preserve">ontásával együtt az érintett </w:t>
      </w:r>
      <w:r w:rsidR="004F4FA6">
        <w:t>s</w:t>
      </w:r>
      <w:r w:rsidR="00416033" w:rsidRPr="00EA7244">
        <w:t>zakasz is megújul</w:t>
      </w:r>
      <w:r w:rsidRPr="00EA7244">
        <w:t xml:space="preserve">. </w:t>
      </w:r>
      <w:r w:rsidR="00B406D1" w:rsidRPr="00EA7244">
        <w:t>Ennek során részben helyben újrahasznosítani tervezett bontási hulladék keletkezik</w:t>
      </w:r>
      <w:r w:rsidR="00952231" w:rsidRPr="00EA7244">
        <w:t>:</w:t>
      </w:r>
    </w:p>
    <w:p w14:paraId="11A86569" w14:textId="77777777" w:rsidR="00952231" w:rsidRDefault="00952231" w:rsidP="00BC0069">
      <w:pPr>
        <w:contextualSpacing/>
      </w:pPr>
    </w:p>
    <w:p w14:paraId="044731EF" w14:textId="77777777" w:rsidR="004F4FA6" w:rsidRPr="00EA7244" w:rsidRDefault="004F4FA6" w:rsidP="00BC0069">
      <w:pPr>
        <w:ind w:firstLine="709"/>
        <w:contextualSpacing/>
      </w:pPr>
      <w:r w:rsidRPr="004F4FA6">
        <w:rPr>
          <w:i/>
        </w:rPr>
        <w:fldChar w:fldCharType="begin"/>
      </w:r>
      <w:r w:rsidRPr="004F4FA6">
        <w:rPr>
          <w:i/>
        </w:rPr>
        <w:instrText xml:space="preserve"> SEQ Táblázat \* ARABIC </w:instrText>
      </w:r>
      <w:r w:rsidRPr="004F4FA6">
        <w:rPr>
          <w:i/>
        </w:rPr>
        <w:fldChar w:fldCharType="separate"/>
      </w:r>
      <w:r w:rsidR="00060B76">
        <w:rPr>
          <w:i/>
          <w:noProof/>
        </w:rPr>
        <w:t>2</w:t>
      </w:r>
      <w:r w:rsidRPr="004F4FA6">
        <w:rPr>
          <w:i/>
        </w:rPr>
        <w:fldChar w:fldCharType="end"/>
      </w:r>
      <w:r w:rsidRPr="004F4FA6">
        <w:rPr>
          <w:i/>
        </w:rPr>
        <w:t>. táblázat:</w:t>
      </w:r>
      <w:r>
        <w:rPr>
          <w:i/>
        </w:rPr>
        <w:t xml:space="preserve"> A műtárgybontáskor keletkező hulladékok becsült mennyisége</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Look w:val="04A0" w:firstRow="1" w:lastRow="0" w:firstColumn="1" w:lastColumn="0" w:noHBand="0" w:noVBand="1"/>
      </w:tblPr>
      <w:tblGrid>
        <w:gridCol w:w="2912"/>
        <w:gridCol w:w="1372"/>
        <w:gridCol w:w="2210"/>
      </w:tblGrid>
      <w:tr w:rsidR="00952231" w:rsidRPr="00EA7244" w14:paraId="03083FC0" w14:textId="77777777" w:rsidTr="00952231">
        <w:trPr>
          <w:jc w:val="center"/>
        </w:trPr>
        <w:tc>
          <w:tcPr>
            <w:tcW w:w="2912" w:type="dxa"/>
            <w:tcBorders>
              <w:top w:val="single" w:sz="12" w:space="0" w:color="339966"/>
              <w:bottom w:val="single" w:sz="12" w:space="0" w:color="339966"/>
            </w:tcBorders>
            <w:shd w:val="clear" w:color="auto" w:fill="CCFFCC"/>
          </w:tcPr>
          <w:p w14:paraId="3A53478F" w14:textId="77777777" w:rsidR="00952231" w:rsidRPr="00EA7244" w:rsidRDefault="00952231" w:rsidP="00BC0069">
            <w:pPr>
              <w:widowControl w:val="0"/>
              <w:rPr>
                <w:b/>
                <w:sz w:val="20"/>
                <w:szCs w:val="20"/>
              </w:rPr>
            </w:pPr>
            <w:r w:rsidRPr="00EA7244">
              <w:rPr>
                <w:b/>
                <w:sz w:val="20"/>
                <w:szCs w:val="20"/>
              </w:rPr>
              <w:t xml:space="preserve">hulladéktípus </w:t>
            </w:r>
          </w:p>
        </w:tc>
        <w:tc>
          <w:tcPr>
            <w:tcW w:w="1372" w:type="dxa"/>
            <w:tcBorders>
              <w:top w:val="single" w:sz="12" w:space="0" w:color="339966"/>
              <w:bottom w:val="single" w:sz="12" w:space="0" w:color="339966"/>
            </w:tcBorders>
            <w:shd w:val="clear" w:color="auto" w:fill="CCFFCC"/>
          </w:tcPr>
          <w:p w14:paraId="27ED1975" w14:textId="77777777" w:rsidR="00952231" w:rsidRPr="00EA7244" w:rsidRDefault="00952231" w:rsidP="00BC0069">
            <w:pPr>
              <w:widowControl w:val="0"/>
              <w:rPr>
                <w:b/>
                <w:sz w:val="20"/>
                <w:szCs w:val="20"/>
              </w:rPr>
            </w:pPr>
            <w:r w:rsidRPr="00EA7244">
              <w:rPr>
                <w:b/>
                <w:sz w:val="20"/>
                <w:szCs w:val="20"/>
              </w:rPr>
              <w:t>EWC kód</w:t>
            </w:r>
          </w:p>
        </w:tc>
        <w:tc>
          <w:tcPr>
            <w:tcW w:w="2210" w:type="dxa"/>
            <w:tcBorders>
              <w:top w:val="single" w:sz="12" w:space="0" w:color="339966"/>
              <w:bottom w:val="single" w:sz="12" w:space="0" w:color="339966"/>
            </w:tcBorders>
            <w:shd w:val="clear" w:color="auto" w:fill="CCFFCC"/>
          </w:tcPr>
          <w:p w14:paraId="4DF6758B" w14:textId="77777777" w:rsidR="00952231" w:rsidRPr="00EA7244" w:rsidRDefault="00952231" w:rsidP="00BC0069">
            <w:pPr>
              <w:widowControl w:val="0"/>
              <w:jc w:val="center"/>
              <w:rPr>
                <w:b/>
                <w:sz w:val="20"/>
                <w:szCs w:val="20"/>
              </w:rPr>
            </w:pPr>
            <w:r w:rsidRPr="00EA7244">
              <w:rPr>
                <w:b/>
                <w:sz w:val="20"/>
                <w:szCs w:val="20"/>
              </w:rPr>
              <w:t>mennyisége</w:t>
            </w:r>
          </w:p>
        </w:tc>
      </w:tr>
      <w:tr w:rsidR="00952231" w:rsidRPr="00EA7244" w14:paraId="39DC23E3" w14:textId="77777777" w:rsidTr="00952231">
        <w:trPr>
          <w:jc w:val="center"/>
        </w:trPr>
        <w:tc>
          <w:tcPr>
            <w:tcW w:w="2912" w:type="dxa"/>
            <w:tcBorders>
              <w:top w:val="single" w:sz="12" w:space="0" w:color="339966"/>
            </w:tcBorders>
          </w:tcPr>
          <w:p w14:paraId="6E824B97" w14:textId="77777777" w:rsidR="00952231" w:rsidRPr="00EA7244" w:rsidRDefault="00952231" w:rsidP="00BC0069">
            <w:pPr>
              <w:widowControl w:val="0"/>
              <w:rPr>
                <w:sz w:val="20"/>
                <w:szCs w:val="20"/>
              </w:rPr>
            </w:pPr>
            <w:r w:rsidRPr="00EA7244">
              <w:rPr>
                <w:sz w:val="20"/>
                <w:szCs w:val="20"/>
              </w:rPr>
              <w:t>fémhulladék</w:t>
            </w:r>
          </w:p>
        </w:tc>
        <w:tc>
          <w:tcPr>
            <w:tcW w:w="1372" w:type="dxa"/>
            <w:tcBorders>
              <w:top w:val="single" w:sz="12" w:space="0" w:color="339966"/>
            </w:tcBorders>
          </w:tcPr>
          <w:p w14:paraId="179ACB75" w14:textId="77777777" w:rsidR="00952231" w:rsidRPr="00EA7244" w:rsidRDefault="00952231" w:rsidP="00BC0069">
            <w:pPr>
              <w:widowControl w:val="0"/>
              <w:jc w:val="center"/>
              <w:rPr>
                <w:sz w:val="20"/>
                <w:szCs w:val="20"/>
              </w:rPr>
            </w:pPr>
            <w:r w:rsidRPr="00EA7244">
              <w:rPr>
                <w:sz w:val="20"/>
                <w:szCs w:val="20"/>
              </w:rPr>
              <w:t>17 04</w:t>
            </w:r>
          </w:p>
        </w:tc>
        <w:tc>
          <w:tcPr>
            <w:tcW w:w="2210" w:type="dxa"/>
            <w:tcBorders>
              <w:top w:val="single" w:sz="12" w:space="0" w:color="339966"/>
            </w:tcBorders>
          </w:tcPr>
          <w:p w14:paraId="287C0BC4" w14:textId="77777777" w:rsidR="00952231" w:rsidRPr="00EA7244" w:rsidRDefault="00952231" w:rsidP="00BC0069">
            <w:pPr>
              <w:widowControl w:val="0"/>
              <w:ind w:right="452"/>
              <w:jc w:val="right"/>
              <w:rPr>
                <w:sz w:val="20"/>
                <w:szCs w:val="20"/>
              </w:rPr>
            </w:pPr>
            <w:r w:rsidRPr="00EA7244">
              <w:rPr>
                <w:sz w:val="20"/>
                <w:szCs w:val="20"/>
              </w:rPr>
              <w:t>nem becsülhető</w:t>
            </w:r>
          </w:p>
        </w:tc>
      </w:tr>
      <w:tr w:rsidR="00952231" w:rsidRPr="00EA7244" w14:paraId="0F882E6C" w14:textId="77777777" w:rsidTr="00952231">
        <w:trPr>
          <w:jc w:val="center"/>
        </w:trPr>
        <w:tc>
          <w:tcPr>
            <w:tcW w:w="2912" w:type="dxa"/>
          </w:tcPr>
          <w:p w14:paraId="4D599275" w14:textId="77777777" w:rsidR="00952231" w:rsidRPr="00EA7244" w:rsidRDefault="00952231" w:rsidP="00BC0069">
            <w:pPr>
              <w:widowControl w:val="0"/>
              <w:rPr>
                <w:sz w:val="20"/>
                <w:szCs w:val="20"/>
              </w:rPr>
            </w:pPr>
            <w:r w:rsidRPr="00EA7244">
              <w:rPr>
                <w:sz w:val="20"/>
                <w:szCs w:val="20"/>
              </w:rPr>
              <w:t>beton</w:t>
            </w:r>
          </w:p>
        </w:tc>
        <w:tc>
          <w:tcPr>
            <w:tcW w:w="1372" w:type="dxa"/>
          </w:tcPr>
          <w:p w14:paraId="005467ED" w14:textId="77777777" w:rsidR="00952231" w:rsidRPr="00EA7244" w:rsidRDefault="00952231" w:rsidP="00BC0069">
            <w:pPr>
              <w:widowControl w:val="0"/>
              <w:jc w:val="center"/>
              <w:rPr>
                <w:sz w:val="20"/>
                <w:szCs w:val="20"/>
              </w:rPr>
            </w:pPr>
            <w:r w:rsidRPr="00EA7244">
              <w:rPr>
                <w:sz w:val="20"/>
                <w:szCs w:val="20"/>
              </w:rPr>
              <w:t>17 01 01</w:t>
            </w:r>
          </w:p>
        </w:tc>
        <w:tc>
          <w:tcPr>
            <w:tcW w:w="2210" w:type="dxa"/>
          </w:tcPr>
          <w:p w14:paraId="4123A545" w14:textId="77777777" w:rsidR="00952231" w:rsidRPr="00EA7244" w:rsidRDefault="00952231" w:rsidP="00BC0069">
            <w:pPr>
              <w:widowControl w:val="0"/>
              <w:ind w:right="452"/>
              <w:jc w:val="right"/>
              <w:rPr>
                <w:sz w:val="20"/>
                <w:szCs w:val="20"/>
              </w:rPr>
            </w:pPr>
            <w:r w:rsidRPr="00EA7244">
              <w:rPr>
                <w:sz w:val="20"/>
                <w:szCs w:val="20"/>
              </w:rPr>
              <w:t>~74,4 m</w:t>
            </w:r>
            <w:r w:rsidRPr="00EA7244">
              <w:rPr>
                <w:sz w:val="20"/>
                <w:szCs w:val="20"/>
                <w:vertAlign w:val="superscript"/>
              </w:rPr>
              <w:t>3</w:t>
            </w:r>
          </w:p>
        </w:tc>
      </w:tr>
      <w:tr w:rsidR="00952231" w:rsidRPr="00EA7244" w14:paraId="5144FAA8" w14:textId="77777777" w:rsidTr="00952231">
        <w:trPr>
          <w:jc w:val="center"/>
        </w:trPr>
        <w:tc>
          <w:tcPr>
            <w:tcW w:w="2912" w:type="dxa"/>
          </w:tcPr>
          <w:p w14:paraId="7669ABBD" w14:textId="77777777" w:rsidR="00952231" w:rsidRPr="00EA7244" w:rsidRDefault="00952231" w:rsidP="00BC0069">
            <w:pPr>
              <w:widowControl w:val="0"/>
              <w:rPr>
                <w:sz w:val="20"/>
                <w:szCs w:val="20"/>
              </w:rPr>
            </w:pPr>
            <w:r w:rsidRPr="00EA7244">
              <w:rPr>
                <w:sz w:val="20"/>
                <w:szCs w:val="20"/>
              </w:rPr>
              <w:t xml:space="preserve">föld </w:t>
            </w:r>
          </w:p>
        </w:tc>
        <w:tc>
          <w:tcPr>
            <w:tcW w:w="1372" w:type="dxa"/>
          </w:tcPr>
          <w:p w14:paraId="4EEE6EF1" w14:textId="77777777" w:rsidR="00952231" w:rsidRPr="00EA7244" w:rsidRDefault="00952231" w:rsidP="00BC0069">
            <w:pPr>
              <w:widowControl w:val="0"/>
              <w:jc w:val="center"/>
              <w:rPr>
                <w:sz w:val="20"/>
                <w:szCs w:val="20"/>
              </w:rPr>
            </w:pPr>
            <w:r w:rsidRPr="00EA7244">
              <w:rPr>
                <w:sz w:val="20"/>
                <w:szCs w:val="20"/>
              </w:rPr>
              <w:t>17 05 04</w:t>
            </w:r>
          </w:p>
        </w:tc>
        <w:tc>
          <w:tcPr>
            <w:tcW w:w="2210" w:type="dxa"/>
          </w:tcPr>
          <w:p w14:paraId="2C22E201" w14:textId="77777777" w:rsidR="00952231" w:rsidRPr="00EA7244" w:rsidRDefault="00952231" w:rsidP="00BC0069">
            <w:pPr>
              <w:widowControl w:val="0"/>
              <w:ind w:right="452"/>
              <w:jc w:val="right"/>
              <w:rPr>
                <w:sz w:val="20"/>
                <w:szCs w:val="20"/>
              </w:rPr>
            </w:pPr>
            <w:r w:rsidRPr="00EA7244">
              <w:rPr>
                <w:sz w:val="20"/>
                <w:szCs w:val="20"/>
              </w:rPr>
              <w:t>~1150 m</w:t>
            </w:r>
            <w:r w:rsidRPr="00EA7244">
              <w:rPr>
                <w:sz w:val="20"/>
                <w:szCs w:val="20"/>
                <w:vertAlign w:val="superscript"/>
              </w:rPr>
              <w:t>3</w:t>
            </w:r>
          </w:p>
        </w:tc>
      </w:tr>
      <w:tr w:rsidR="00952231" w:rsidRPr="00EA7244" w14:paraId="214770CE" w14:textId="77777777" w:rsidTr="00952231">
        <w:trPr>
          <w:jc w:val="center"/>
        </w:trPr>
        <w:tc>
          <w:tcPr>
            <w:tcW w:w="2912" w:type="dxa"/>
          </w:tcPr>
          <w:p w14:paraId="5E50E502" w14:textId="77777777" w:rsidR="00952231" w:rsidRPr="00EA7244" w:rsidRDefault="00952231" w:rsidP="00BC0069">
            <w:pPr>
              <w:widowControl w:val="0"/>
              <w:rPr>
                <w:sz w:val="20"/>
                <w:szCs w:val="20"/>
              </w:rPr>
            </w:pPr>
            <w:r w:rsidRPr="00EA7244">
              <w:rPr>
                <w:sz w:val="20"/>
                <w:szCs w:val="20"/>
              </w:rPr>
              <w:t xml:space="preserve">kövek </w:t>
            </w:r>
          </w:p>
        </w:tc>
        <w:tc>
          <w:tcPr>
            <w:tcW w:w="1372" w:type="dxa"/>
          </w:tcPr>
          <w:p w14:paraId="606E5FBB" w14:textId="77777777" w:rsidR="00952231" w:rsidRPr="00EA7244" w:rsidRDefault="00952231" w:rsidP="00BC0069">
            <w:pPr>
              <w:widowControl w:val="0"/>
              <w:jc w:val="center"/>
              <w:rPr>
                <w:sz w:val="20"/>
                <w:szCs w:val="20"/>
              </w:rPr>
            </w:pPr>
            <w:r w:rsidRPr="00EA7244">
              <w:rPr>
                <w:sz w:val="20"/>
                <w:szCs w:val="20"/>
              </w:rPr>
              <w:t>17 05 04</w:t>
            </w:r>
          </w:p>
        </w:tc>
        <w:tc>
          <w:tcPr>
            <w:tcW w:w="2210" w:type="dxa"/>
          </w:tcPr>
          <w:p w14:paraId="055B7941" w14:textId="77777777" w:rsidR="00952231" w:rsidRPr="00EA7244" w:rsidRDefault="00952231" w:rsidP="00BC0069">
            <w:pPr>
              <w:widowControl w:val="0"/>
              <w:ind w:right="452"/>
              <w:jc w:val="right"/>
              <w:rPr>
                <w:sz w:val="20"/>
                <w:szCs w:val="20"/>
              </w:rPr>
            </w:pPr>
            <w:r w:rsidRPr="00EA7244">
              <w:rPr>
                <w:sz w:val="20"/>
                <w:szCs w:val="20"/>
              </w:rPr>
              <w:t>~36 m</w:t>
            </w:r>
            <w:r w:rsidRPr="00EA7244">
              <w:rPr>
                <w:sz w:val="20"/>
                <w:szCs w:val="20"/>
                <w:vertAlign w:val="superscript"/>
              </w:rPr>
              <w:t>3</w:t>
            </w:r>
          </w:p>
        </w:tc>
      </w:tr>
    </w:tbl>
    <w:p w14:paraId="4CBF5F89" w14:textId="77777777" w:rsidR="00981FF2" w:rsidRPr="00EA7244" w:rsidRDefault="00981FF2" w:rsidP="00BC0069">
      <w:pPr>
        <w:contextualSpacing/>
      </w:pPr>
    </w:p>
    <w:p w14:paraId="64C0D64C" w14:textId="77777777" w:rsidR="00981FF2" w:rsidRPr="00EA7244" w:rsidRDefault="00FE7784" w:rsidP="00BC0069">
      <w:pPr>
        <w:contextualSpacing/>
        <w:rPr>
          <w:i/>
        </w:rPr>
      </w:pPr>
      <w:r w:rsidRPr="00EA7244">
        <w:rPr>
          <w:i/>
        </w:rPr>
        <w:t>Ad b) Sió-csatorna jobb part 80+581 km szelvényében lévő zsiliptáblás műtárgy és szivattyúállás rekonstrukciója</w:t>
      </w:r>
    </w:p>
    <w:p w14:paraId="54E9FF0B" w14:textId="77777777" w:rsidR="00677CC8" w:rsidRPr="00EA7244" w:rsidRDefault="00677CC8" w:rsidP="00BC0069">
      <w:pPr>
        <w:contextualSpacing/>
      </w:pPr>
      <w:r w:rsidRPr="00EA7244">
        <w:t>A műtárgy tisztítására, egyes elemek pótlására, festésre, medertisztításra kerül sor.</w:t>
      </w:r>
    </w:p>
    <w:p w14:paraId="2FEA363E" w14:textId="77777777" w:rsidR="00FE7784" w:rsidRDefault="00FE7784" w:rsidP="00BC0069">
      <w:pPr>
        <w:contextualSpacing/>
      </w:pPr>
    </w:p>
    <w:p w14:paraId="472FBBEB" w14:textId="77777777" w:rsidR="00572B97" w:rsidRPr="00572B97" w:rsidRDefault="00572B97" w:rsidP="00BC0069">
      <w:pPr>
        <w:contextualSpacing/>
        <w:rPr>
          <w:i/>
        </w:rPr>
      </w:pPr>
      <w:r w:rsidRPr="00572B97">
        <w:rPr>
          <w:i/>
        </w:rPr>
        <w:t>Ad c) Talpszivárgó-árok feltöltése</w:t>
      </w:r>
    </w:p>
    <w:p w14:paraId="0D490695" w14:textId="77777777" w:rsidR="00413BE2" w:rsidRDefault="00413BE2" w:rsidP="00BC0069">
      <w:r w:rsidRPr="0044285C">
        <w:t>A betöltéshez felhasználható a vizes</w:t>
      </w:r>
      <w:r>
        <w:t xml:space="preserve"> </w:t>
      </w:r>
      <w:r w:rsidRPr="0044285C">
        <w:t>élőhely</w:t>
      </w:r>
      <w:r>
        <w:t>ekről</w:t>
      </w:r>
      <w:r w:rsidRPr="0044285C">
        <w:t xml:space="preserve"> kitermelt nyers föld, így kb. 17.000</w:t>
      </w:r>
      <w:r>
        <w:t> </w:t>
      </w:r>
      <w:r w:rsidRPr="0044285C">
        <w:t>m</w:t>
      </w:r>
      <w:r w:rsidRPr="004D5AC9">
        <w:rPr>
          <w:vertAlign w:val="superscript"/>
        </w:rPr>
        <w:t>3</w:t>
      </w:r>
      <w:r w:rsidRPr="0044285C">
        <w:t xml:space="preserve"> föld elhelyezése biztosított</w:t>
      </w:r>
      <w:r>
        <w:t xml:space="preserve"> a talpszivárgó-árok feltöltése révén. A földfeltöltést nem az árok legelejétől kell kezdeni, hanem a Gyánti-árok becsatlakozása után, a 0+060 fkm-től.</w:t>
      </w:r>
      <w:r w:rsidR="004F4FA6">
        <w:t xml:space="preserve"> </w:t>
      </w:r>
      <w:r>
        <w:t>A 2+300 fkm szelvényben található föld átjáró elbontása szükséges, a talpárok folytonosságának biztosítása érdekében.</w:t>
      </w:r>
      <w:r w:rsidR="00106F2A">
        <w:t xml:space="preserve"> A talpszivárgó-árok 0+46,5-0+56,5 km szelvényei között túlkotort mederszakasz, ún. sankoló tér kialakítása.</w:t>
      </w:r>
    </w:p>
    <w:p w14:paraId="458E3E4C" w14:textId="77777777" w:rsidR="00572B97" w:rsidRPr="00EA7244" w:rsidRDefault="00572B97" w:rsidP="00BC0069">
      <w:pPr>
        <w:contextualSpacing/>
      </w:pPr>
    </w:p>
    <w:p w14:paraId="7CF8BDFA" w14:textId="77777777" w:rsidR="006F079F" w:rsidRDefault="006F079F" w:rsidP="00BC0069">
      <w:pPr>
        <w:jc w:val="left"/>
        <w:rPr>
          <w:i/>
        </w:rPr>
      </w:pPr>
      <w:r>
        <w:rPr>
          <w:i/>
        </w:rPr>
        <w:br w:type="page"/>
      </w:r>
    </w:p>
    <w:p w14:paraId="6D9D0DE3" w14:textId="77777777" w:rsidR="00677CC8" w:rsidRPr="00EA7244" w:rsidRDefault="00677CC8" w:rsidP="00BC0069">
      <w:pPr>
        <w:contextualSpacing/>
        <w:rPr>
          <w:i/>
        </w:rPr>
      </w:pPr>
      <w:r w:rsidRPr="00EA7244">
        <w:rPr>
          <w:i/>
        </w:rPr>
        <w:t xml:space="preserve">Ad </w:t>
      </w:r>
      <w:r w:rsidR="00572B97">
        <w:rPr>
          <w:i/>
        </w:rPr>
        <w:t>d</w:t>
      </w:r>
      <w:r w:rsidRPr="00EA7244">
        <w:rPr>
          <w:i/>
        </w:rPr>
        <w:t>) Gyánti-árok rendezése</w:t>
      </w:r>
    </w:p>
    <w:p w14:paraId="3D2AB739" w14:textId="77777777" w:rsidR="00DA31C3" w:rsidRPr="00EA7244" w:rsidRDefault="002A4F4E" w:rsidP="00BC0069">
      <w:r w:rsidRPr="00EA7244">
        <w:t>A Balaton magas vízállása esetén a többletvizet az új siófoki zsilipen keresztül lehet leereszteni. A Sió-csatorna medre egyes szakaszokon ezt a többletvizet nem biztos, hogy képes kezelni, ezért a 80+581 km szelvényben lévő műtárgyon keresztül a vizet ki lehet vezetni a tervezett vizes élőhelyre.</w:t>
      </w:r>
      <w:r w:rsidR="00DA31C3" w:rsidRPr="00EA7244">
        <w:t xml:space="preserve"> Tervezett munkálatok:</w:t>
      </w:r>
    </w:p>
    <w:p w14:paraId="2AC3E5FE" w14:textId="75AC6D2E" w:rsidR="00455B61" w:rsidRPr="00717CDF" w:rsidRDefault="00306071" w:rsidP="00BC0069">
      <w:pPr>
        <w:pStyle w:val="Listaszerbekezds"/>
        <w:numPr>
          <w:ilvl w:val="0"/>
          <w:numId w:val="38"/>
        </w:numPr>
        <w:ind w:left="360"/>
      </w:pPr>
      <w:r>
        <w:t xml:space="preserve">a 0+030 km szelvényben </w:t>
      </w:r>
      <w:r w:rsidR="00584774" w:rsidRPr="00C753F7">
        <w:t>áteresz átépítése</w:t>
      </w:r>
    </w:p>
    <w:p w14:paraId="385B0469" w14:textId="77777777" w:rsidR="00455B61" w:rsidRPr="00EA7244" w:rsidRDefault="00306071" w:rsidP="00BC0069">
      <w:pPr>
        <w:pStyle w:val="Listaszerbekezds"/>
        <w:numPr>
          <w:ilvl w:val="0"/>
          <w:numId w:val="38"/>
        </w:numPr>
        <w:ind w:left="360"/>
      </w:pPr>
      <w:r>
        <w:t xml:space="preserve">a 0+464 km szelvényben </w:t>
      </w:r>
      <w:r w:rsidR="00455B61" w:rsidRPr="00EA7244">
        <w:t>á</w:t>
      </w:r>
      <w:r w:rsidR="00DA31C3" w:rsidRPr="00EA7244">
        <w:t>teresz átépítés</w:t>
      </w:r>
      <w:r w:rsidR="00455B61" w:rsidRPr="00EA7244">
        <w:t xml:space="preserve"> (40 cm-rel süllyesztés);</w:t>
      </w:r>
    </w:p>
    <w:p w14:paraId="16C50065" w14:textId="77777777" w:rsidR="00455B61" w:rsidRPr="00EA7244" w:rsidRDefault="00455B61" w:rsidP="00BC0069">
      <w:pPr>
        <w:pStyle w:val="Listaszerbekezds"/>
        <w:numPr>
          <w:ilvl w:val="0"/>
          <w:numId w:val="38"/>
        </w:numPr>
        <w:ind w:left="360"/>
      </w:pPr>
      <w:r w:rsidRPr="00EA7244">
        <w:t xml:space="preserve">2 db </w:t>
      </w:r>
      <w:r w:rsidR="00DA31C3" w:rsidRPr="00EA7244">
        <w:t>tiltós áteresz</w:t>
      </w:r>
      <w:r w:rsidRPr="00EA7244">
        <w:t xml:space="preserve"> kialakítása</w:t>
      </w:r>
      <w:r w:rsidR="00306071">
        <w:t xml:space="preserve"> a 0+569 és az 1+900 km szelvényben</w:t>
      </w:r>
      <w:r w:rsidRPr="00EA7244">
        <w:t>;</w:t>
      </w:r>
    </w:p>
    <w:p w14:paraId="1EACEAC6" w14:textId="77777777" w:rsidR="00677CC8" w:rsidRDefault="00455B61" w:rsidP="00BC0069">
      <w:pPr>
        <w:pStyle w:val="Listaszerbekezds"/>
        <w:numPr>
          <w:ilvl w:val="0"/>
          <w:numId w:val="38"/>
        </w:numPr>
        <w:ind w:left="360"/>
      </w:pPr>
      <w:r w:rsidRPr="00EA7244">
        <w:t>m</w:t>
      </w:r>
      <w:r w:rsidR="00DA31C3" w:rsidRPr="00EA7244">
        <w:t>ederstabilizáció</w:t>
      </w:r>
      <w:r w:rsidRPr="00EA7244">
        <w:t xml:space="preserve"> (</w:t>
      </w:r>
      <w:r w:rsidR="00DA31C3" w:rsidRPr="00EA7244">
        <w:t>2 közel derékszögű irányváltás</w:t>
      </w:r>
      <w:r w:rsidRPr="00EA7244">
        <w:t xml:space="preserve">nál a </w:t>
      </w:r>
      <w:r w:rsidR="00DA31C3" w:rsidRPr="00EA7244">
        <w:t>meder megóvás</w:t>
      </w:r>
      <w:r w:rsidRPr="00EA7244">
        <w:t>a</w:t>
      </w:r>
      <w:r w:rsidR="00DA31C3" w:rsidRPr="00EA7244">
        <w:t xml:space="preserve"> érdekében a kanyarokba a mederbe vízépítési terméskőből kőszórás tervez</w:t>
      </w:r>
      <w:r w:rsidRPr="00EA7244">
        <w:t>ett 238 m</w:t>
      </w:r>
      <w:r w:rsidRPr="00EA7244">
        <w:rPr>
          <w:vertAlign w:val="superscript"/>
        </w:rPr>
        <w:t>2</w:t>
      </w:r>
      <w:r w:rsidRPr="00EA7244">
        <w:t xml:space="preserve">-en. </w:t>
      </w:r>
    </w:p>
    <w:p w14:paraId="6AB77DBA" w14:textId="77777777" w:rsidR="00717CDF" w:rsidRDefault="00717CDF" w:rsidP="00BC0069">
      <w:pPr>
        <w:pStyle w:val="Listaszerbekezds"/>
        <w:numPr>
          <w:ilvl w:val="0"/>
          <w:numId w:val="38"/>
        </w:numPr>
        <w:ind w:left="360"/>
      </w:pPr>
      <w:r>
        <w:t>új mederszakasz az 1+741 km-től</w:t>
      </w:r>
    </w:p>
    <w:p w14:paraId="1C5F3392" w14:textId="77777777" w:rsidR="00717CDF" w:rsidRPr="00EA7244" w:rsidRDefault="00204CDC" w:rsidP="00717CDF">
      <w:pPr>
        <w:pStyle w:val="Listaszerbekezds"/>
        <w:numPr>
          <w:ilvl w:val="0"/>
          <w:numId w:val="38"/>
        </w:numPr>
        <w:ind w:left="360"/>
      </w:pPr>
      <w:r>
        <w:t xml:space="preserve">halágy </w:t>
      </w:r>
      <w:r w:rsidR="00717CDF">
        <w:t>az 1+979 – 2+339 km szelvények között</w:t>
      </w:r>
    </w:p>
    <w:p w14:paraId="0B4A2A34" w14:textId="77777777" w:rsidR="00455B61" w:rsidRPr="00EA7244" w:rsidRDefault="00455B61" w:rsidP="00BC0069"/>
    <w:p w14:paraId="3741CF47" w14:textId="77777777" w:rsidR="00445AAF" w:rsidRPr="00EA7244" w:rsidRDefault="00572B97" w:rsidP="00BC0069">
      <w:pPr>
        <w:rPr>
          <w:i/>
        </w:rPr>
      </w:pPr>
      <w:r>
        <w:rPr>
          <w:i/>
        </w:rPr>
        <w:t>Ad e</w:t>
      </w:r>
      <w:r w:rsidR="00445AAF" w:rsidRPr="00EA7244">
        <w:rPr>
          <w:i/>
        </w:rPr>
        <w:t>) Gyánti-mellékág rendezése</w:t>
      </w:r>
    </w:p>
    <w:p w14:paraId="72B9AE15" w14:textId="77777777" w:rsidR="00445AAF" w:rsidRDefault="00D74732" w:rsidP="00BC0069">
      <w:r w:rsidRPr="00EA7244">
        <w:t>A Gyánti-mellékágat ~1 km hosszan érinti a tervezett beavatkozás</w:t>
      </w:r>
      <w:r w:rsidR="00306071">
        <w:t>, a 0+000 – 1+085 km szelvények között</w:t>
      </w:r>
      <w:r w:rsidRPr="00EA7244">
        <w:t>.</w:t>
      </w:r>
    </w:p>
    <w:p w14:paraId="58584CEB" w14:textId="77777777" w:rsidR="00D44A67" w:rsidRDefault="00D44A67" w:rsidP="00C753F7">
      <w:pPr>
        <w:pStyle w:val="Listaszerbekezds"/>
        <w:numPr>
          <w:ilvl w:val="0"/>
          <w:numId w:val="38"/>
        </w:numPr>
      </w:pPr>
      <w:r>
        <w:t>meder rekonstrukciós kotrás a 0+000 – 1+085 km szelvények között</w:t>
      </w:r>
    </w:p>
    <w:p w14:paraId="4E8BC5C9" w14:textId="77777777" w:rsidR="00D44A67" w:rsidRDefault="00D44A67" w:rsidP="00C753F7">
      <w:pPr>
        <w:pStyle w:val="Listaszerbekezds"/>
        <w:numPr>
          <w:ilvl w:val="0"/>
          <w:numId w:val="38"/>
        </w:numPr>
      </w:pPr>
      <w:r>
        <w:t>tiltós áteresz építése a 0+050 és a 0+750 km szelvényben</w:t>
      </w:r>
    </w:p>
    <w:p w14:paraId="0382902B" w14:textId="77777777" w:rsidR="00445AAF" w:rsidRPr="00EA7244" w:rsidRDefault="00445AAF" w:rsidP="00BC0069"/>
    <w:p w14:paraId="42E162D1" w14:textId="77777777" w:rsidR="00FE7784" w:rsidRPr="00EA7244" w:rsidRDefault="00FE7784" w:rsidP="00BC0069">
      <w:pPr>
        <w:contextualSpacing/>
        <w:rPr>
          <w:i/>
        </w:rPr>
      </w:pPr>
      <w:r w:rsidRPr="00EA7244">
        <w:rPr>
          <w:i/>
        </w:rPr>
        <w:t xml:space="preserve">Ad </w:t>
      </w:r>
      <w:r w:rsidR="00572B97">
        <w:rPr>
          <w:i/>
        </w:rPr>
        <w:t>f</w:t>
      </w:r>
      <w:r w:rsidRPr="00EA7244">
        <w:rPr>
          <w:i/>
        </w:rPr>
        <w:t xml:space="preserve">) </w:t>
      </w:r>
      <w:r w:rsidR="00C82D3C">
        <w:rPr>
          <w:i/>
        </w:rPr>
        <w:t>T</w:t>
      </w:r>
      <w:r w:rsidRPr="00EA7244">
        <w:rPr>
          <w:i/>
        </w:rPr>
        <w:t>avak kialakítása</w:t>
      </w:r>
    </w:p>
    <w:p w14:paraId="5B98B14F" w14:textId="77777777" w:rsidR="007E4DD8" w:rsidRDefault="00C17919" w:rsidP="00BC0069">
      <w:pPr>
        <w:contextualSpacing/>
      </w:pPr>
      <w:r w:rsidRPr="00EA7244">
        <w:t xml:space="preserve">A </w:t>
      </w:r>
      <w:r w:rsidR="004F4FA6">
        <w:t xml:space="preserve">tavakat </w:t>
      </w:r>
      <w:r w:rsidRPr="00EA7244">
        <w:t>tereprendezés jellegű földmunkával, a terület mélyítésével lehet kialakítani. A nyers föld kitermelése humuszmentés után végezhető.</w:t>
      </w:r>
    </w:p>
    <w:p w14:paraId="52EE9B9D" w14:textId="77777777" w:rsidR="00C17919" w:rsidRDefault="00C17919" w:rsidP="00BC0069">
      <w:pPr>
        <w:contextualSpacing/>
      </w:pPr>
    </w:p>
    <w:p w14:paraId="26D4B113" w14:textId="0532313A" w:rsidR="004F4FA6" w:rsidRPr="00EA7244" w:rsidRDefault="004F4FA6" w:rsidP="00BC0069">
      <w:pPr>
        <w:contextualSpacing/>
      </w:pPr>
      <w:r w:rsidRPr="004F4FA6">
        <w:rPr>
          <w:i/>
        </w:rPr>
        <w:fldChar w:fldCharType="begin"/>
      </w:r>
      <w:r w:rsidRPr="004F4FA6">
        <w:rPr>
          <w:i/>
        </w:rPr>
        <w:instrText xml:space="preserve"> SEQ Táblázat \* ARABIC </w:instrText>
      </w:r>
      <w:r w:rsidRPr="004F4FA6">
        <w:rPr>
          <w:i/>
        </w:rPr>
        <w:fldChar w:fldCharType="separate"/>
      </w:r>
      <w:r w:rsidR="00060B76">
        <w:rPr>
          <w:i/>
          <w:noProof/>
        </w:rPr>
        <w:t>3</w:t>
      </w:r>
      <w:r w:rsidRPr="004F4FA6">
        <w:rPr>
          <w:i/>
        </w:rPr>
        <w:fldChar w:fldCharType="end"/>
      </w:r>
      <w:r w:rsidRPr="004F4FA6">
        <w:rPr>
          <w:i/>
        </w:rPr>
        <w:t>. táblázat:</w:t>
      </w:r>
      <w:r>
        <w:rPr>
          <w:i/>
        </w:rPr>
        <w:t xml:space="preserve"> A tavak </w:t>
      </w:r>
      <w:r w:rsidR="00802F65">
        <w:rPr>
          <w:i/>
        </w:rPr>
        <w:t>szabályozása</w:t>
      </w:r>
    </w:p>
    <w:tbl>
      <w:tblPr>
        <w:tblStyle w:val="Rcsostblzat"/>
        <w:tblW w:w="9402" w:type="dxa"/>
        <w:tblBorders>
          <w:top w:val="single" w:sz="12" w:space="0" w:color="339966"/>
          <w:left w:val="single" w:sz="12" w:space="0" w:color="339966"/>
          <w:bottom w:val="single" w:sz="12" w:space="0" w:color="339966"/>
          <w:right w:val="single" w:sz="12" w:space="0" w:color="339966"/>
        </w:tblBorders>
        <w:tblLayout w:type="fixed"/>
        <w:tblLook w:val="04A0" w:firstRow="1" w:lastRow="0" w:firstColumn="1" w:lastColumn="0" w:noHBand="0" w:noVBand="1"/>
      </w:tblPr>
      <w:tblGrid>
        <w:gridCol w:w="846"/>
        <w:gridCol w:w="1069"/>
        <w:gridCol w:w="1070"/>
        <w:gridCol w:w="1069"/>
        <w:gridCol w:w="1070"/>
        <w:gridCol w:w="1069"/>
        <w:gridCol w:w="1070"/>
        <w:gridCol w:w="1069"/>
        <w:gridCol w:w="1070"/>
      </w:tblGrid>
      <w:tr w:rsidR="00C17919" w:rsidRPr="00EA7244" w14:paraId="7C05811E" w14:textId="77777777" w:rsidTr="00C17919">
        <w:tc>
          <w:tcPr>
            <w:tcW w:w="846" w:type="dxa"/>
            <w:vMerge w:val="restart"/>
            <w:tcBorders>
              <w:top w:val="single" w:sz="12" w:space="0" w:color="339966"/>
              <w:bottom w:val="single" w:sz="12" w:space="0" w:color="339966"/>
            </w:tcBorders>
            <w:shd w:val="clear" w:color="auto" w:fill="CCFFCC"/>
            <w:vAlign w:val="center"/>
          </w:tcPr>
          <w:p w14:paraId="4899F3FA" w14:textId="77777777" w:rsidR="00C17919" w:rsidRPr="00EA7244" w:rsidRDefault="00C2339F" w:rsidP="00BC0069">
            <w:pPr>
              <w:jc w:val="center"/>
              <w:rPr>
                <w:b/>
                <w:bCs/>
                <w:color w:val="000000"/>
                <w:sz w:val="20"/>
                <w:szCs w:val="20"/>
              </w:rPr>
            </w:pPr>
            <w:r>
              <w:rPr>
                <w:b/>
                <w:bCs/>
                <w:color w:val="000000"/>
                <w:sz w:val="20"/>
                <w:szCs w:val="20"/>
              </w:rPr>
              <w:t>Tó</w:t>
            </w:r>
          </w:p>
        </w:tc>
        <w:tc>
          <w:tcPr>
            <w:tcW w:w="1069" w:type="dxa"/>
            <w:vMerge w:val="restart"/>
            <w:tcBorders>
              <w:top w:val="single" w:sz="12" w:space="0" w:color="339966"/>
              <w:bottom w:val="single" w:sz="12" w:space="0" w:color="339966"/>
            </w:tcBorders>
            <w:shd w:val="clear" w:color="auto" w:fill="CCFFCC"/>
            <w:vAlign w:val="center"/>
          </w:tcPr>
          <w:p w14:paraId="5531A200" w14:textId="77777777" w:rsidR="00C17919" w:rsidRPr="00EA7244" w:rsidRDefault="00C17919" w:rsidP="00BC0069">
            <w:pPr>
              <w:jc w:val="center"/>
              <w:rPr>
                <w:b/>
                <w:bCs/>
                <w:color w:val="000000"/>
                <w:sz w:val="20"/>
                <w:szCs w:val="20"/>
              </w:rPr>
            </w:pPr>
            <w:r w:rsidRPr="00EA7244">
              <w:rPr>
                <w:b/>
                <w:bCs/>
                <w:color w:val="000000"/>
                <w:sz w:val="20"/>
                <w:szCs w:val="20"/>
              </w:rPr>
              <w:t>Fenék-szint (mBf)</w:t>
            </w:r>
          </w:p>
        </w:tc>
        <w:tc>
          <w:tcPr>
            <w:tcW w:w="1070" w:type="dxa"/>
            <w:vMerge w:val="restart"/>
            <w:tcBorders>
              <w:top w:val="single" w:sz="12" w:space="0" w:color="339966"/>
              <w:bottom w:val="single" w:sz="12" w:space="0" w:color="339966"/>
            </w:tcBorders>
            <w:shd w:val="clear" w:color="auto" w:fill="CCFFCC"/>
            <w:vAlign w:val="center"/>
          </w:tcPr>
          <w:p w14:paraId="6C20AE38" w14:textId="77777777" w:rsidR="00C17919" w:rsidRPr="00EA7244" w:rsidRDefault="00C17919" w:rsidP="00BC0069">
            <w:pPr>
              <w:jc w:val="center"/>
              <w:rPr>
                <w:b/>
                <w:bCs/>
                <w:color w:val="000000"/>
                <w:sz w:val="20"/>
                <w:szCs w:val="20"/>
              </w:rPr>
            </w:pPr>
            <w:r w:rsidRPr="00EA7244">
              <w:rPr>
                <w:b/>
                <w:bCs/>
                <w:color w:val="000000"/>
                <w:sz w:val="20"/>
                <w:szCs w:val="20"/>
              </w:rPr>
              <w:t>Elöntési terület</w:t>
            </w:r>
          </w:p>
          <w:p w14:paraId="3CC87A7A" w14:textId="77777777" w:rsidR="00C17919" w:rsidRPr="00EA7244" w:rsidRDefault="00C17919" w:rsidP="00BC0069">
            <w:pPr>
              <w:jc w:val="center"/>
              <w:rPr>
                <w:b/>
                <w:bCs/>
                <w:color w:val="000000"/>
                <w:sz w:val="20"/>
                <w:szCs w:val="20"/>
              </w:rPr>
            </w:pPr>
            <w:r w:rsidRPr="00EA7244">
              <w:rPr>
                <w:b/>
                <w:bCs/>
                <w:color w:val="000000"/>
                <w:sz w:val="20"/>
                <w:szCs w:val="20"/>
              </w:rPr>
              <w:t>(m</w:t>
            </w:r>
            <w:r w:rsidRPr="00EA7244">
              <w:rPr>
                <w:b/>
                <w:bCs/>
                <w:color w:val="000000"/>
                <w:sz w:val="20"/>
                <w:szCs w:val="20"/>
                <w:vertAlign w:val="superscript"/>
              </w:rPr>
              <w:t>2</w:t>
            </w:r>
            <w:r w:rsidRPr="00EA7244">
              <w:rPr>
                <w:b/>
                <w:bCs/>
                <w:color w:val="000000"/>
                <w:sz w:val="20"/>
                <w:szCs w:val="20"/>
              </w:rPr>
              <w:t>)</w:t>
            </w:r>
          </w:p>
        </w:tc>
        <w:tc>
          <w:tcPr>
            <w:tcW w:w="3208" w:type="dxa"/>
            <w:gridSpan w:val="3"/>
            <w:tcBorders>
              <w:top w:val="single" w:sz="12" w:space="0" w:color="339966"/>
              <w:bottom w:val="single" w:sz="4" w:space="0" w:color="auto"/>
            </w:tcBorders>
            <w:shd w:val="clear" w:color="auto" w:fill="CCFFCC"/>
            <w:vAlign w:val="center"/>
          </w:tcPr>
          <w:p w14:paraId="720F75F4" w14:textId="77777777" w:rsidR="00C17919" w:rsidRPr="00EA7244" w:rsidRDefault="00C17919" w:rsidP="00BC0069">
            <w:pPr>
              <w:jc w:val="center"/>
              <w:rPr>
                <w:b/>
                <w:bCs/>
                <w:color w:val="000000"/>
                <w:sz w:val="20"/>
                <w:szCs w:val="20"/>
              </w:rPr>
            </w:pPr>
            <w:r w:rsidRPr="00EA7244">
              <w:rPr>
                <w:b/>
                <w:bCs/>
                <w:color w:val="000000"/>
                <w:sz w:val="20"/>
                <w:szCs w:val="20"/>
              </w:rPr>
              <w:t>Kitermelni tervezett talaj</w:t>
            </w:r>
          </w:p>
        </w:tc>
        <w:tc>
          <w:tcPr>
            <w:tcW w:w="1070" w:type="dxa"/>
            <w:vMerge w:val="restart"/>
            <w:tcBorders>
              <w:top w:val="single" w:sz="12" w:space="0" w:color="339966"/>
              <w:bottom w:val="single" w:sz="12" w:space="0" w:color="339966"/>
            </w:tcBorders>
            <w:shd w:val="clear" w:color="auto" w:fill="CCFFCC"/>
            <w:vAlign w:val="center"/>
          </w:tcPr>
          <w:p w14:paraId="562D1776" w14:textId="77777777" w:rsidR="00C17919" w:rsidRPr="00EA7244" w:rsidRDefault="00C17919" w:rsidP="00BC0069">
            <w:pPr>
              <w:jc w:val="center"/>
              <w:rPr>
                <w:b/>
                <w:bCs/>
                <w:color w:val="000000"/>
                <w:sz w:val="20"/>
                <w:szCs w:val="20"/>
              </w:rPr>
            </w:pPr>
            <w:r w:rsidRPr="00EA7244">
              <w:rPr>
                <w:b/>
                <w:bCs/>
                <w:color w:val="000000"/>
                <w:sz w:val="20"/>
                <w:szCs w:val="20"/>
              </w:rPr>
              <w:t>Max. vissza-tartott vízszint</w:t>
            </w:r>
          </w:p>
        </w:tc>
        <w:tc>
          <w:tcPr>
            <w:tcW w:w="1069" w:type="dxa"/>
            <w:vMerge w:val="restart"/>
            <w:tcBorders>
              <w:top w:val="single" w:sz="12" w:space="0" w:color="339966"/>
              <w:bottom w:val="single" w:sz="12" w:space="0" w:color="339966"/>
            </w:tcBorders>
            <w:shd w:val="clear" w:color="auto" w:fill="CCFFCC"/>
            <w:vAlign w:val="center"/>
          </w:tcPr>
          <w:p w14:paraId="1AE9F398" w14:textId="77777777" w:rsidR="00C17919" w:rsidRPr="00EA7244" w:rsidRDefault="00C17919" w:rsidP="00BC0069">
            <w:pPr>
              <w:jc w:val="center"/>
              <w:rPr>
                <w:b/>
                <w:bCs/>
                <w:color w:val="000000"/>
                <w:sz w:val="20"/>
                <w:szCs w:val="20"/>
              </w:rPr>
            </w:pPr>
            <w:r w:rsidRPr="00EA7244">
              <w:rPr>
                <w:b/>
                <w:bCs/>
                <w:color w:val="000000"/>
                <w:sz w:val="20"/>
                <w:szCs w:val="20"/>
              </w:rPr>
              <w:t>Terület</w:t>
            </w:r>
          </w:p>
          <w:p w14:paraId="1C32CD03" w14:textId="77777777" w:rsidR="00C17919" w:rsidRPr="00EA7244" w:rsidRDefault="00C17919" w:rsidP="00BC0069">
            <w:pPr>
              <w:jc w:val="center"/>
              <w:rPr>
                <w:b/>
                <w:bCs/>
                <w:color w:val="000000"/>
                <w:sz w:val="20"/>
                <w:szCs w:val="20"/>
              </w:rPr>
            </w:pPr>
            <w:r w:rsidRPr="00EA7244">
              <w:rPr>
                <w:b/>
                <w:bCs/>
                <w:color w:val="000000"/>
                <w:sz w:val="20"/>
                <w:szCs w:val="20"/>
              </w:rPr>
              <w:t>(m</w:t>
            </w:r>
            <w:r w:rsidRPr="00EA7244">
              <w:rPr>
                <w:b/>
                <w:bCs/>
                <w:color w:val="000000"/>
                <w:sz w:val="20"/>
                <w:szCs w:val="20"/>
                <w:vertAlign w:val="superscript"/>
              </w:rPr>
              <w:t>2</w:t>
            </w:r>
            <w:r w:rsidRPr="00EA7244">
              <w:rPr>
                <w:b/>
                <w:bCs/>
                <w:color w:val="000000"/>
                <w:sz w:val="20"/>
                <w:szCs w:val="20"/>
              </w:rPr>
              <w:t>)</w:t>
            </w:r>
          </w:p>
        </w:tc>
        <w:tc>
          <w:tcPr>
            <w:tcW w:w="1070" w:type="dxa"/>
            <w:vMerge w:val="restart"/>
            <w:tcBorders>
              <w:top w:val="single" w:sz="12" w:space="0" w:color="339966"/>
              <w:bottom w:val="single" w:sz="12" w:space="0" w:color="339966"/>
            </w:tcBorders>
            <w:shd w:val="clear" w:color="auto" w:fill="CCFFCC"/>
            <w:vAlign w:val="center"/>
          </w:tcPr>
          <w:p w14:paraId="63EFA7CE" w14:textId="77777777" w:rsidR="00C17919" w:rsidRPr="00EA7244" w:rsidRDefault="00C17919" w:rsidP="00BC0069">
            <w:pPr>
              <w:jc w:val="center"/>
              <w:rPr>
                <w:b/>
                <w:bCs/>
                <w:color w:val="000000"/>
                <w:sz w:val="20"/>
                <w:szCs w:val="20"/>
              </w:rPr>
            </w:pPr>
            <w:r w:rsidRPr="00EA7244">
              <w:rPr>
                <w:b/>
                <w:bCs/>
                <w:color w:val="000000"/>
                <w:sz w:val="20"/>
                <w:szCs w:val="20"/>
              </w:rPr>
              <w:t>Tározási térfogat (m</w:t>
            </w:r>
            <w:r w:rsidRPr="00EA7244">
              <w:rPr>
                <w:b/>
                <w:bCs/>
                <w:color w:val="000000"/>
                <w:sz w:val="20"/>
                <w:szCs w:val="20"/>
                <w:vertAlign w:val="superscript"/>
              </w:rPr>
              <w:t>3</w:t>
            </w:r>
            <w:r w:rsidRPr="00EA7244">
              <w:rPr>
                <w:b/>
                <w:bCs/>
                <w:color w:val="000000"/>
                <w:sz w:val="20"/>
                <w:szCs w:val="20"/>
              </w:rPr>
              <w:t>)</w:t>
            </w:r>
          </w:p>
        </w:tc>
      </w:tr>
      <w:tr w:rsidR="00C17919" w:rsidRPr="00EA7244" w14:paraId="63BA8932" w14:textId="77777777" w:rsidTr="00C17919">
        <w:tc>
          <w:tcPr>
            <w:tcW w:w="846" w:type="dxa"/>
            <w:vMerge/>
            <w:tcBorders>
              <w:top w:val="single" w:sz="4" w:space="0" w:color="auto"/>
              <w:bottom w:val="single" w:sz="12" w:space="0" w:color="339966"/>
            </w:tcBorders>
            <w:vAlign w:val="center"/>
          </w:tcPr>
          <w:p w14:paraId="7A3762B1" w14:textId="77777777" w:rsidR="00C17919" w:rsidRPr="00EA7244" w:rsidRDefault="00C17919" w:rsidP="00BC0069">
            <w:pPr>
              <w:jc w:val="center"/>
              <w:rPr>
                <w:b/>
                <w:bCs/>
                <w:color w:val="000000"/>
                <w:sz w:val="20"/>
                <w:szCs w:val="20"/>
              </w:rPr>
            </w:pPr>
          </w:p>
        </w:tc>
        <w:tc>
          <w:tcPr>
            <w:tcW w:w="1069" w:type="dxa"/>
            <w:vMerge/>
            <w:tcBorders>
              <w:top w:val="single" w:sz="4" w:space="0" w:color="auto"/>
              <w:bottom w:val="single" w:sz="12" w:space="0" w:color="339966"/>
            </w:tcBorders>
            <w:vAlign w:val="center"/>
          </w:tcPr>
          <w:p w14:paraId="39D217D0" w14:textId="77777777" w:rsidR="00C17919" w:rsidRPr="00EA7244" w:rsidRDefault="00C17919" w:rsidP="00BC0069">
            <w:pPr>
              <w:jc w:val="center"/>
              <w:rPr>
                <w:b/>
                <w:bCs/>
                <w:color w:val="000000"/>
                <w:sz w:val="20"/>
                <w:szCs w:val="20"/>
              </w:rPr>
            </w:pPr>
          </w:p>
        </w:tc>
        <w:tc>
          <w:tcPr>
            <w:tcW w:w="1070" w:type="dxa"/>
            <w:vMerge/>
            <w:tcBorders>
              <w:top w:val="single" w:sz="4" w:space="0" w:color="auto"/>
              <w:bottom w:val="single" w:sz="12" w:space="0" w:color="339966"/>
            </w:tcBorders>
            <w:vAlign w:val="center"/>
          </w:tcPr>
          <w:p w14:paraId="4BE8559D" w14:textId="77777777" w:rsidR="00C17919" w:rsidRPr="00EA7244" w:rsidRDefault="00C17919" w:rsidP="00BC0069">
            <w:pPr>
              <w:jc w:val="center"/>
              <w:rPr>
                <w:b/>
                <w:bCs/>
                <w:color w:val="000000"/>
                <w:sz w:val="20"/>
                <w:szCs w:val="20"/>
              </w:rPr>
            </w:pPr>
          </w:p>
        </w:tc>
        <w:tc>
          <w:tcPr>
            <w:tcW w:w="1069" w:type="dxa"/>
            <w:tcBorders>
              <w:top w:val="single" w:sz="4" w:space="0" w:color="auto"/>
              <w:bottom w:val="single" w:sz="12" w:space="0" w:color="339966"/>
            </w:tcBorders>
            <w:shd w:val="clear" w:color="auto" w:fill="CCFFCC"/>
            <w:vAlign w:val="center"/>
          </w:tcPr>
          <w:p w14:paraId="2B2933B7" w14:textId="77777777" w:rsidR="00C17919" w:rsidRPr="00EA7244" w:rsidRDefault="00C17919" w:rsidP="00BC0069">
            <w:pPr>
              <w:jc w:val="center"/>
              <w:rPr>
                <w:b/>
                <w:bCs/>
                <w:color w:val="000000"/>
                <w:sz w:val="20"/>
                <w:szCs w:val="20"/>
              </w:rPr>
            </w:pPr>
            <w:r w:rsidRPr="00EA7244">
              <w:rPr>
                <w:b/>
                <w:bCs/>
                <w:color w:val="000000"/>
                <w:sz w:val="20"/>
                <w:szCs w:val="20"/>
              </w:rPr>
              <w:t>Összes</w:t>
            </w:r>
          </w:p>
          <w:p w14:paraId="66B1B87D" w14:textId="77777777" w:rsidR="00C17919" w:rsidRPr="00EA7244" w:rsidRDefault="00C17919" w:rsidP="00BC0069">
            <w:pPr>
              <w:jc w:val="center"/>
              <w:rPr>
                <w:b/>
                <w:bCs/>
                <w:color w:val="000000"/>
                <w:sz w:val="20"/>
                <w:szCs w:val="20"/>
              </w:rPr>
            </w:pPr>
            <w:r w:rsidRPr="00EA7244">
              <w:rPr>
                <w:b/>
                <w:bCs/>
                <w:color w:val="000000"/>
                <w:sz w:val="20"/>
                <w:szCs w:val="20"/>
              </w:rPr>
              <w:t>(m</w:t>
            </w:r>
            <w:r w:rsidRPr="00EA7244">
              <w:rPr>
                <w:b/>
                <w:bCs/>
                <w:color w:val="000000"/>
                <w:sz w:val="20"/>
                <w:szCs w:val="20"/>
                <w:vertAlign w:val="superscript"/>
              </w:rPr>
              <w:t>3</w:t>
            </w:r>
            <w:r w:rsidRPr="00EA7244">
              <w:rPr>
                <w:b/>
                <w:bCs/>
                <w:color w:val="000000"/>
                <w:sz w:val="20"/>
                <w:szCs w:val="20"/>
              </w:rPr>
              <w:t>)</w:t>
            </w:r>
          </w:p>
        </w:tc>
        <w:tc>
          <w:tcPr>
            <w:tcW w:w="1070" w:type="dxa"/>
            <w:tcBorders>
              <w:top w:val="single" w:sz="4" w:space="0" w:color="auto"/>
              <w:bottom w:val="single" w:sz="12" w:space="0" w:color="339966"/>
            </w:tcBorders>
            <w:shd w:val="clear" w:color="auto" w:fill="CCFFCC"/>
            <w:vAlign w:val="center"/>
          </w:tcPr>
          <w:p w14:paraId="4AFF786A" w14:textId="77777777" w:rsidR="00C17919" w:rsidRPr="00EA7244" w:rsidRDefault="00C17919" w:rsidP="00BC0069">
            <w:pPr>
              <w:jc w:val="center"/>
              <w:rPr>
                <w:b/>
                <w:bCs/>
                <w:color w:val="000000"/>
                <w:sz w:val="20"/>
                <w:szCs w:val="20"/>
              </w:rPr>
            </w:pPr>
            <w:r w:rsidRPr="00EA7244">
              <w:rPr>
                <w:b/>
                <w:bCs/>
                <w:color w:val="000000"/>
                <w:sz w:val="20"/>
                <w:szCs w:val="20"/>
              </w:rPr>
              <w:t>Humusz</w:t>
            </w:r>
          </w:p>
          <w:p w14:paraId="45BB4EA7" w14:textId="77777777" w:rsidR="00C17919" w:rsidRPr="00EA7244" w:rsidRDefault="00C17919" w:rsidP="00BC0069">
            <w:pPr>
              <w:jc w:val="center"/>
              <w:rPr>
                <w:b/>
                <w:bCs/>
                <w:color w:val="000000"/>
                <w:sz w:val="20"/>
                <w:szCs w:val="20"/>
              </w:rPr>
            </w:pPr>
            <w:r w:rsidRPr="00EA7244">
              <w:rPr>
                <w:b/>
                <w:bCs/>
                <w:color w:val="000000"/>
                <w:sz w:val="20"/>
                <w:szCs w:val="20"/>
              </w:rPr>
              <w:t>(m</w:t>
            </w:r>
            <w:r w:rsidRPr="00EA7244">
              <w:rPr>
                <w:b/>
                <w:bCs/>
                <w:color w:val="000000"/>
                <w:sz w:val="20"/>
                <w:szCs w:val="20"/>
                <w:vertAlign w:val="superscript"/>
              </w:rPr>
              <w:t>3</w:t>
            </w:r>
            <w:r w:rsidRPr="00EA7244">
              <w:rPr>
                <w:b/>
                <w:bCs/>
                <w:color w:val="000000"/>
                <w:sz w:val="20"/>
                <w:szCs w:val="20"/>
              </w:rPr>
              <w:t>)</w:t>
            </w:r>
          </w:p>
        </w:tc>
        <w:tc>
          <w:tcPr>
            <w:tcW w:w="1069" w:type="dxa"/>
            <w:tcBorders>
              <w:top w:val="single" w:sz="4" w:space="0" w:color="auto"/>
              <w:bottom w:val="single" w:sz="12" w:space="0" w:color="339966"/>
            </w:tcBorders>
            <w:shd w:val="clear" w:color="auto" w:fill="CCFFCC"/>
            <w:vAlign w:val="center"/>
          </w:tcPr>
          <w:p w14:paraId="3DC535D5" w14:textId="77777777" w:rsidR="00C17919" w:rsidRPr="00EA7244" w:rsidRDefault="00C17919" w:rsidP="00BC0069">
            <w:pPr>
              <w:jc w:val="center"/>
              <w:rPr>
                <w:b/>
                <w:bCs/>
                <w:color w:val="000000"/>
                <w:sz w:val="20"/>
                <w:szCs w:val="20"/>
              </w:rPr>
            </w:pPr>
            <w:r w:rsidRPr="00EA7244">
              <w:rPr>
                <w:b/>
                <w:bCs/>
                <w:color w:val="000000"/>
                <w:sz w:val="20"/>
                <w:szCs w:val="20"/>
              </w:rPr>
              <w:t>Egyéb</w:t>
            </w:r>
          </w:p>
          <w:p w14:paraId="51AF0C10" w14:textId="77777777" w:rsidR="00C17919" w:rsidRPr="00EA7244" w:rsidRDefault="00C17919" w:rsidP="00BC0069">
            <w:pPr>
              <w:jc w:val="center"/>
              <w:rPr>
                <w:b/>
                <w:bCs/>
                <w:color w:val="000000"/>
                <w:sz w:val="20"/>
                <w:szCs w:val="20"/>
              </w:rPr>
            </w:pPr>
            <w:r w:rsidRPr="00EA7244">
              <w:rPr>
                <w:b/>
                <w:bCs/>
                <w:color w:val="000000"/>
                <w:sz w:val="20"/>
                <w:szCs w:val="20"/>
              </w:rPr>
              <w:t>(m</w:t>
            </w:r>
            <w:r w:rsidRPr="00EA7244">
              <w:rPr>
                <w:b/>
                <w:bCs/>
                <w:color w:val="000000"/>
                <w:sz w:val="20"/>
                <w:szCs w:val="20"/>
                <w:vertAlign w:val="superscript"/>
              </w:rPr>
              <w:t>3</w:t>
            </w:r>
            <w:r w:rsidRPr="00EA7244">
              <w:rPr>
                <w:b/>
                <w:bCs/>
                <w:color w:val="000000"/>
                <w:sz w:val="20"/>
                <w:szCs w:val="20"/>
              </w:rPr>
              <w:t>)</w:t>
            </w:r>
          </w:p>
        </w:tc>
        <w:tc>
          <w:tcPr>
            <w:tcW w:w="1070" w:type="dxa"/>
            <w:vMerge/>
            <w:tcBorders>
              <w:top w:val="single" w:sz="4" w:space="0" w:color="auto"/>
              <w:bottom w:val="single" w:sz="12" w:space="0" w:color="339966"/>
            </w:tcBorders>
            <w:shd w:val="clear" w:color="auto" w:fill="CCFFCC"/>
            <w:vAlign w:val="center"/>
          </w:tcPr>
          <w:p w14:paraId="436E99EE" w14:textId="77777777" w:rsidR="00C17919" w:rsidRPr="00EA7244" w:rsidRDefault="00C17919" w:rsidP="00BC0069">
            <w:pPr>
              <w:jc w:val="center"/>
              <w:rPr>
                <w:b/>
                <w:bCs/>
                <w:color w:val="000000"/>
                <w:sz w:val="20"/>
                <w:szCs w:val="20"/>
              </w:rPr>
            </w:pPr>
          </w:p>
        </w:tc>
        <w:tc>
          <w:tcPr>
            <w:tcW w:w="1069" w:type="dxa"/>
            <w:vMerge/>
            <w:tcBorders>
              <w:top w:val="single" w:sz="4" w:space="0" w:color="auto"/>
              <w:bottom w:val="single" w:sz="12" w:space="0" w:color="339966"/>
            </w:tcBorders>
            <w:shd w:val="clear" w:color="auto" w:fill="CCFFCC"/>
            <w:vAlign w:val="center"/>
          </w:tcPr>
          <w:p w14:paraId="05140A51" w14:textId="77777777" w:rsidR="00C17919" w:rsidRPr="00EA7244" w:rsidRDefault="00C17919" w:rsidP="00BC0069">
            <w:pPr>
              <w:jc w:val="center"/>
              <w:rPr>
                <w:b/>
                <w:bCs/>
                <w:color w:val="000000"/>
                <w:sz w:val="20"/>
                <w:szCs w:val="20"/>
              </w:rPr>
            </w:pPr>
          </w:p>
        </w:tc>
        <w:tc>
          <w:tcPr>
            <w:tcW w:w="1070" w:type="dxa"/>
            <w:vMerge/>
            <w:tcBorders>
              <w:top w:val="single" w:sz="4" w:space="0" w:color="auto"/>
              <w:bottom w:val="single" w:sz="12" w:space="0" w:color="339966"/>
            </w:tcBorders>
            <w:shd w:val="clear" w:color="auto" w:fill="CCFFCC"/>
            <w:vAlign w:val="center"/>
          </w:tcPr>
          <w:p w14:paraId="6CDC8A82" w14:textId="77777777" w:rsidR="00C17919" w:rsidRPr="00EA7244" w:rsidRDefault="00C17919" w:rsidP="00BC0069">
            <w:pPr>
              <w:jc w:val="center"/>
              <w:rPr>
                <w:b/>
                <w:bCs/>
                <w:color w:val="000000"/>
                <w:sz w:val="20"/>
                <w:szCs w:val="20"/>
              </w:rPr>
            </w:pPr>
          </w:p>
        </w:tc>
      </w:tr>
      <w:tr w:rsidR="00C17919" w:rsidRPr="00EA7244" w14:paraId="4DB42379" w14:textId="77777777" w:rsidTr="00C17919">
        <w:tc>
          <w:tcPr>
            <w:tcW w:w="846" w:type="dxa"/>
            <w:tcBorders>
              <w:top w:val="single" w:sz="12" w:space="0" w:color="339966"/>
            </w:tcBorders>
            <w:vAlign w:val="bottom"/>
          </w:tcPr>
          <w:p w14:paraId="062E39A1" w14:textId="77777777" w:rsidR="00C17919" w:rsidRPr="00EA7244" w:rsidRDefault="00C17919" w:rsidP="00BC0069">
            <w:pPr>
              <w:pStyle w:val="Listaszerbekezds"/>
              <w:ind w:left="0"/>
              <w:jc w:val="center"/>
              <w:rPr>
                <w:color w:val="000000"/>
                <w:sz w:val="20"/>
                <w:szCs w:val="20"/>
              </w:rPr>
            </w:pPr>
            <w:r w:rsidRPr="00EA7244">
              <w:rPr>
                <w:color w:val="000000"/>
                <w:sz w:val="20"/>
                <w:szCs w:val="20"/>
              </w:rPr>
              <w:t>1. tó</w:t>
            </w:r>
          </w:p>
        </w:tc>
        <w:tc>
          <w:tcPr>
            <w:tcW w:w="1069" w:type="dxa"/>
            <w:tcBorders>
              <w:top w:val="single" w:sz="12" w:space="0" w:color="339966"/>
            </w:tcBorders>
            <w:vAlign w:val="center"/>
          </w:tcPr>
          <w:p w14:paraId="36658FA2" w14:textId="77777777" w:rsidR="00C17919" w:rsidRPr="00EA7244" w:rsidRDefault="00C17919" w:rsidP="00BC0069">
            <w:pPr>
              <w:jc w:val="right"/>
              <w:rPr>
                <w:color w:val="000000"/>
                <w:sz w:val="20"/>
                <w:szCs w:val="20"/>
              </w:rPr>
            </w:pPr>
            <w:r w:rsidRPr="00EA7244">
              <w:rPr>
                <w:color w:val="000000"/>
                <w:sz w:val="20"/>
                <w:szCs w:val="20"/>
              </w:rPr>
              <w:t>95,50</w:t>
            </w:r>
          </w:p>
        </w:tc>
        <w:tc>
          <w:tcPr>
            <w:tcW w:w="1070" w:type="dxa"/>
            <w:tcBorders>
              <w:top w:val="single" w:sz="12" w:space="0" w:color="339966"/>
            </w:tcBorders>
            <w:vAlign w:val="center"/>
          </w:tcPr>
          <w:p w14:paraId="714411E4" w14:textId="77777777" w:rsidR="00C17919" w:rsidRPr="00EA7244" w:rsidRDefault="00C17919" w:rsidP="00BC0069">
            <w:pPr>
              <w:jc w:val="right"/>
              <w:rPr>
                <w:color w:val="000000"/>
                <w:sz w:val="20"/>
                <w:szCs w:val="20"/>
              </w:rPr>
            </w:pPr>
            <w:r w:rsidRPr="00EA7244">
              <w:rPr>
                <w:color w:val="000000"/>
                <w:sz w:val="20"/>
                <w:szCs w:val="20"/>
              </w:rPr>
              <w:t>8.862</w:t>
            </w:r>
          </w:p>
        </w:tc>
        <w:tc>
          <w:tcPr>
            <w:tcW w:w="1069" w:type="dxa"/>
            <w:tcBorders>
              <w:top w:val="single" w:sz="12" w:space="0" w:color="339966"/>
            </w:tcBorders>
            <w:vAlign w:val="center"/>
          </w:tcPr>
          <w:p w14:paraId="5B6F4213" w14:textId="77777777" w:rsidR="00C17919" w:rsidRPr="00EA7244" w:rsidRDefault="00C17919" w:rsidP="00BC0069">
            <w:pPr>
              <w:jc w:val="right"/>
              <w:rPr>
                <w:color w:val="000000"/>
                <w:sz w:val="20"/>
                <w:szCs w:val="20"/>
              </w:rPr>
            </w:pPr>
            <w:r w:rsidRPr="00EA7244">
              <w:rPr>
                <w:color w:val="000000"/>
                <w:sz w:val="20"/>
                <w:szCs w:val="20"/>
              </w:rPr>
              <w:t>8.294</w:t>
            </w:r>
          </w:p>
        </w:tc>
        <w:tc>
          <w:tcPr>
            <w:tcW w:w="1070" w:type="dxa"/>
            <w:tcBorders>
              <w:top w:val="single" w:sz="12" w:space="0" w:color="339966"/>
            </w:tcBorders>
            <w:vAlign w:val="center"/>
          </w:tcPr>
          <w:p w14:paraId="5646C29F" w14:textId="77777777" w:rsidR="00C17919" w:rsidRPr="00EA7244" w:rsidRDefault="00C17919" w:rsidP="00BC0069">
            <w:pPr>
              <w:jc w:val="right"/>
              <w:rPr>
                <w:color w:val="000000"/>
                <w:sz w:val="20"/>
                <w:szCs w:val="20"/>
              </w:rPr>
            </w:pPr>
            <w:r w:rsidRPr="00EA7244">
              <w:rPr>
                <w:color w:val="000000"/>
                <w:sz w:val="20"/>
                <w:szCs w:val="20"/>
              </w:rPr>
              <w:t>2.659</w:t>
            </w:r>
          </w:p>
        </w:tc>
        <w:tc>
          <w:tcPr>
            <w:tcW w:w="1069" w:type="dxa"/>
            <w:tcBorders>
              <w:top w:val="single" w:sz="12" w:space="0" w:color="339966"/>
            </w:tcBorders>
            <w:vAlign w:val="center"/>
          </w:tcPr>
          <w:p w14:paraId="73A520EE" w14:textId="77777777" w:rsidR="00C17919" w:rsidRPr="00EA7244" w:rsidRDefault="00C17919" w:rsidP="00BC0069">
            <w:pPr>
              <w:jc w:val="right"/>
              <w:rPr>
                <w:color w:val="000000"/>
                <w:sz w:val="20"/>
                <w:szCs w:val="20"/>
              </w:rPr>
            </w:pPr>
            <w:r w:rsidRPr="00EA7244">
              <w:rPr>
                <w:color w:val="000000"/>
                <w:sz w:val="20"/>
                <w:szCs w:val="20"/>
              </w:rPr>
              <w:t>5.635</w:t>
            </w:r>
          </w:p>
        </w:tc>
        <w:tc>
          <w:tcPr>
            <w:tcW w:w="1070" w:type="dxa"/>
            <w:tcBorders>
              <w:top w:val="single" w:sz="12" w:space="0" w:color="339966"/>
            </w:tcBorders>
            <w:vAlign w:val="center"/>
          </w:tcPr>
          <w:p w14:paraId="20ED3C21" w14:textId="77777777" w:rsidR="00C17919" w:rsidRPr="00EA7244" w:rsidRDefault="00C17919" w:rsidP="00BC0069">
            <w:pPr>
              <w:jc w:val="right"/>
              <w:rPr>
                <w:color w:val="000000"/>
                <w:sz w:val="20"/>
                <w:szCs w:val="20"/>
              </w:rPr>
            </w:pPr>
            <w:r w:rsidRPr="00EA7244">
              <w:rPr>
                <w:color w:val="000000"/>
                <w:sz w:val="20"/>
                <w:szCs w:val="20"/>
              </w:rPr>
              <w:t>96,60</w:t>
            </w:r>
          </w:p>
        </w:tc>
        <w:tc>
          <w:tcPr>
            <w:tcW w:w="1069" w:type="dxa"/>
            <w:tcBorders>
              <w:top w:val="single" w:sz="12" w:space="0" w:color="339966"/>
            </w:tcBorders>
            <w:vAlign w:val="center"/>
          </w:tcPr>
          <w:p w14:paraId="48288698" w14:textId="77777777" w:rsidR="00C17919" w:rsidRPr="00EA7244" w:rsidRDefault="00C17919" w:rsidP="00BC0069">
            <w:pPr>
              <w:jc w:val="right"/>
              <w:rPr>
                <w:color w:val="000000"/>
                <w:sz w:val="20"/>
                <w:szCs w:val="20"/>
              </w:rPr>
            </w:pPr>
            <w:r w:rsidRPr="00EA7244">
              <w:rPr>
                <w:color w:val="000000"/>
                <w:sz w:val="20"/>
                <w:szCs w:val="20"/>
              </w:rPr>
              <w:t>8.862</w:t>
            </w:r>
          </w:p>
        </w:tc>
        <w:tc>
          <w:tcPr>
            <w:tcW w:w="1070" w:type="dxa"/>
            <w:tcBorders>
              <w:top w:val="single" w:sz="12" w:space="0" w:color="339966"/>
            </w:tcBorders>
            <w:vAlign w:val="center"/>
          </w:tcPr>
          <w:p w14:paraId="55C04F6E" w14:textId="77777777" w:rsidR="00C17919" w:rsidRPr="00EA7244" w:rsidRDefault="00C17919" w:rsidP="00BC0069">
            <w:pPr>
              <w:jc w:val="right"/>
              <w:rPr>
                <w:color w:val="000000"/>
                <w:sz w:val="20"/>
                <w:szCs w:val="20"/>
              </w:rPr>
            </w:pPr>
            <w:r w:rsidRPr="00EA7244">
              <w:rPr>
                <w:color w:val="000000"/>
                <w:sz w:val="20"/>
                <w:szCs w:val="20"/>
              </w:rPr>
              <w:t>9.748</w:t>
            </w:r>
          </w:p>
        </w:tc>
      </w:tr>
      <w:tr w:rsidR="00C17919" w:rsidRPr="00EA7244" w14:paraId="36FC5E62" w14:textId="77777777" w:rsidTr="00C17919">
        <w:tc>
          <w:tcPr>
            <w:tcW w:w="846" w:type="dxa"/>
            <w:vAlign w:val="bottom"/>
          </w:tcPr>
          <w:p w14:paraId="12C1C41C" w14:textId="77777777" w:rsidR="00C17919" w:rsidRPr="00EA7244" w:rsidRDefault="00C17919" w:rsidP="00BC0069">
            <w:pPr>
              <w:jc w:val="center"/>
              <w:rPr>
                <w:color w:val="000000"/>
                <w:sz w:val="20"/>
                <w:szCs w:val="20"/>
              </w:rPr>
            </w:pPr>
            <w:r w:rsidRPr="00EA7244">
              <w:rPr>
                <w:color w:val="000000"/>
                <w:sz w:val="20"/>
                <w:szCs w:val="20"/>
              </w:rPr>
              <w:t>2. tó</w:t>
            </w:r>
          </w:p>
        </w:tc>
        <w:tc>
          <w:tcPr>
            <w:tcW w:w="1069" w:type="dxa"/>
            <w:vAlign w:val="center"/>
          </w:tcPr>
          <w:p w14:paraId="2E8D0FE9" w14:textId="77777777" w:rsidR="00C17919" w:rsidRPr="00EA7244" w:rsidRDefault="00C17919" w:rsidP="00BC0069">
            <w:pPr>
              <w:jc w:val="right"/>
              <w:rPr>
                <w:color w:val="000000"/>
                <w:sz w:val="20"/>
                <w:szCs w:val="20"/>
              </w:rPr>
            </w:pPr>
            <w:r w:rsidRPr="00EA7244">
              <w:rPr>
                <w:color w:val="000000"/>
                <w:sz w:val="20"/>
                <w:szCs w:val="20"/>
              </w:rPr>
              <w:t>95,50</w:t>
            </w:r>
          </w:p>
        </w:tc>
        <w:tc>
          <w:tcPr>
            <w:tcW w:w="1070" w:type="dxa"/>
            <w:vAlign w:val="center"/>
          </w:tcPr>
          <w:p w14:paraId="74A817C9" w14:textId="77777777" w:rsidR="00C17919" w:rsidRPr="00EA7244" w:rsidRDefault="00C17919" w:rsidP="00BC0069">
            <w:pPr>
              <w:jc w:val="right"/>
              <w:rPr>
                <w:color w:val="000000"/>
                <w:sz w:val="20"/>
                <w:szCs w:val="20"/>
              </w:rPr>
            </w:pPr>
            <w:r w:rsidRPr="00EA7244">
              <w:rPr>
                <w:color w:val="000000"/>
                <w:sz w:val="20"/>
                <w:szCs w:val="20"/>
              </w:rPr>
              <w:t>25.441</w:t>
            </w:r>
          </w:p>
        </w:tc>
        <w:tc>
          <w:tcPr>
            <w:tcW w:w="1069" w:type="dxa"/>
            <w:vAlign w:val="center"/>
          </w:tcPr>
          <w:p w14:paraId="6FA5786C" w14:textId="77777777" w:rsidR="00C17919" w:rsidRPr="00EA7244" w:rsidRDefault="00C17919" w:rsidP="00BC0069">
            <w:pPr>
              <w:jc w:val="right"/>
              <w:rPr>
                <w:color w:val="000000"/>
                <w:sz w:val="20"/>
                <w:szCs w:val="20"/>
              </w:rPr>
            </w:pPr>
            <w:r w:rsidRPr="00EA7244">
              <w:rPr>
                <w:color w:val="000000"/>
                <w:sz w:val="20"/>
                <w:szCs w:val="20"/>
              </w:rPr>
              <w:t>24.300</w:t>
            </w:r>
          </w:p>
        </w:tc>
        <w:tc>
          <w:tcPr>
            <w:tcW w:w="1070" w:type="dxa"/>
            <w:vAlign w:val="center"/>
          </w:tcPr>
          <w:p w14:paraId="3A09B18F" w14:textId="77777777" w:rsidR="00C17919" w:rsidRPr="00EA7244" w:rsidRDefault="00C17919" w:rsidP="00BC0069">
            <w:pPr>
              <w:jc w:val="right"/>
              <w:rPr>
                <w:color w:val="000000"/>
                <w:sz w:val="20"/>
                <w:szCs w:val="20"/>
              </w:rPr>
            </w:pPr>
            <w:r w:rsidRPr="00EA7244">
              <w:rPr>
                <w:color w:val="000000"/>
                <w:sz w:val="20"/>
                <w:szCs w:val="20"/>
              </w:rPr>
              <w:t>7.632</w:t>
            </w:r>
          </w:p>
        </w:tc>
        <w:tc>
          <w:tcPr>
            <w:tcW w:w="1069" w:type="dxa"/>
            <w:vAlign w:val="center"/>
          </w:tcPr>
          <w:p w14:paraId="20ED8B33" w14:textId="77777777" w:rsidR="00C17919" w:rsidRPr="00EA7244" w:rsidRDefault="00C17919" w:rsidP="00BC0069">
            <w:pPr>
              <w:jc w:val="right"/>
              <w:rPr>
                <w:color w:val="000000"/>
                <w:sz w:val="20"/>
                <w:szCs w:val="20"/>
              </w:rPr>
            </w:pPr>
            <w:r w:rsidRPr="00EA7244">
              <w:rPr>
                <w:color w:val="000000"/>
                <w:sz w:val="20"/>
                <w:szCs w:val="20"/>
              </w:rPr>
              <w:t>16.668</w:t>
            </w:r>
          </w:p>
        </w:tc>
        <w:tc>
          <w:tcPr>
            <w:tcW w:w="1070" w:type="dxa"/>
            <w:vAlign w:val="center"/>
          </w:tcPr>
          <w:p w14:paraId="5401EB9C" w14:textId="77777777" w:rsidR="00C17919" w:rsidRPr="00EA7244" w:rsidRDefault="00C17919" w:rsidP="00BC0069">
            <w:pPr>
              <w:jc w:val="right"/>
              <w:rPr>
                <w:color w:val="000000"/>
                <w:sz w:val="20"/>
                <w:szCs w:val="20"/>
              </w:rPr>
            </w:pPr>
            <w:r w:rsidRPr="00EA7244">
              <w:rPr>
                <w:color w:val="000000"/>
                <w:sz w:val="20"/>
                <w:szCs w:val="20"/>
              </w:rPr>
              <w:t>96,60</w:t>
            </w:r>
          </w:p>
        </w:tc>
        <w:tc>
          <w:tcPr>
            <w:tcW w:w="1069" w:type="dxa"/>
            <w:vAlign w:val="center"/>
          </w:tcPr>
          <w:p w14:paraId="68B88F78" w14:textId="77777777" w:rsidR="00C17919" w:rsidRPr="00EA7244" w:rsidRDefault="00C17919" w:rsidP="00BC0069">
            <w:pPr>
              <w:jc w:val="right"/>
              <w:rPr>
                <w:color w:val="000000"/>
                <w:sz w:val="20"/>
                <w:szCs w:val="20"/>
              </w:rPr>
            </w:pPr>
            <w:r w:rsidRPr="00EA7244">
              <w:rPr>
                <w:color w:val="000000"/>
                <w:sz w:val="20"/>
                <w:szCs w:val="20"/>
              </w:rPr>
              <w:t>25.441</w:t>
            </w:r>
          </w:p>
        </w:tc>
        <w:tc>
          <w:tcPr>
            <w:tcW w:w="1070" w:type="dxa"/>
            <w:vAlign w:val="center"/>
          </w:tcPr>
          <w:p w14:paraId="0B64D998" w14:textId="77777777" w:rsidR="00C17919" w:rsidRPr="00EA7244" w:rsidRDefault="00C17919" w:rsidP="00BC0069">
            <w:pPr>
              <w:jc w:val="right"/>
              <w:rPr>
                <w:color w:val="000000"/>
                <w:sz w:val="20"/>
                <w:szCs w:val="20"/>
              </w:rPr>
            </w:pPr>
            <w:r w:rsidRPr="00EA7244">
              <w:rPr>
                <w:color w:val="000000"/>
                <w:sz w:val="20"/>
                <w:szCs w:val="20"/>
              </w:rPr>
              <w:t>27.985</w:t>
            </w:r>
          </w:p>
        </w:tc>
      </w:tr>
      <w:tr w:rsidR="00C17919" w:rsidRPr="00EA7244" w14:paraId="7CC6160B" w14:textId="77777777" w:rsidTr="00C17919">
        <w:tc>
          <w:tcPr>
            <w:tcW w:w="846" w:type="dxa"/>
            <w:vAlign w:val="bottom"/>
          </w:tcPr>
          <w:p w14:paraId="0ABD97FE" w14:textId="77777777" w:rsidR="00C17919" w:rsidRPr="00EA7244" w:rsidRDefault="00C17919" w:rsidP="00BC0069">
            <w:pPr>
              <w:jc w:val="center"/>
              <w:rPr>
                <w:color w:val="000000"/>
                <w:sz w:val="20"/>
                <w:szCs w:val="20"/>
              </w:rPr>
            </w:pPr>
            <w:r w:rsidRPr="00EA7244">
              <w:rPr>
                <w:color w:val="000000"/>
                <w:sz w:val="20"/>
                <w:szCs w:val="20"/>
              </w:rPr>
              <w:t>3. tó</w:t>
            </w:r>
          </w:p>
        </w:tc>
        <w:tc>
          <w:tcPr>
            <w:tcW w:w="1069" w:type="dxa"/>
            <w:vAlign w:val="center"/>
          </w:tcPr>
          <w:p w14:paraId="267C9C34" w14:textId="77777777" w:rsidR="00C17919" w:rsidRPr="00EA7244" w:rsidRDefault="00C17919" w:rsidP="00BC0069">
            <w:pPr>
              <w:jc w:val="right"/>
              <w:rPr>
                <w:color w:val="000000"/>
                <w:sz w:val="20"/>
                <w:szCs w:val="20"/>
              </w:rPr>
            </w:pPr>
            <w:r w:rsidRPr="00EA7244">
              <w:rPr>
                <w:color w:val="000000"/>
                <w:sz w:val="20"/>
                <w:szCs w:val="20"/>
              </w:rPr>
              <w:t>95,50</w:t>
            </w:r>
          </w:p>
        </w:tc>
        <w:tc>
          <w:tcPr>
            <w:tcW w:w="1070" w:type="dxa"/>
            <w:vAlign w:val="center"/>
          </w:tcPr>
          <w:p w14:paraId="158141D2" w14:textId="77777777" w:rsidR="00C17919" w:rsidRPr="00EA7244" w:rsidRDefault="00C17919" w:rsidP="00BC0069">
            <w:pPr>
              <w:jc w:val="right"/>
              <w:rPr>
                <w:color w:val="000000"/>
                <w:sz w:val="20"/>
                <w:szCs w:val="20"/>
              </w:rPr>
            </w:pPr>
            <w:r w:rsidRPr="00EA7244">
              <w:rPr>
                <w:color w:val="000000"/>
                <w:sz w:val="20"/>
                <w:szCs w:val="20"/>
              </w:rPr>
              <w:t>44.811</w:t>
            </w:r>
          </w:p>
        </w:tc>
        <w:tc>
          <w:tcPr>
            <w:tcW w:w="1069" w:type="dxa"/>
            <w:vAlign w:val="center"/>
          </w:tcPr>
          <w:p w14:paraId="1AC6E158" w14:textId="77777777" w:rsidR="00C17919" w:rsidRPr="00EA7244" w:rsidRDefault="00C17919" w:rsidP="00BC0069">
            <w:pPr>
              <w:jc w:val="right"/>
              <w:rPr>
                <w:color w:val="000000"/>
                <w:sz w:val="20"/>
                <w:szCs w:val="20"/>
              </w:rPr>
            </w:pPr>
            <w:r w:rsidRPr="00EA7244">
              <w:rPr>
                <w:color w:val="000000"/>
                <w:sz w:val="20"/>
                <w:szCs w:val="20"/>
              </w:rPr>
              <w:t>38.813</w:t>
            </w:r>
          </w:p>
        </w:tc>
        <w:tc>
          <w:tcPr>
            <w:tcW w:w="1070" w:type="dxa"/>
            <w:vAlign w:val="center"/>
          </w:tcPr>
          <w:p w14:paraId="5ABFAE74" w14:textId="77777777" w:rsidR="00C17919" w:rsidRPr="00EA7244" w:rsidRDefault="00C17919" w:rsidP="00BC0069">
            <w:pPr>
              <w:jc w:val="right"/>
              <w:rPr>
                <w:color w:val="000000"/>
                <w:sz w:val="20"/>
                <w:szCs w:val="20"/>
              </w:rPr>
            </w:pPr>
            <w:r w:rsidRPr="00EA7244">
              <w:rPr>
                <w:color w:val="000000"/>
                <w:sz w:val="20"/>
                <w:szCs w:val="20"/>
              </w:rPr>
              <w:t>13.443</w:t>
            </w:r>
          </w:p>
        </w:tc>
        <w:tc>
          <w:tcPr>
            <w:tcW w:w="1069" w:type="dxa"/>
            <w:vAlign w:val="center"/>
          </w:tcPr>
          <w:p w14:paraId="06948EE8" w14:textId="77777777" w:rsidR="00C17919" w:rsidRPr="00EA7244" w:rsidRDefault="00C17919" w:rsidP="00BC0069">
            <w:pPr>
              <w:jc w:val="right"/>
              <w:rPr>
                <w:color w:val="000000"/>
                <w:sz w:val="20"/>
                <w:szCs w:val="20"/>
              </w:rPr>
            </w:pPr>
            <w:r w:rsidRPr="00EA7244">
              <w:rPr>
                <w:color w:val="000000"/>
                <w:sz w:val="20"/>
                <w:szCs w:val="20"/>
              </w:rPr>
              <w:t>25.370</w:t>
            </w:r>
          </w:p>
        </w:tc>
        <w:tc>
          <w:tcPr>
            <w:tcW w:w="1070" w:type="dxa"/>
            <w:vAlign w:val="center"/>
          </w:tcPr>
          <w:p w14:paraId="0C3B09F0" w14:textId="77777777" w:rsidR="00C17919" w:rsidRPr="00EA7244" w:rsidRDefault="00C17919" w:rsidP="00BC0069">
            <w:pPr>
              <w:jc w:val="right"/>
              <w:rPr>
                <w:color w:val="000000"/>
                <w:sz w:val="20"/>
                <w:szCs w:val="20"/>
              </w:rPr>
            </w:pPr>
            <w:r w:rsidRPr="00EA7244">
              <w:rPr>
                <w:color w:val="000000"/>
                <w:sz w:val="20"/>
                <w:szCs w:val="20"/>
              </w:rPr>
              <w:t>96,60</w:t>
            </w:r>
          </w:p>
        </w:tc>
        <w:tc>
          <w:tcPr>
            <w:tcW w:w="1069" w:type="dxa"/>
            <w:vAlign w:val="center"/>
          </w:tcPr>
          <w:p w14:paraId="4FF903BE" w14:textId="77777777" w:rsidR="00C17919" w:rsidRPr="00EA7244" w:rsidRDefault="00C17919" w:rsidP="00BC0069">
            <w:pPr>
              <w:jc w:val="right"/>
              <w:rPr>
                <w:color w:val="000000"/>
                <w:sz w:val="20"/>
                <w:szCs w:val="20"/>
              </w:rPr>
            </w:pPr>
            <w:r w:rsidRPr="00EA7244">
              <w:rPr>
                <w:color w:val="000000"/>
                <w:sz w:val="20"/>
                <w:szCs w:val="20"/>
              </w:rPr>
              <w:t>44.811</w:t>
            </w:r>
          </w:p>
        </w:tc>
        <w:tc>
          <w:tcPr>
            <w:tcW w:w="1070" w:type="dxa"/>
            <w:vAlign w:val="center"/>
          </w:tcPr>
          <w:p w14:paraId="1F117BC6" w14:textId="77777777" w:rsidR="00C17919" w:rsidRPr="00EA7244" w:rsidRDefault="00C17919" w:rsidP="00BC0069">
            <w:pPr>
              <w:jc w:val="right"/>
              <w:rPr>
                <w:color w:val="000000"/>
                <w:sz w:val="20"/>
                <w:szCs w:val="20"/>
              </w:rPr>
            </w:pPr>
            <w:r w:rsidRPr="00EA7244">
              <w:rPr>
                <w:color w:val="000000"/>
                <w:sz w:val="20"/>
                <w:szCs w:val="20"/>
              </w:rPr>
              <w:t>40.330</w:t>
            </w:r>
          </w:p>
        </w:tc>
      </w:tr>
      <w:tr w:rsidR="00C17919" w:rsidRPr="00EA7244" w14:paraId="0DC441FE" w14:textId="77777777" w:rsidTr="00C17919">
        <w:tc>
          <w:tcPr>
            <w:tcW w:w="846" w:type="dxa"/>
            <w:vAlign w:val="bottom"/>
          </w:tcPr>
          <w:p w14:paraId="5648B043" w14:textId="77777777" w:rsidR="00C17919" w:rsidRPr="00EA7244" w:rsidRDefault="00C17919" w:rsidP="00BC0069">
            <w:pPr>
              <w:jc w:val="center"/>
              <w:rPr>
                <w:color w:val="000000"/>
                <w:sz w:val="20"/>
                <w:szCs w:val="20"/>
              </w:rPr>
            </w:pPr>
            <w:r w:rsidRPr="00EA7244">
              <w:rPr>
                <w:color w:val="000000"/>
                <w:sz w:val="20"/>
                <w:szCs w:val="20"/>
              </w:rPr>
              <w:t>4. tó</w:t>
            </w:r>
          </w:p>
        </w:tc>
        <w:tc>
          <w:tcPr>
            <w:tcW w:w="1069" w:type="dxa"/>
            <w:vAlign w:val="center"/>
          </w:tcPr>
          <w:p w14:paraId="3D9ED561" w14:textId="77777777" w:rsidR="00C17919" w:rsidRPr="00EA7244" w:rsidRDefault="00C17919" w:rsidP="00BC0069">
            <w:pPr>
              <w:jc w:val="right"/>
              <w:rPr>
                <w:color w:val="000000"/>
                <w:sz w:val="20"/>
                <w:szCs w:val="20"/>
              </w:rPr>
            </w:pPr>
            <w:r w:rsidRPr="00EA7244">
              <w:rPr>
                <w:color w:val="000000"/>
                <w:sz w:val="20"/>
                <w:szCs w:val="20"/>
              </w:rPr>
              <w:t>95,30</w:t>
            </w:r>
          </w:p>
        </w:tc>
        <w:tc>
          <w:tcPr>
            <w:tcW w:w="1070" w:type="dxa"/>
            <w:vAlign w:val="center"/>
          </w:tcPr>
          <w:p w14:paraId="116CB851" w14:textId="77777777" w:rsidR="00C17919" w:rsidRPr="00EA7244" w:rsidRDefault="00C17919" w:rsidP="00BC0069">
            <w:pPr>
              <w:jc w:val="right"/>
              <w:rPr>
                <w:color w:val="000000"/>
                <w:sz w:val="20"/>
                <w:szCs w:val="20"/>
              </w:rPr>
            </w:pPr>
            <w:r w:rsidRPr="00EA7244">
              <w:rPr>
                <w:color w:val="000000"/>
                <w:sz w:val="20"/>
                <w:szCs w:val="20"/>
              </w:rPr>
              <w:t>20.156</w:t>
            </w:r>
          </w:p>
        </w:tc>
        <w:tc>
          <w:tcPr>
            <w:tcW w:w="1069" w:type="dxa"/>
            <w:vAlign w:val="center"/>
          </w:tcPr>
          <w:p w14:paraId="12E7B93F" w14:textId="77777777" w:rsidR="00C17919" w:rsidRPr="00EA7244" w:rsidRDefault="00C17919" w:rsidP="00BC0069">
            <w:pPr>
              <w:jc w:val="right"/>
              <w:rPr>
                <w:color w:val="000000"/>
                <w:sz w:val="20"/>
                <w:szCs w:val="20"/>
              </w:rPr>
            </w:pPr>
            <w:r w:rsidRPr="00EA7244">
              <w:rPr>
                <w:color w:val="000000"/>
                <w:sz w:val="20"/>
                <w:szCs w:val="20"/>
              </w:rPr>
              <w:t>17.211</w:t>
            </w:r>
          </w:p>
        </w:tc>
        <w:tc>
          <w:tcPr>
            <w:tcW w:w="1070" w:type="dxa"/>
            <w:vAlign w:val="center"/>
          </w:tcPr>
          <w:p w14:paraId="5EBA53BE" w14:textId="77777777" w:rsidR="00C17919" w:rsidRPr="00EA7244" w:rsidRDefault="00C17919" w:rsidP="00BC0069">
            <w:pPr>
              <w:jc w:val="right"/>
              <w:rPr>
                <w:color w:val="000000"/>
                <w:sz w:val="20"/>
                <w:szCs w:val="20"/>
              </w:rPr>
            </w:pPr>
            <w:r w:rsidRPr="00EA7244">
              <w:rPr>
                <w:color w:val="000000"/>
                <w:sz w:val="20"/>
                <w:szCs w:val="20"/>
              </w:rPr>
              <w:t>6.047</w:t>
            </w:r>
          </w:p>
        </w:tc>
        <w:tc>
          <w:tcPr>
            <w:tcW w:w="1069" w:type="dxa"/>
            <w:vAlign w:val="center"/>
          </w:tcPr>
          <w:p w14:paraId="2D2B8028" w14:textId="77777777" w:rsidR="00C17919" w:rsidRPr="00EA7244" w:rsidRDefault="00C17919" w:rsidP="00BC0069">
            <w:pPr>
              <w:jc w:val="right"/>
              <w:rPr>
                <w:color w:val="000000"/>
                <w:sz w:val="20"/>
                <w:szCs w:val="20"/>
              </w:rPr>
            </w:pPr>
            <w:r w:rsidRPr="00EA7244">
              <w:rPr>
                <w:color w:val="000000"/>
                <w:sz w:val="20"/>
                <w:szCs w:val="20"/>
              </w:rPr>
              <w:t>11.164</w:t>
            </w:r>
          </w:p>
        </w:tc>
        <w:tc>
          <w:tcPr>
            <w:tcW w:w="1070" w:type="dxa"/>
            <w:vAlign w:val="center"/>
          </w:tcPr>
          <w:p w14:paraId="78E05A17" w14:textId="77777777" w:rsidR="00C17919" w:rsidRPr="00EA7244" w:rsidRDefault="00C17919" w:rsidP="00BC0069">
            <w:pPr>
              <w:jc w:val="right"/>
              <w:rPr>
                <w:color w:val="000000"/>
                <w:sz w:val="20"/>
                <w:szCs w:val="20"/>
              </w:rPr>
            </w:pPr>
            <w:r w:rsidRPr="00EA7244">
              <w:rPr>
                <w:color w:val="000000"/>
                <w:sz w:val="20"/>
                <w:szCs w:val="20"/>
              </w:rPr>
              <w:t>96,20</w:t>
            </w:r>
          </w:p>
        </w:tc>
        <w:tc>
          <w:tcPr>
            <w:tcW w:w="1069" w:type="dxa"/>
            <w:vAlign w:val="center"/>
          </w:tcPr>
          <w:p w14:paraId="51ED2335" w14:textId="77777777" w:rsidR="00C17919" w:rsidRPr="00EA7244" w:rsidRDefault="00C17919" w:rsidP="00BC0069">
            <w:pPr>
              <w:jc w:val="right"/>
              <w:rPr>
                <w:color w:val="000000"/>
                <w:sz w:val="20"/>
                <w:szCs w:val="20"/>
              </w:rPr>
            </w:pPr>
            <w:r w:rsidRPr="00EA7244">
              <w:rPr>
                <w:color w:val="000000"/>
                <w:sz w:val="20"/>
                <w:szCs w:val="20"/>
              </w:rPr>
              <w:t>20.156</w:t>
            </w:r>
          </w:p>
        </w:tc>
        <w:tc>
          <w:tcPr>
            <w:tcW w:w="1070" w:type="dxa"/>
            <w:vAlign w:val="center"/>
          </w:tcPr>
          <w:p w14:paraId="116C9607" w14:textId="77777777" w:rsidR="00C17919" w:rsidRPr="00EA7244" w:rsidRDefault="00C17919" w:rsidP="00BC0069">
            <w:pPr>
              <w:jc w:val="right"/>
              <w:rPr>
                <w:color w:val="000000"/>
                <w:sz w:val="20"/>
                <w:szCs w:val="20"/>
              </w:rPr>
            </w:pPr>
            <w:r w:rsidRPr="00EA7244">
              <w:rPr>
                <w:color w:val="000000"/>
                <w:sz w:val="20"/>
                <w:szCs w:val="20"/>
              </w:rPr>
              <w:t>22.172</w:t>
            </w:r>
          </w:p>
        </w:tc>
      </w:tr>
      <w:tr w:rsidR="00C17919" w:rsidRPr="00EA7244" w14:paraId="5339BE95" w14:textId="77777777" w:rsidTr="00C17919">
        <w:tc>
          <w:tcPr>
            <w:tcW w:w="846" w:type="dxa"/>
            <w:vAlign w:val="bottom"/>
          </w:tcPr>
          <w:p w14:paraId="3D2470A2" w14:textId="77777777" w:rsidR="00C17919" w:rsidRPr="00EA7244" w:rsidRDefault="00C17919" w:rsidP="00BC0069">
            <w:pPr>
              <w:jc w:val="center"/>
              <w:rPr>
                <w:b/>
                <w:color w:val="000000"/>
                <w:sz w:val="20"/>
                <w:szCs w:val="20"/>
              </w:rPr>
            </w:pPr>
            <w:r w:rsidRPr="00EA7244">
              <w:rPr>
                <w:b/>
                <w:color w:val="000000"/>
                <w:sz w:val="20"/>
                <w:szCs w:val="20"/>
              </w:rPr>
              <w:t>Össz:</w:t>
            </w:r>
          </w:p>
        </w:tc>
        <w:tc>
          <w:tcPr>
            <w:tcW w:w="1069" w:type="dxa"/>
            <w:vAlign w:val="center"/>
          </w:tcPr>
          <w:p w14:paraId="3A01DC01" w14:textId="77777777" w:rsidR="00C17919" w:rsidRPr="00EA7244" w:rsidRDefault="00C17919" w:rsidP="00BC0069">
            <w:pPr>
              <w:jc w:val="right"/>
              <w:rPr>
                <w:b/>
                <w:color w:val="000000"/>
                <w:sz w:val="20"/>
                <w:szCs w:val="20"/>
              </w:rPr>
            </w:pPr>
            <w:r w:rsidRPr="00EA7244">
              <w:rPr>
                <w:b/>
                <w:color w:val="000000"/>
                <w:sz w:val="20"/>
                <w:szCs w:val="20"/>
              </w:rPr>
              <w:t> </w:t>
            </w:r>
          </w:p>
        </w:tc>
        <w:tc>
          <w:tcPr>
            <w:tcW w:w="1070" w:type="dxa"/>
            <w:vAlign w:val="center"/>
          </w:tcPr>
          <w:p w14:paraId="7461F471" w14:textId="77777777" w:rsidR="00C17919" w:rsidRPr="00EA7244" w:rsidRDefault="00C17919" w:rsidP="00BC0069">
            <w:pPr>
              <w:jc w:val="right"/>
              <w:rPr>
                <w:b/>
                <w:color w:val="000000"/>
                <w:sz w:val="20"/>
                <w:szCs w:val="20"/>
              </w:rPr>
            </w:pPr>
            <w:r w:rsidRPr="00EA7244">
              <w:rPr>
                <w:b/>
                <w:color w:val="000000"/>
                <w:sz w:val="20"/>
                <w:szCs w:val="20"/>
              </w:rPr>
              <w:t>99.270</w:t>
            </w:r>
          </w:p>
        </w:tc>
        <w:tc>
          <w:tcPr>
            <w:tcW w:w="1069" w:type="dxa"/>
            <w:vAlign w:val="center"/>
          </w:tcPr>
          <w:p w14:paraId="6CEB8A56" w14:textId="77777777" w:rsidR="00C17919" w:rsidRPr="00EA7244" w:rsidRDefault="00C17919" w:rsidP="00BC0069">
            <w:pPr>
              <w:jc w:val="right"/>
              <w:rPr>
                <w:b/>
                <w:color w:val="000000"/>
                <w:sz w:val="20"/>
                <w:szCs w:val="20"/>
              </w:rPr>
            </w:pPr>
            <w:r w:rsidRPr="00EA7244">
              <w:rPr>
                <w:b/>
                <w:color w:val="000000"/>
                <w:sz w:val="20"/>
                <w:szCs w:val="20"/>
              </w:rPr>
              <w:t>88.618</w:t>
            </w:r>
          </w:p>
        </w:tc>
        <w:tc>
          <w:tcPr>
            <w:tcW w:w="1070" w:type="dxa"/>
            <w:vAlign w:val="center"/>
          </w:tcPr>
          <w:p w14:paraId="2326E5AD" w14:textId="77777777" w:rsidR="00C17919" w:rsidRPr="00EA7244" w:rsidRDefault="00C17919" w:rsidP="00BC0069">
            <w:pPr>
              <w:jc w:val="right"/>
              <w:rPr>
                <w:b/>
                <w:color w:val="000000"/>
                <w:sz w:val="20"/>
                <w:szCs w:val="20"/>
              </w:rPr>
            </w:pPr>
            <w:r w:rsidRPr="00EA7244">
              <w:rPr>
                <w:b/>
                <w:color w:val="000000"/>
                <w:sz w:val="20"/>
                <w:szCs w:val="20"/>
              </w:rPr>
              <w:t>29.781</w:t>
            </w:r>
          </w:p>
        </w:tc>
        <w:tc>
          <w:tcPr>
            <w:tcW w:w="1069" w:type="dxa"/>
            <w:vAlign w:val="center"/>
          </w:tcPr>
          <w:p w14:paraId="2645EEFF" w14:textId="77777777" w:rsidR="00C17919" w:rsidRPr="00EA7244" w:rsidRDefault="00C17919" w:rsidP="00BC0069">
            <w:pPr>
              <w:jc w:val="right"/>
              <w:rPr>
                <w:b/>
                <w:color w:val="000000"/>
                <w:sz w:val="20"/>
                <w:szCs w:val="20"/>
              </w:rPr>
            </w:pPr>
            <w:r w:rsidRPr="00EA7244">
              <w:rPr>
                <w:b/>
                <w:color w:val="000000"/>
                <w:sz w:val="20"/>
                <w:szCs w:val="20"/>
              </w:rPr>
              <w:t>58.837</w:t>
            </w:r>
          </w:p>
        </w:tc>
        <w:tc>
          <w:tcPr>
            <w:tcW w:w="1070" w:type="dxa"/>
            <w:vAlign w:val="center"/>
          </w:tcPr>
          <w:p w14:paraId="63EE7B9C" w14:textId="77777777" w:rsidR="00C17919" w:rsidRPr="00EA7244" w:rsidRDefault="00C17919" w:rsidP="00BC0069">
            <w:pPr>
              <w:jc w:val="right"/>
              <w:rPr>
                <w:b/>
                <w:color w:val="000000"/>
                <w:sz w:val="20"/>
                <w:szCs w:val="20"/>
              </w:rPr>
            </w:pPr>
            <w:r w:rsidRPr="00EA7244">
              <w:rPr>
                <w:b/>
                <w:color w:val="000000"/>
                <w:sz w:val="20"/>
                <w:szCs w:val="20"/>
              </w:rPr>
              <w:t> </w:t>
            </w:r>
          </w:p>
        </w:tc>
        <w:tc>
          <w:tcPr>
            <w:tcW w:w="1069" w:type="dxa"/>
            <w:vAlign w:val="center"/>
          </w:tcPr>
          <w:p w14:paraId="4F08FABE" w14:textId="77777777" w:rsidR="00C17919" w:rsidRPr="00EA7244" w:rsidRDefault="00C17919" w:rsidP="00BC0069">
            <w:pPr>
              <w:jc w:val="right"/>
              <w:rPr>
                <w:b/>
                <w:color w:val="000000"/>
                <w:sz w:val="20"/>
                <w:szCs w:val="20"/>
              </w:rPr>
            </w:pPr>
            <w:r w:rsidRPr="00EA7244">
              <w:rPr>
                <w:b/>
                <w:color w:val="000000"/>
                <w:sz w:val="20"/>
                <w:szCs w:val="20"/>
              </w:rPr>
              <w:t>99.270</w:t>
            </w:r>
          </w:p>
        </w:tc>
        <w:tc>
          <w:tcPr>
            <w:tcW w:w="1070" w:type="dxa"/>
            <w:vAlign w:val="center"/>
          </w:tcPr>
          <w:p w14:paraId="26883A85" w14:textId="77777777" w:rsidR="00C17919" w:rsidRPr="00EA7244" w:rsidRDefault="00C17919" w:rsidP="00BC0069">
            <w:pPr>
              <w:jc w:val="right"/>
              <w:rPr>
                <w:b/>
                <w:color w:val="000000"/>
                <w:sz w:val="20"/>
                <w:szCs w:val="20"/>
              </w:rPr>
            </w:pPr>
            <w:r w:rsidRPr="00EA7244">
              <w:rPr>
                <w:b/>
                <w:color w:val="000000"/>
                <w:sz w:val="20"/>
                <w:szCs w:val="20"/>
              </w:rPr>
              <w:t>100.235</w:t>
            </w:r>
          </w:p>
        </w:tc>
      </w:tr>
    </w:tbl>
    <w:p w14:paraId="695131CB" w14:textId="77777777" w:rsidR="00C17919" w:rsidRPr="00EA7244" w:rsidRDefault="00C17919" w:rsidP="00BC0069">
      <w:pPr>
        <w:contextualSpacing/>
        <w:rPr>
          <w:highlight w:val="yellow"/>
        </w:rPr>
      </w:pPr>
    </w:p>
    <w:p w14:paraId="6AF02684" w14:textId="77777777" w:rsidR="00B329D4" w:rsidRPr="00EA7244" w:rsidRDefault="00B329D4" w:rsidP="00BC0069">
      <w:pPr>
        <w:contextualSpacing/>
        <w:rPr>
          <w:highlight w:val="yellow"/>
        </w:rPr>
      </w:pPr>
      <w:r w:rsidRPr="00EA7244">
        <w:t>A kitermelt föld egy részét (1. és 2. tó) a talpszivárgó árok szelvényszűkítésénél tervezik felhasználni. A maradékot helyszínen deponálják a műtárgybontás után a depónia helyreállításánál, illetve a Balaton Levezető Rendszerének Korszerűsítése projekt keretében tervezik felhasználni.</w:t>
      </w:r>
      <w:r w:rsidR="006F079F">
        <w:t xml:space="preserve"> </w:t>
      </w:r>
    </w:p>
    <w:p w14:paraId="1A0273C4" w14:textId="77777777" w:rsidR="00560608" w:rsidRPr="00EA7244" w:rsidRDefault="00560608" w:rsidP="00BC0069">
      <w:pPr>
        <w:contextualSpacing/>
        <w:rPr>
          <w:bCs/>
        </w:rPr>
      </w:pPr>
      <w:r w:rsidRPr="00EA7244">
        <w:rPr>
          <w:bCs/>
        </w:rPr>
        <w:t>Jóllehet nem képezi a jelen dokumentáció vizsgálatának tárgyát, mindazonáltal a vízvédelem komplexitása érdekében elvégzendő feladatok:</w:t>
      </w:r>
    </w:p>
    <w:p w14:paraId="6B1FE990" w14:textId="77777777" w:rsidR="00560608" w:rsidRPr="00C2339F" w:rsidRDefault="00560608" w:rsidP="00BC0069">
      <w:pPr>
        <w:pStyle w:val="Listaszerbekezds"/>
        <w:numPr>
          <w:ilvl w:val="0"/>
          <w:numId w:val="38"/>
        </w:numPr>
        <w:rPr>
          <w:bCs/>
        </w:rPr>
      </w:pPr>
      <w:r w:rsidRPr="00C2339F">
        <w:rPr>
          <w:bCs/>
        </w:rPr>
        <w:t>Vízjogi üzemeltetési engedélyek beszerzésén túl a létesítményekre kidolgozásra kerülnek a közép és hosszú távú fenntartási, gazdálkodási tervek és üzemeltetési szabályzatok.</w:t>
      </w:r>
    </w:p>
    <w:p w14:paraId="42501E77" w14:textId="77777777" w:rsidR="00560608" w:rsidRPr="00C2339F" w:rsidRDefault="00560608" w:rsidP="00BC0069">
      <w:pPr>
        <w:pStyle w:val="Listaszerbekezds"/>
        <w:numPr>
          <w:ilvl w:val="0"/>
          <w:numId w:val="38"/>
        </w:numPr>
        <w:rPr>
          <w:bCs/>
        </w:rPr>
      </w:pPr>
      <w:r w:rsidRPr="00C2339F">
        <w:rPr>
          <w:bCs/>
        </w:rPr>
        <w:t>„Kárelhárítási területi terv” készítése a környezetkárosodás megelőzésének és elhárításának rendjéről szóló 90/2007. (IV. 26.) Korm. rendelet alapján.</w:t>
      </w:r>
    </w:p>
    <w:p w14:paraId="16AD9D77" w14:textId="77777777" w:rsidR="00560608" w:rsidRPr="00C2339F" w:rsidRDefault="00560608" w:rsidP="00BC0069">
      <w:pPr>
        <w:pStyle w:val="Listaszerbekezds"/>
        <w:numPr>
          <w:ilvl w:val="0"/>
          <w:numId w:val="38"/>
        </w:numPr>
        <w:rPr>
          <w:bCs/>
        </w:rPr>
      </w:pPr>
      <w:r w:rsidRPr="00C2339F">
        <w:rPr>
          <w:bCs/>
        </w:rPr>
        <w:t xml:space="preserve">Eszközbeszerzés és meglévő eszközállomány fejlesztése a megvalósult létesítmények hosszú távú fenntarthatóságának biztosítása érdekében. </w:t>
      </w:r>
    </w:p>
    <w:p w14:paraId="1D7E96BB" w14:textId="77777777" w:rsidR="00560608" w:rsidRPr="00EA7244" w:rsidRDefault="00560608" w:rsidP="00BC0069"/>
    <w:p w14:paraId="1C6935C3" w14:textId="77777777" w:rsidR="001133F0" w:rsidRPr="00EA7244" w:rsidRDefault="001133F0" w:rsidP="00BC0069">
      <w:pPr>
        <w:pStyle w:val="Cmsor2"/>
        <w:numPr>
          <w:ilvl w:val="1"/>
          <w:numId w:val="2"/>
        </w:numPr>
        <w:tabs>
          <w:tab w:val="clear" w:pos="576"/>
          <w:tab w:val="num" w:pos="792"/>
        </w:tabs>
        <w:spacing w:before="0" w:after="0"/>
        <w:ind w:left="431" w:hanging="431"/>
        <w:rPr>
          <w:rFonts w:cs="Times New Roman"/>
          <w:b w:val="0"/>
          <w:bCs w:val="0"/>
          <w:iCs w:val="0"/>
        </w:rPr>
      </w:pPr>
      <w:bookmarkStart w:id="20" w:name="_Toc73098271"/>
      <w:r w:rsidRPr="00EA7244">
        <w:rPr>
          <w:rFonts w:cs="Times New Roman"/>
          <w:b w:val="0"/>
          <w:bCs w:val="0"/>
          <w:iCs w:val="0"/>
        </w:rPr>
        <w:t>A munkálatok megkezdésének várható időpontja és időtartama</w:t>
      </w:r>
      <w:bookmarkEnd w:id="20"/>
    </w:p>
    <w:p w14:paraId="0B404BAA" w14:textId="77777777" w:rsidR="001133F0" w:rsidRPr="00EA7244" w:rsidRDefault="001133F0" w:rsidP="00BC0069">
      <w:r w:rsidRPr="00EA7244">
        <w:t>A munkálatok megkezdése az engedélyek beszerzését és a közbeszerzési eljárás eredményes lefolytatását követően lehetséges. Az ütemezést jelentős mértékben befolyásolják a természetvédelmi szempontok, így különösen:</w:t>
      </w:r>
    </w:p>
    <w:p w14:paraId="3CA379B9" w14:textId="77777777" w:rsidR="001133F0" w:rsidRPr="00EA7244" w:rsidRDefault="001133F0" w:rsidP="00BC0069">
      <w:pPr>
        <w:pStyle w:val="Listaszerbekezds"/>
        <w:numPr>
          <w:ilvl w:val="0"/>
          <w:numId w:val="38"/>
        </w:numPr>
      </w:pPr>
      <w:r w:rsidRPr="00EA7244">
        <w:t>A tavak kialakítása és a műtárgyak beépítése fészkelési időn kívül (augusztus vége-március vége) történjen.</w:t>
      </w:r>
    </w:p>
    <w:p w14:paraId="66817430" w14:textId="364D40D5" w:rsidR="001133F0" w:rsidRPr="00EA7244" w:rsidRDefault="001133F0" w:rsidP="00BC0069">
      <w:pPr>
        <w:pStyle w:val="Listaszerbekezds"/>
        <w:numPr>
          <w:ilvl w:val="0"/>
          <w:numId w:val="38"/>
        </w:numPr>
      </w:pPr>
      <w:r w:rsidRPr="00EA7244">
        <w:t>A</w:t>
      </w:r>
      <w:r w:rsidR="00802F65">
        <w:t>z</w:t>
      </w:r>
      <w:r w:rsidRPr="00EA7244">
        <w:t xml:space="preserve"> elárasztás legkésőbb április közepéig valósuljon</w:t>
      </w:r>
      <w:r w:rsidR="00802F65">
        <w:t xml:space="preserve"> </w:t>
      </w:r>
      <w:r w:rsidR="00802F65" w:rsidRPr="00EA7244">
        <w:t>meg</w:t>
      </w:r>
      <w:r w:rsidRPr="00EA7244">
        <w:t>. A talajon fészkelő madarak ekkor kezdik el a költést és a későbbi árasztás a fészekaljak pusztulásával járhat.</w:t>
      </w:r>
    </w:p>
    <w:p w14:paraId="0F53484E" w14:textId="77777777" w:rsidR="001133F0" w:rsidRPr="00EA7244" w:rsidRDefault="001133F0" w:rsidP="00BC0069">
      <w:r w:rsidRPr="00EA7244">
        <w:t xml:space="preserve">A Sió-csatornát érintő munkálatok ütemezése szempontjából fontos, hogy </w:t>
      </w:r>
      <w:r w:rsidR="00C2339F">
        <w:t xml:space="preserve">arra </w:t>
      </w:r>
      <w:r w:rsidRPr="00EA7244">
        <w:t>ne a Balaton leeresztése idején történjen.</w:t>
      </w:r>
    </w:p>
    <w:p w14:paraId="09099D46" w14:textId="77777777" w:rsidR="001133F0" w:rsidRPr="00EA7244" w:rsidRDefault="001133F0" w:rsidP="00BC0069">
      <w:r w:rsidRPr="00EA7244">
        <w:t>A megkezdés legkorábbi időpontja: 2022.</w:t>
      </w:r>
    </w:p>
    <w:p w14:paraId="50E33E1A" w14:textId="77777777" w:rsidR="001133F0" w:rsidRPr="00EA7244" w:rsidRDefault="000C4ECC" w:rsidP="00BC0069">
      <w:r w:rsidRPr="00EA7244">
        <w:t xml:space="preserve">A tervezett ütemezés: A kisvizes időszakot és a költési/vegetációs időszakokat figyelembe véve a kivitelezés időtartalma kb. 1,5 év. </w:t>
      </w:r>
    </w:p>
    <w:p w14:paraId="38D243B6" w14:textId="77777777" w:rsidR="000C4ECC" w:rsidRPr="00EA7244" w:rsidRDefault="000C4ECC" w:rsidP="00BC0069">
      <w:r w:rsidRPr="00EA7244">
        <w:t>A kapacitások kihasználása érdekében a műtárgyak bontása/rekonstrukciója és a tómedrek kialakítása párhuzamosan is történhet.</w:t>
      </w:r>
    </w:p>
    <w:p w14:paraId="757C75E7" w14:textId="77777777" w:rsidR="001133F0" w:rsidRPr="00EA7244" w:rsidRDefault="001133F0" w:rsidP="00BC0069"/>
    <w:p w14:paraId="42C4287D" w14:textId="77777777" w:rsidR="00B6206C" w:rsidRPr="00EA7244" w:rsidRDefault="00B6206C" w:rsidP="00BC0069">
      <w:pPr>
        <w:pStyle w:val="Cmsor2"/>
        <w:numPr>
          <w:ilvl w:val="1"/>
          <w:numId w:val="2"/>
        </w:numPr>
        <w:tabs>
          <w:tab w:val="clear" w:pos="576"/>
          <w:tab w:val="num" w:pos="792"/>
        </w:tabs>
        <w:spacing w:before="0" w:after="0"/>
        <w:ind w:left="431" w:hanging="431"/>
        <w:rPr>
          <w:rFonts w:cs="Times New Roman"/>
          <w:b w:val="0"/>
          <w:bCs w:val="0"/>
          <w:iCs w:val="0"/>
          <w:caps/>
        </w:rPr>
      </w:pPr>
      <w:bookmarkStart w:id="21" w:name="_Toc73098272"/>
      <w:r w:rsidRPr="00EA7244">
        <w:rPr>
          <w:rFonts w:cs="Times New Roman"/>
          <w:b w:val="0"/>
          <w:bCs w:val="0"/>
          <w:iCs w:val="0"/>
          <w:caps/>
        </w:rPr>
        <w:t>A</w:t>
      </w:r>
      <w:r w:rsidRPr="00EA7244">
        <w:rPr>
          <w:rFonts w:cs="Times New Roman"/>
          <w:b w:val="0"/>
          <w:bCs w:val="0"/>
          <w:iCs w:val="0"/>
        </w:rPr>
        <w:t xml:space="preserve"> tevékenység helye és területigénye</w:t>
      </w:r>
      <w:bookmarkEnd w:id="21"/>
    </w:p>
    <w:p w14:paraId="7A5209C4" w14:textId="77777777" w:rsidR="00B6206C" w:rsidRPr="00EA7244" w:rsidRDefault="00B6206C" w:rsidP="00BC0069">
      <w:pPr>
        <w:rPr>
          <w:szCs w:val="16"/>
          <w:highlight w:val="yellow"/>
        </w:rPr>
      </w:pPr>
      <w:r w:rsidRPr="00EA7244">
        <w:rPr>
          <w:color w:val="000000"/>
        </w:rPr>
        <w:t>A tervezett intézkedésekre a Sió-csatornán és annak jobb partján kerül sor Pincehely, Ozora és Tolnanémedi települések külterületén</w:t>
      </w:r>
      <w:r w:rsidR="00ED4EEE">
        <w:rPr>
          <w:color w:val="000000"/>
        </w:rPr>
        <w:t xml:space="preserve">, </w:t>
      </w:r>
      <w:r w:rsidRPr="00EA7244">
        <w:rPr>
          <w:szCs w:val="16"/>
        </w:rPr>
        <w:t xml:space="preserve">a Sió-csatorna mentén kezdődik meg a </w:t>
      </w:r>
      <w:r w:rsidR="001B502C" w:rsidRPr="00EA7244">
        <w:rPr>
          <w:szCs w:val="16"/>
        </w:rPr>
        <w:t>tározók kiépítése</w:t>
      </w:r>
      <w:r w:rsidRPr="00EA7244">
        <w:rPr>
          <w:szCs w:val="16"/>
        </w:rPr>
        <w:t>. Ennek során a Gyánti-árok (Pincehely, külterület 0160 hrsz.), illetve mellékága (Pincehely, külterület 0170 és 0180 hrsz.) mentén terveznek kialakítani 4 db, összesen mintegy 10 ha nagyságú tavat, illetve további ideiglenesen elárasztható területeket jelölnek ki. E területeken összesen mintegy 170 000 m</w:t>
      </w:r>
      <w:r w:rsidRPr="00EA7244">
        <w:rPr>
          <w:szCs w:val="16"/>
          <w:vertAlign w:val="superscript"/>
        </w:rPr>
        <w:t>3</w:t>
      </w:r>
      <w:r w:rsidRPr="00EA7244">
        <w:rPr>
          <w:szCs w:val="16"/>
        </w:rPr>
        <w:t xml:space="preserve"> víz lenne visszatartható, melyet a Sió jobb parti depóniájában meglévő zsilipen és a Gyánti-árkon keresztül vezetnének a területre. Ehhez a Gyánti-árok mélyítésére, illetve új szakasszal történő meghosszabbítására van szükség.</w:t>
      </w:r>
    </w:p>
    <w:p w14:paraId="384D938C" w14:textId="77777777" w:rsidR="00B6206C" w:rsidRPr="00EA7244" w:rsidRDefault="00B6206C" w:rsidP="00BC0069">
      <w:pPr>
        <w:rPr>
          <w:szCs w:val="16"/>
          <w:highlight w:val="yellow"/>
        </w:rPr>
      </w:pPr>
    </w:p>
    <w:p w14:paraId="132238B4" w14:textId="77777777" w:rsidR="00B6206C" w:rsidRPr="00EA7244" w:rsidRDefault="00B6206C" w:rsidP="00BC0069">
      <w:pPr>
        <w:rPr>
          <w:highlight w:val="yellow"/>
        </w:rPr>
      </w:pPr>
      <w:r w:rsidRPr="00EA7244">
        <w:rPr>
          <w:noProof/>
        </w:rPr>
        <w:drawing>
          <wp:inline distT="0" distB="0" distL="0" distR="0" wp14:anchorId="3A831CC6" wp14:editId="5B6930E9">
            <wp:extent cx="5760000" cy="4302098"/>
            <wp:effectExtent l="0" t="0" r="0" b="3810"/>
            <wp:docPr id="73" name="Kép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ÁTN.png"/>
                    <pic:cNvPicPr/>
                  </pic:nvPicPr>
                  <pic:blipFill>
                    <a:blip r:embed="rId12">
                      <a:extLst>
                        <a:ext uri="{28A0092B-C50C-407E-A947-70E740481C1C}">
                          <a14:useLocalDpi xmlns:a14="http://schemas.microsoft.com/office/drawing/2010/main" val="0"/>
                        </a:ext>
                      </a:extLst>
                    </a:blip>
                    <a:stretch>
                      <a:fillRect/>
                    </a:stretch>
                  </pic:blipFill>
                  <pic:spPr>
                    <a:xfrm>
                      <a:off x="0" y="0"/>
                      <a:ext cx="5760000" cy="4302098"/>
                    </a:xfrm>
                    <a:prstGeom prst="rect">
                      <a:avLst/>
                    </a:prstGeom>
                  </pic:spPr>
                </pic:pic>
              </a:graphicData>
            </a:graphic>
          </wp:inline>
        </w:drawing>
      </w:r>
    </w:p>
    <w:p w14:paraId="22E618E0" w14:textId="77777777" w:rsidR="00B6206C" w:rsidRPr="00EA7244" w:rsidRDefault="00B6206C" w:rsidP="00BC0069">
      <w:pPr>
        <w:rPr>
          <w:i/>
          <w:sz w:val="20"/>
        </w:rPr>
      </w:pPr>
      <w:r w:rsidRPr="00EA7244">
        <w:rPr>
          <w:i/>
          <w:sz w:val="20"/>
        </w:rPr>
        <w:t>Forrás: VIZITERV Environ Kft.</w:t>
      </w:r>
    </w:p>
    <w:p w14:paraId="705507CA" w14:textId="77777777" w:rsidR="00B6206C" w:rsidRPr="00EA7244" w:rsidRDefault="00B6206C" w:rsidP="00BC0069"/>
    <w:p w14:paraId="0918B5FD" w14:textId="77777777" w:rsidR="00B6206C" w:rsidRPr="00C2339F" w:rsidRDefault="00B6206C" w:rsidP="00BC0069">
      <w:pPr>
        <w:jc w:val="center"/>
        <w:rPr>
          <w:i/>
        </w:rPr>
      </w:pPr>
      <w:r w:rsidRPr="00C2339F">
        <w:rPr>
          <w:i/>
        </w:rPr>
        <w:fldChar w:fldCharType="begin"/>
      </w:r>
      <w:r w:rsidRPr="00C2339F">
        <w:rPr>
          <w:i/>
        </w:rPr>
        <w:instrText xml:space="preserve"> SEQ ábra \* ARABIC </w:instrText>
      </w:r>
      <w:r w:rsidRPr="00C2339F">
        <w:rPr>
          <w:i/>
        </w:rPr>
        <w:fldChar w:fldCharType="separate"/>
      </w:r>
      <w:r w:rsidR="00060B76">
        <w:rPr>
          <w:i/>
          <w:noProof/>
        </w:rPr>
        <w:t>1</w:t>
      </w:r>
      <w:r w:rsidRPr="00C2339F">
        <w:rPr>
          <w:i/>
        </w:rPr>
        <w:fldChar w:fldCharType="end"/>
      </w:r>
      <w:r w:rsidRPr="00C2339F">
        <w:rPr>
          <w:i/>
        </w:rPr>
        <w:t>. ábra: A tervezett fejlesztés áttekintő helyszínrajza</w:t>
      </w:r>
    </w:p>
    <w:p w14:paraId="140A6A14" w14:textId="77777777" w:rsidR="00ED4EEE" w:rsidRDefault="00ED4EEE" w:rsidP="00BC0069">
      <w:pPr>
        <w:rPr>
          <w:color w:val="000000"/>
        </w:rPr>
      </w:pPr>
    </w:p>
    <w:p w14:paraId="6E943976" w14:textId="77777777" w:rsidR="00B6206C" w:rsidRDefault="00B6206C" w:rsidP="00BC0069">
      <w:pPr>
        <w:rPr>
          <w:color w:val="000000"/>
        </w:rPr>
      </w:pPr>
      <w:r w:rsidRPr="00EA7244">
        <w:rPr>
          <w:color w:val="000000"/>
        </w:rPr>
        <w:t xml:space="preserve">Az érintett ingatlanok </w:t>
      </w:r>
      <w:r w:rsidR="00C2339F" w:rsidRPr="00EA7244">
        <w:rPr>
          <w:color w:val="000000"/>
        </w:rPr>
        <w:t xml:space="preserve">és a tervezett beavatkozások </w:t>
      </w:r>
      <w:r w:rsidRPr="00EA7244">
        <w:rPr>
          <w:color w:val="000000"/>
        </w:rPr>
        <w:t>jellemzőit az alábbi táblázat</w:t>
      </w:r>
      <w:r w:rsidR="00C2339F">
        <w:rPr>
          <w:color w:val="000000"/>
        </w:rPr>
        <w:t xml:space="preserve"> ismerteti</w:t>
      </w:r>
      <w:r w:rsidRPr="00EA7244">
        <w:rPr>
          <w:color w:val="000000"/>
        </w:rPr>
        <w:t>.</w:t>
      </w:r>
    </w:p>
    <w:p w14:paraId="4E4432FD" w14:textId="77777777" w:rsidR="00C82221" w:rsidRPr="00EA7244" w:rsidRDefault="00C82221" w:rsidP="00BC0069">
      <w:pPr>
        <w:rPr>
          <w:color w:val="000000"/>
        </w:rPr>
      </w:pPr>
    </w:p>
    <w:p w14:paraId="476D468C" w14:textId="77777777" w:rsidR="00B6206C" w:rsidRPr="00572B97" w:rsidRDefault="00B6206C" w:rsidP="00BC0069">
      <w:pPr>
        <w:rPr>
          <w:i/>
        </w:rPr>
      </w:pPr>
      <w:r w:rsidRPr="00572B97">
        <w:rPr>
          <w:i/>
        </w:rPr>
        <w:fldChar w:fldCharType="begin"/>
      </w:r>
      <w:r w:rsidRPr="00572B97">
        <w:rPr>
          <w:i/>
        </w:rPr>
        <w:instrText xml:space="preserve"> SEQ Táblázat \* ARABIC </w:instrText>
      </w:r>
      <w:r w:rsidRPr="00572B97">
        <w:rPr>
          <w:i/>
        </w:rPr>
        <w:fldChar w:fldCharType="separate"/>
      </w:r>
      <w:r w:rsidR="00060B76">
        <w:rPr>
          <w:i/>
          <w:noProof/>
        </w:rPr>
        <w:t>4</w:t>
      </w:r>
      <w:r w:rsidRPr="00572B97">
        <w:rPr>
          <w:i/>
        </w:rPr>
        <w:fldChar w:fldCharType="end"/>
      </w:r>
      <w:r w:rsidRPr="00572B97">
        <w:rPr>
          <w:i/>
        </w:rPr>
        <w:t>. táblázat: A beavatkozással érintett ingatlanok</w:t>
      </w:r>
    </w:p>
    <w:tbl>
      <w:tblPr>
        <w:tblW w:w="9412" w:type="dxa"/>
        <w:tblLayout w:type="fixed"/>
        <w:tblCellMar>
          <w:left w:w="70" w:type="dxa"/>
          <w:right w:w="70" w:type="dxa"/>
        </w:tblCellMar>
        <w:tblLook w:val="04A0" w:firstRow="1" w:lastRow="0" w:firstColumn="1" w:lastColumn="0" w:noHBand="0" w:noVBand="1"/>
      </w:tblPr>
      <w:tblGrid>
        <w:gridCol w:w="826"/>
        <w:gridCol w:w="693"/>
        <w:gridCol w:w="2072"/>
        <w:gridCol w:w="693"/>
        <w:gridCol w:w="694"/>
        <w:gridCol w:w="1296"/>
        <w:gridCol w:w="1046"/>
        <w:gridCol w:w="1046"/>
        <w:gridCol w:w="1046"/>
      </w:tblGrid>
      <w:tr w:rsidR="00B6206C" w:rsidRPr="00EA7244" w14:paraId="5CCAA799" w14:textId="77777777" w:rsidTr="00C76D20">
        <w:trPr>
          <w:trHeight w:val="458"/>
          <w:tblHeader/>
        </w:trPr>
        <w:tc>
          <w:tcPr>
            <w:tcW w:w="826" w:type="dxa"/>
            <w:vMerge w:val="restart"/>
            <w:tcBorders>
              <w:top w:val="single" w:sz="12" w:space="0" w:color="339966"/>
              <w:left w:val="single" w:sz="12" w:space="0" w:color="339966"/>
              <w:bottom w:val="single" w:sz="12" w:space="0" w:color="339966"/>
              <w:right w:val="single" w:sz="4" w:space="0" w:color="auto"/>
            </w:tcBorders>
            <w:shd w:val="clear" w:color="auto" w:fill="CCFFCC"/>
            <w:vAlign w:val="center"/>
            <w:hideMark/>
          </w:tcPr>
          <w:p w14:paraId="46384B3D" w14:textId="77777777" w:rsidR="00B6206C" w:rsidRPr="00EA7244" w:rsidRDefault="00B6206C" w:rsidP="00BC0069">
            <w:pPr>
              <w:jc w:val="center"/>
              <w:rPr>
                <w:b/>
                <w:bCs/>
                <w:sz w:val="16"/>
                <w:szCs w:val="16"/>
              </w:rPr>
            </w:pPr>
            <w:r w:rsidRPr="00EA7244">
              <w:rPr>
                <w:b/>
                <w:bCs/>
                <w:sz w:val="16"/>
                <w:szCs w:val="16"/>
              </w:rPr>
              <w:t>Település</w:t>
            </w:r>
          </w:p>
        </w:tc>
        <w:tc>
          <w:tcPr>
            <w:tcW w:w="693" w:type="dxa"/>
            <w:vMerge w:val="restart"/>
            <w:tcBorders>
              <w:top w:val="single" w:sz="12" w:space="0" w:color="339966"/>
              <w:left w:val="single" w:sz="4" w:space="0" w:color="auto"/>
              <w:bottom w:val="single" w:sz="12" w:space="0" w:color="339966"/>
              <w:right w:val="single" w:sz="4" w:space="0" w:color="auto"/>
            </w:tcBorders>
            <w:shd w:val="clear" w:color="auto" w:fill="CCFFCC"/>
            <w:vAlign w:val="center"/>
            <w:hideMark/>
          </w:tcPr>
          <w:p w14:paraId="78AB4FF4" w14:textId="77777777" w:rsidR="00B6206C" w:rsidRPr="00EA7244" w:rsidRDefault="00B6206C" w:rsidP="00BC0069">
            <w:pPr>
              <w:jc w:val="center"/>
              <w:rPr>
                <w:b/>
                <w:bCs/>
                <w:sz w:val="16"/>
                <w:szCs w:val="16"/>
              </w:rPr>
            </w:pPr>
            <w:r w:rsidRPr="00EA7244">
              <w:rPr>
                <w:b/>
                <w:bCs/>
                <w:sz w:val="16"/>
                <w:szCs w:val="16"/>
              </w:rPr>
              <w:t>Hrsz.</w:t>
            </w:r>
          </w:p>
        </w:tc>
        <w:tc>
          <w:tcPr>
            <w:tcW w:w="2072" w:type="dxa"/>
            <w:vMerge w:val="restart"/>
            <w:tcBorders>
              <w:top w:val="single" w:sz="12" w:space="0" w:color="339966"/>
              <w:left w:val="single" w:sz="4" w:space="0" w:color="auto"/>
              <w:bottom w:val="single" w:sz="12" w:space="0" w:color="339966"/>
              <w:right w:val="single" w:sz="4" w:space="0" w:color="auto"/>
            </w:tcBorders>
            <w:shd w:val="clear" w:color="auto" w:fill="CCFFCC"/>
            <w:vAlign w:val="center"/>
            <w:hideMark/>
          </w:tcPr>
          <w:p w14:paraId="5F2739F3" w14:textId="77777777" w:rsidR="00B6206C" w:rsidRPr="00EA7244" w:rsidRDefault="00B6206C" w:rsidP="00BC0069">
            <w:pPr>
              <w:jc w:val="center"/>
              <w:rPr>
                <w:b/>
                <w:bCs/>
                <w:sz w:val="16"/>
                <w:szCs w:val="16"/>
              </w:rPr>
            </w:pPr>
            <w:r w:rsidRPr="00EA7244">
              <w:rPr>
                <w:b/>
                <w:bCs/>
                <w:sz w:val="16"/>
                <w:szCs w:val="16"/>
              </w:rPr>
              <w:t>Tervezett beavatkozás</w:t>
            </w:r>
          </w:p>
        </w:tc>
        <w:tc>
          <w:tcPr>
            <w:tcW w:w="693" w:type="dxa"/>
            <w:vMerge w:val="restart"/>
            <w:tcBorders>
              <w:top w:val="single" w:sz="12" w:space="0" w:color="339966"/>
              <w:left w:val="single" w:sz="4" w:space="0" w:color="auto"/>
              <w:bottom w:val="single" w:sz="12" w:space="0" w:color="339966"/>
              <w:right w:val="single" w:sz="4" w:space="0" w:color="auto"/>
            </w:tcBorders>
            <w:shd w:val="clear" w:color="auto" w:fill="CCFFCC"/>
            <w:vAlign w:val="center"/>
            <w:hideMark/>
          </w:tcPr>
          <w:p w14:paraId="7EE71848" w14:textId="77777777" w:rsidR="00B6206C" w:rsidRPr="00EA7244" w:rsidRDefault="00B6206C" w:rsidP="00BC0069">
            <w:pPr>
              <w:jc w:val="center"/>
              <w:rPr>
                <w:b/>
                <w:bCs/>
                <w:sz w:val="16"/>
                <w:szCs w:val="16"/>
              </w:rPr>
            </w:pPr>
            <w:r w:rsidRPr="00EA7244">
              <w:rPr>
                <w:b/>
                <w:bCs/>
                <w:sz w:val="16"/>
                <w:szCs w:val="16"/>
              </w:rPr>
              <w:t xml:space="preserve">Al-részlet </w:t>
            </w:r>
          </w:p>
        </w:tc>
        <w:tc>
          <w:tcPr>
            <w:tcW w:w="694" w:type="dxa"/>
            <w:vMerge w:val="restart"/>
            <w:tcBorders>
              <w:top w:val="single" w:sz="12" w:space="0" w:color="339966"/>
              <w:left w:val="single" w:sz="4" w:space="0" w:color="auto"/>
              <w:bottom w:val="single" w:sz="12" w:space="0" w:color="339966"/>
              <w:right w:val="single" w:sz="4" w:space="0" w:color="auto"/>
            </w:tcBorders>
            <w:shd w:val="clear" w:color="auto" w:fill="CCFFCC"/>
            <w:vAlign w:val="center"/>
            <w:hideMark/>
          </w:tcPr>
          <w:p w14:paraId="029B8FC6" w14:textId="77777777" w:rsidR="00B6206C" w:rsidRPr="00EA7244" w:rsidRDefault="00B6206C" w:rsidP="00BC0069">
            <w:pPr>
              <w:jc w:val="center"/>
              <w:rPr>
                <w:b/>
                <w:bCs/>
                <w:sz w:val="16"/>
                <w:szCs w:val="16"/>
              </w:rPr>
            </w:pPr>
            <w:r w:rsidRPr="00EA7244">
              <w:rPr>
                <w:b/>
                <w:bCs/>
                <w:sz w:val="16"/>
                <w:szCs w:val="16"/>
              </w:rPr>
              <w:t>Min. osztály</w:t>
            </w:r>
          </w:p>
        </w:tc>
        <w:tc>
          <w:tcPr>
            <w:tcW w:w="1296" w:type="dxa"/>
            <w:vMerge w:val="restart"/>
            <w:tcBorders>
              <w:top w:val="single" w:sz="12" w:space="0" w:color="339966"/>
              <w:left w:val="single" w:sz="4" w:space="0" w:color="auto"/>
              <w:bottom w:val="single" w:sz="12" w:space="0" w:color="339966"/>
              <w:right w:val="single" w:sz="4" w:space="0" w:color="auto"/>
            </w:tcBorders>
            <w:shd w:val="clear" w:color="auto" w:fill="CCFFCC"/>
            <w:vAlign w:val="center"/>
            <w:hideMark/>
          </w:tcPr>
          <w:p w14:paraId="24E75E19" w14:textId="77777777" w:rsidR="00B6206C" w:rsidRPr="00EA7244" w:rsidRDefault="00B6206C" w:rsidP="00BC0069">
            <w:pPr>
              <w:jc w:val="center"/>
              <w:rPr>
                <w:b/>
                <w:bCs/>
                <w:sz w:val="16"/>
                <w:szCs w:val="16"/>
              </w:rPr>
            </w:pPr>
            <w:r w:rsidRPr="00EA7244">
              <w:rPr>
                <w:b/>
                <w:bCs/>
                <w:sz w:val="16"/>
                <w:szCs w:val="16"/>
              </w:rPr>
              <w:t>Művelési ág</w:t>
            </w:r>
          </w:p>
        </w:tc>
        <w:tc>
          <w:tcPr>
            <w:tcW w:w="1046" w:type="dxa"/>
            <w:vMerge w:val="restart"/>
            <w:tcBorders>
              <w:top w:val="single" w:sz="12" w:space="0" w:color="339966"/>
              <w:left w:val="single" w:sz="4" w:space="0" w:color="auto"/>
              <w:bottom w:val="single" w:sz="12" w:space="0" w:color="339966"/>
              <w:right w:val="single" w:sz="4" w:space="0" w:color="auto"/>
            </w:tcBorders>
            <w:shd w:val="clear" w:color="auto" w:fill="CCFFCC"/>
            <w:vAlign w:val="center"/>
            <w:hideMark/>
          </w:tcPr>
          <w:p w14:paraId="5B119D47" w14:textId="77777777" w:rsidR="00B6206C" w:rsidRPr="00EA7244" w:rsidRDefault="00C76D20" w:rsidP="00BC0069">
            <w:pPr>
              <w:jc w:val="center"/>
              <w:rPr>
                <w:b/>
                <w:bCs/>
                <w:sz w:val="16"/>
                <w:szCs w:val="16"/>
              </w:rPr>
            </w:pPr>
            <w:r>
              <w:rPr>
                <w:b/>
                <w:bCs/>
                <w:sz w:val="16"/>
                <w:szCs w:val="16"/>
              </w:rPr>
              <w:t xml:space="preserve">Teljes </w:t>
            </w:r>
            <w:r w:rsidR="00B6206C" w:rsidRPr="00EA7244">
              <w:rPr>
                <w:b/>
                <w:bCs/>
                <w:sz w:val="16"/>
                <w:szCs w:val="16"/>
              </w:rPr>
              <w:t>terület (m</w:t>
            </w:r>
            <w:r w:rsidR="00B6206C" w:rsidRPr="00EA7244">
              <w:rPr>
                <w:b/>
                <w:bCs/>
                <w:sz w:val="16"/>
                <w:szCs w:val="16"/>
                <w:vertAlign w:val="superscript"/>
              </w:rPr>
              <w:t>2</w:t>
            </w:r>
            <w:r w:rsidR="00B6206C" w:rsidRPr="00EA7244">
              <w:rPr>
                <w:b/>
                <w:bCs/>
                <w:sz w:val="16"/>
                <w:szCs w:val="16"/>
              </w:rPr>
              <w:t>)</w:t>
            </w:r>
          </w:p>
        </w:tc>
        <w:tc>
          <w:tcPr>
            <w:tcW w:w="1046" w:type="dxa"/>
            <w:vMerge w:val="restart"/>
            <w:tcBorders>
              <w:top w:val="single" w:sz="12" w:space="0" w:color="339966"/>
              <w:left w:val="single" w:sz="4" w:space="0" w:color="auto"/>
              <w:bottom w:val="single" w:sz="12" w:space="0" w:color="339966"/>
              <w:right w:val="single" w:sz="4" w:space="0" w:color="auto"/>
            </w:tcBorders>
            <w:shd w:val="clear" w:color="auto" w:fill="CCFFCC"/>
            <w:vAlign w:val="center"/>
            <w:hideMark/>
          </w:tcPr>
          <w:p w14:paraId="4DCBA67A" w14:textId="77777777" w:rsidR="00B6206C" w:rsidRPr="00EA7244" w:rsidRDefault="00B6206C" w:rsidP="00BC0069">
            <w:pPr>
              <w:jc w:val="center"/>
              <w:rPr>
                <w:b/>
                <w:bCs/>
                <w:sz w:val="16"/>
                <w:szCs w:val="16"/>
              </w:rPr>
            </w:pPr>
            <w:r w:rsidRPr="00EA7244">
              <w:rPr>
                <w:b/>
                <w:bCs/>
                <w:sz w:val="16"/>
                <w:szCs w:val="16"/>
              </w:rPr>
              <w:t>Érintett terület</w:t>
            </w:r>
            <w:r w:rsidR="00C76D20">
              <w:rPr>
                <w:b/>
                <w:bCs/>
                <w:sz w:val="16"/>
                <w:szCs w:val="16"/>
              </w:rPr>
              <w:t xml:space="preserve"> </w:t>
            </w:r>
            <w:r w:rsidRPr="00EA7244">
              <w:rPr>
                <w:b/>
                <w:bCs/>
                <w:sz w:val="16"/>
                <w:szCs w:val="16"/>
              </w:rPr>
              <w:t>(m</w:t>
            </w:r>
            <w:r w:rsidRPr="00EA7244">
              <w:rPr>
                <w:b/>
                <w:bCs/>
                <w:sz w:val="16"/>
                <w:szCs w:val="16"/>
                <w:vertAlign w:val="superscript"/>
              </w:rPr>
              <w:t>2</w:t>
            </w:r>
            <w:r w:rsidRPr="00EA7244">
              <w:rPr>
                <w:b/>
                <w:bCs/>
                <w:sz w:val="16"/>
                <w:szCs w:val="16"/>
              </w:rPr>
              <w:t>)</w:t>
            </w:r>
          </w:p>
        </w:tc>
        <w:tc>
          <w:tcPr>
            <w:tcW w:w="1046" w:type="dxa"/>
            <w:vMerge w:val="restart"/>
            <w:tcBorders>
              <w:top w:val="single" w:sz="12" w:space="0" w:color="339966"/>
              <w:left w:val="single" w:sz="4" w:space="0" w:color="auto"/>
              <w:bottom w:val="single" w:sz="12" w:space="0" w:color="339966"/>
              <w:right w:val="single" w:sz="12" w:space="0" w:color="339966"/>
            </w:tcBorders>
            <w:shd w:val="clear" w:color="auto" w:fill="CCFFCC"/>
            <w:vAlign w:val="center"/>
            <w:hideMark/>
          </w:tcPr>
          <w:p w14:paraId="18BE6F90" w14:textId="77777777" w:rsidR="00B6206C" w:rsidRPr="00EA7244" w:rsidRDefault="00B6206C" w:rsidP="00BC0069">
            <w:pPr>
              <w:jc w:val="center"/>
              <w:rPr>
                <w:b/>
                <w:bCs/>
                <w:sz w:val="16"/>
                <w:szCs w:val="16"/>
              </w:rPr>
            </w:pPr>
            <w:r w:rsidRPr="00EA7244">
              <w:rPr>
                <w:b/>
                <w:bCs/>
                <w:sz w:val="16"/>
                <w:szCs w:val="16"/>
              </w:rPr>
              <w:t>Tulajdonos</w:t>
            </w:r>
          </w:p>
        </w:tc>
      </w:tr>
      <w:tr w:rsidR="00B6206C" w:rsidRPr="00EA7244" w14:paraId="0AF7FBC6" w14:textId="77777777" w:rsidTr="00C76D20">
        <w:trPr>
          <w:trHeight w:val="458"/>
          <w:tblHeader/>
        </w:trPr>
        <w:tc>
          <w:tcPr>
            <w:tcW w:w="826" w:type="dxa"/>
            <w:vMerge/>
            <w:tcBorders>
              <w:top w:val="single" w:sz="4" w:space="0" w:color="auto"/>
              <w:left w:val="single" w:sz="12" w:space="0" w:color="339966"/>
              <w:bottom w:val="single" w:sz="12" w:space="0" w:color="339966"/>
              <w:right w:val="single" w:sz="4" w:space="0" w:color="auto"/>
            </w:tcBorders>
            <w:shd w:val="clear" w:color="auto" w:fill="CCFFCC"/>
            <w:vAlign w:val="center"/>
            <w:hideMark/>
          </w:tcPr>
          <w:p w14:paraId="658C92F0" w14:textId="77777777" w:rsidR="00B6206C" w:rsidRPr="00EA7244" w:rsidRDefault="00B6206C" w:rsidP="00BC0069">
            <w:pPr>
              <w:jc w:val="left"/>
              <w:rPr>
                <w:b/>
                <w:bCs/>
                <w:sz w:val="16"/>
                <w:szCs w:val="16"/>
              </w:rPr>
            </w:pPr>
          </w:p>
        </w:tc>
        <w:tc>
          <w:tcPr>
            <w:tcW w:w="693" w:type="dxa"/>
            <w:vMerge/>
            <w:tcBorders>
              <w:top w:val="single" w:sz="4" w:space="0" w:color="auto"/>
              <w:left w:val="single" w:sz="4" w:space="0" w:color="auto"/>
              <w:bottom w:val="single" w:sz="12" w:space="0" w:color="339966"/>
              <w:right w:val="single" w:sz="4" w:space="0" w:color="auto"/>
            </w:tcBorders>
            <w:shd w:val="clear" w:color="auto" w:fill="CCFFCC"/>
            <w:vAlign w:val="center"/>
            <w:hideMark/>
          </w:tcPr>
          <w:p w14:paraId="5CEDF2C7" w14:textId="77777777" w:rsidR="00B6206C" w:rsidRPr="00EA7244" w:rsidRDefault="00B6206C" w:rsidP="00BC0069">
            <w:pPr>
              <w:jc w:val="left"/>
              <w:rPr>
                <w:b/>
                <w:bCs/>
                <w:sz w:val="16"/>
                <w:szCs w:val="16"/>
              </w:rPr>
            </w:pPr>
          </w:p>
        </w:tc>
        <w:tc>
          <w:tcPr>
            <w:tcW w:w="2072" w:type="dxa"/>
            <w:vMerge/>
            <w:tcBorders>
              <w:top w:val="single" w:sz="4" w:space="0" w:color="auto"/>
              <w:left w:val="single" w:sz="4" w:space="0" w:color="auto"/>
              <w:bottom w:val="single" w:sz="12" w:space="0" w:color="339966"/>
              <w:right w:val="single" w:sz="4" w:space="0" w:color="auto"/>
            </w:tcBorders>
            <w:shd w:val="clear" w:color="auto" w:fill="CCFFCC"/>
            <w:vAlign w:val="center"/>
            <w:hideMark/>
          </w:tcPr>
          <w:p w14:paraId="2F87A438" w14:textId="77777777" w:rsidR="00B6206C" w:rsidRPr="00EA7244" w:rsidRDefault="00B6206C" w:rsidP="00BC0069">
            <w:pPr>
              <w:jc w:val="center"/>
              <w:rPr>
                <w:b/>
                <w:bCs/>
                <w:sz w:val="16"/>
                <w:szCs w:val="16"/>
              </w:rPr>
            </w:pPr>
          </w:p>
        </w:tc>
        <w:tc>
          <w:tcPr>
            <w:tcW w:w="693" w:type="dxa"/>
            <w:vMerge/>
            <w:tcBorders>
              <w:top w:val="single" w:sz="4" w:space="0" w:color="auto"/>
              <w:left w:val="single" w:sz="4" w:space="0" w:color="auto"/>
              <w:bottom w:val="single" w:sz="12" w:space="0" w:color="339966"/>
              <w:right w:val="single" w:sz="4" w:space="0" w:color="auto"/>
            </w:tcBorders>
            <w:shd w:val="clear" w:color="auto" w:fill="CCFFCC"/>
            <w:vAlign w:val="center"/>
            <w:hideMark/>
          </w:tcPr>
          <w:p w14:paraId="01B3CFB7" w14:textId="77777777" w:rsidR="00B6206C" w:rsidRPr="00EA7244" w:rsidRDefault="00B6206C" w:rsidP="00BC0069">
            <w:pPr>
              <w:jc w:val="left"/>
              <w:rPr>
                <w:b/>
                <w:bCs/>
                <w:sz w:val="16"/>
                <w:szCs w:val="16"/>
              </w:rPr>
            </w:pPr>
          </w:p>
        </w:tc>
        <w:tc>
          <w:tcPr>
            <w:tcW w:w="694" w:type="dxa"/>
            <w:vMerge/>
            <w:tcBorders>
              <w:top w:val="single" w:sz="4" w:space="0" w:color="auto"/>
              <w:left w:val="single" w:sz="4" w:space="0" w:color="auto"/>
              <w:bottom w:val="single" w:sz="12" w:space="0" w:color="339966"/>
              <w:right w:val="single" w:sz="4" w:space="0" w:color="auto"/>
            </w:tcBorders>
            <w:shd w:val="clear" w:color="auto" w:fill="CCFFCC"/>
            <w:vAlign w:val="center"/>
            <w:hideMark/>
          </w:tcPr>
          <w:p w14:paraId="6A344B03" w14:textId="77777777" w:rsidR="00B6206C" w:rsidRPr="00EA7244" w:rsidRDefault="00B6206C" w:rsidP="00BC0069">
            <w:pPr>
              <w:jc w:val="left"/>
              <w:rPr>
                <w:b/>
                <w:bCs/>
                <w:sz w:val="16"/>
                <w:szCs w:val="16"/>
              </w:rPr>
            </w:pPr>
          </w:p>
        </w:tc>
        <w:tc>
          <w:tcPr>
            <w:tcW w:w="1296" w:type="dxa"/>
            <w:vMerge/>
            <w:tcBorders>
              <w:top w:val="single" w:sz="4" w:space="0" w:color="auto"/>
              <w:left w:val="single" w:sz="4" w:space="0" w:color="auto"/>
              <w:bottom w:val="single" w:sz="12" w:space="0" w:color="339966"/>
              <w:right w:val="single" w:sz="4" w:space="0" w:color="auto"/>
            </w:tcBorders>
            <w:shd w:val="clear" w:color="auto" w:fill="CCFFCC"/>
            <w:vAlign w:val="center"/>
            <w:hideMark/>
          </w:tcPr>
          <w:p w14:paraId="732EA062" w14:textId="77777777" w:rsidR="00B6206C" w:rsidRPr="00EA7244" w:rsidRDefault="00B6206C" w:rsidP="00BC0069">
            <w:pPr>
              <w:jc w:val="left"/>
              <w:rPr>
                <w:b/>
                <w:bCs/>
                <w:sz w:val="16"/>
                <w:szCs w:val="16"/>
              </w:rPr>
            </w:pPr>
          </w:p>
        </w:tc>
        <w:tc>
          <w:tcPr>
            <w:tcW w:w="1046" w:type="dxa"/>
            <w:vMerge/>
            <w:tcBorders>
              <w:top w:val="single" w:sz="4" w:space="0" w:color="auto"/>
              <w:left w:val="single" w:sz="4" w:space="0" w:color="auto"/>
              <w:bottom w:val="single" w:sz="12" w:space="0" w:color="339966"/>
              <w:right w:val="single" w:sz="4" w:space="0" w:color="auto"/>
            </w:tcBorders>
            <w:shd w:val="clear" w:color="auto" w:fill="CCFFCC"/>
            <w:vAlign w:val="center"/>
            <w:hideMark/>
          </w:tcPr>
          <w:p w14:paraId="5ECBCED4" w14:textId="77777777" w:rsidR="00B6206C" w:rsidRPr="00EA7244" w:rsidRDefault="00B6206C" w:rsidP="00BC0069">
            <w:pPr>
              <w:jc w:val="left"/>
              <w:rPr>
                <w:b/>
                <w:bCs/>
                <w:sz w:val="16"/>
                <w:szCs w:val="16"/>
              </w:rPr>
            </w:pPr>
          </w:p>
        </w:tc>
        <w:tc>
          <w:tcPr>
            <w:tcW w:w="1046" w:type="dxa"/>
            <w:vMerge/>
            <w:tcBorders>
              <w:top w:val="single" w:sz="4" w:space="0" w:color="auto"/>
              <w:left w:val="single" w:sz="4" w:space="0" w:color="auto"/>
              <w:bottom w:val="single" w:sz="12" w:space="0" w:color="339966"/>
              <w:right w:val="single" w:sz="4" w:space="0" w:color="auto"/>
            </w:tcBorders>
            <w:shd w:val="clear" w:color="auto" w:fill="CCFFCC"/>
            <w:vAlign w:val="center"/>
            <w:hideMark/>
          </w:tcPr>
          <w:p w14:paraId="4BCA8557" w14:textId="77777777" w:rsidR="00B6206C" w:rsidRPr="00EA7244" w:rsidRDefault="00B6206C" w:rsidP="00BC0069">
            <w:pPr>
              <w:jc w:val="left"/>
              <w:rPr>
                <w:b/>
                <w:bCs/>
                <w:sz w:val="16"/>
                <w:szCs w:val="16"/>
              </w:rPr>
            </w:pPr>
          </w:p>
        </w:tc>
        <w:tc>
          <w:tcPr>
            <w:tcW w:w="1046" w:type="dxa"/>
            <w:vMerge/>
            <w:tcBorders>
              <w:top w:val="single" w:sz="4" w:space="0" w:color="auto"/>
              <w:left w:val="single" w:sz="4" w:space="0" w:color="auto"/>
              <w:bottom w:val="single" w:sz="12" w:space="0" w:color="339966"/>
              <w:right w:val="single" w:sz="12" w:space="0" w:color="339966"/>
            </w:tcBorders>
            <w:shd w:val="clear" w:color="auto" w:fill="CCFFCC"/>
            <w:vAlign w:val="center"/>
            <w:hideMark/>
          </w:tcPr>
          <w:p w14:paraId="336A2AC8" w14:textId="77777777" w:rsidR="00B6206C" w:rsidRPr="00EA7244" w:rsidRDefault="00B6206C" w:rsidP="00BC0069">
            <w:pPr>
              <w:jc w:val="left"/>
              <w:rPr>
                <w:b/>
                <w:bCs/>
                <w:sz w:val="16"/>
                <w:szCs w:val="16"/>
              </w:rPr>
            </w:pPr>
          </w:p>
        </w:tc>
      </w:tr>
      <w:tr w:rsidR="00B6206C" w:rsidRPr="00EA7244" w14:paraId="7ABC30B2" w14:textId="77777777" w:rsidTr="00C76D20">
        <w:tc>
          <w:tcPr>
            <w:tcW w:w="826" w:type="dxa"/>
            <w:tcBorders>
              <w:top w:val="single" w:sz="12" w:space="0" w:color="339966"/>
              <w:left w:val="single" w:sz="12" w:space="0" w:color="339966"/>
              <w:bottom w:val="single" w:sz="8" w:space="0" w:color="auto"/>
              <w:right w:val="single" w:sz="4" w:space="0" w:color="auto"/>
            </w:tcBorders>
            <w:shd w:val="clear" w:color="auto" w:fill="auto"/>
            <w:noWrap/>
            <w:vAlign w:val="center"/>
            <w:hideMark/>
          </w:tcPr>
          <w:p w14:paraId="6682887C" w14:textId="77777777" w:rsidR="00B6206C" w:rsidRPr="00EA7244" w:rsidRDefault="00B6206C" w:rsidP="00BC0069">
            <w:pPr>
              <w:jc w:val="center"/>
              <w:rPr>
                <w:sz w:val="16"/>
                <w:szCs w:val="16"/>
              </w:rPr>
            </w:pPr>
            <w:r w:rsidRPr="00EA7244">
              <w:rPr>
                <w:sz w:val="16"/>
                <w:szCs w:val="16"/>
              </w:rPr>
              <w:t>Pincehely</w:t>
            </w:r>
          </w:p>
        </w:tc>
        <w:tc>
          <w:tcPr>
            <w:tcW w:w="693" w:type="dxa"/>
            <w:tcBorders>
              <w:top w:val="single" w:sz="12" w:space="0" w:color="339966"/>
              <w:left w:val="nil"/>
              <w:bottom w:val="single" w:sz="8" w:space="0" w:color="auto"/>
              <w:right w:val="single" w:sz="4" w:space="0" w:color="auto"/>
            </w:tcBorders>
            <w:shd w:val="clear" w:color="auto" w:fill="auto"/>
            <w:noWrap/>
            <w:vAlign w:val="center"/>
            <w:hideMark/>
          </w:tcPr>
          <w:p w14:paraId="38BAE7AC" w14:textId="77777777" w:rsidR="00B6206C" w:rsidRPr="00EA7244" w:rsidRDefault="00B6206C" w:rsidP="00BC0069">
            <w:pPr>
              <w:jc w:val="center"/>
              <w:rPr>
                <w:sz w:val="16"/>
                <w:szCs w:val="16"/>
              </w:rPr>
            </w:pPr>
            <w:r w:rsidRPr="00EA7244">
              <w:rPr>
                <w:sz w:val="16"/>
                <w:szCs w:val="16"/>
              </w:rPr>
              <w:t>0158/1</w:t>
            </w:r>
          </w:p>
        </w:tc>
        <w:tc>
          <w:tcPr>
            <w:tcW w:w="2072" w:type="dxa"/>
            <w:tcBorders>
              <w:top w:val="single" w:sz="12" w:space="0" w:color="339966"/>
              <w:left w:val="nil"/>
              <w:bottom w:val="single" w:sz="8" w:space="0" w:color="auto"/>
              <w:right w:val="single" w:sz="4" w:space="0" w:color="auto"/>
            </w:tcBorders>
            <w:shd w:val="clear" w:color="auto" w:fill="auto"/>
            <w:vAlign w:val="center"/>
            <w:hideMark/>
          </w:tcPr>
          <w:p w14:paraId="7556772A" w14:textId="77777777" w:rsidR="00B6206C" w:rsidRPr="00EA7244" w:rsidRDefault="00B6206C" w:rsidP="00BC0069">
            <w:pPr>
              <w:jc w:val="center"/>
              <w:rPr>
                <w:sz w:val="16"/>
                <w:szCs w:val="16"/>
              </w:rPr>
            </w:pPr>
            <w:r w:rsidRPr="00EA7244">
              <w:rPr>
                <w:sz w:val="16"/>
                <w:szCs w:val="16"/>
              </w:rPr>
              <w:t>Szivárgó árok feltöltés és Gyánti-árok új nyomvonala,</w:t>
            </w:r>
          </w:p>
        </w:tc>
        <w:tc>
          <w:tcPr>
            <w:tcW w:w="693" w:type="dxa"/>
            <w:tcBorders>
              <w:top w:val="single" w:sz="12" w:space="0" w:color="339966"/>
              <w:left w:val="nil"/>
              <w:bottom w:val="single" w:sz="8" w:space="0" w:color="auto"/>
              <w:right w:val="single" w:sz="4" w:space="0" w:color="auto"/>
            </w:tcBorders>
            <w:shd w:val="clear" w:color="auto" w:fill="auto"/>
            <w:vAlign w:val="center"/>
            <w:hideMark/>
          </w:tcPr>
          <w:p w14:paraId="1126839E" w14:textId="77777777" w:rsidR="00B6206C" w:rsidRPr="00EA7244" w:rsidRDefault="00B6206C" w:rsidP="00BC0069">
            <w:pPr>
              <w:jc w:val="center"/>
              <w:rPr>
                <w:sz w:val="16"/>
                <w:szCs w:val="16"/>
              </w:rPr>
            </w:pPr>
            <w:r w:rsidRPr="00EA7244">
              <w:rPr>
                <w:sz w:val="16"/>
                <w:szCs w:val="16"/>
              </w:rPr>
              <w:t>-</w:t>
            </w:r>
          </w:p>
        </w:tc>
        <w:tc>
          <w:tcPr>
            <w:tcW w:w="694" w:type="dxa"/>
            <w:tcBorders>
              <w:top w:val="single" w:sz="12" w:space="0" w:color="339966"/>
              <w:left w:val="nil"/>
              <w:bottom w:val="single" w:sz="8" w:space="0" w:color="auto"/>
              <w:right w:val="single" w:sz="4" w:space="0" w:color="auto"/>
            </w:tcBorders>
            <w:shd w:val="clear" w:color="auto" w:fill="auto"/>
            <w:vAlign w:val="center"/>
            <w:hideMark/>
          </w:tcPr>
          <w:p w14:paraId="0D93F388" w14:textId="77777777" w:rsidR="00B6206C" w:rsidRPr="00EA7244" w:rsidRDefault="00B6206C" w:rsidP="00BC0069">
            <w:pPr>
              <w:jc w:val="center"/>
              <w:rPr>
                <w:sz w:val="16"/>
                <w:szCs w:val="16"/>
              </w:rPr>
            </w:pPr>
            <w:r w:rsidRPr="00EA7244">
              <w:rPr>
                <w:sz w:val="16"/>
                <w:szCs w:val="16"/>
              </w:rPr>
              <w:t>-</w:t>
            </w:r>
          </w:p>
        </w:tc>
        <w:tc>
          <w:tcPr>
            <w:tcW w:w="1296" w:type="dxa"/>
            <w:tcBorders>
              <w:top w:val="single" w:sz="12" w:space="0" w:color="339966"/>
              <w:left w:val="nil"/>
              <w:bottom w:val="single" w:sz="8" w:space="0" w:color="auto"/>
              <w:right w:val="single" w:sz="4" w:space="0" w:color="auto"/>
            </w:tcBorders>
            <w:shd w:val="clear" w:color="auto" w:fill="auto"/>
            <w:vAlign w:val="center"/>
            <w:hideMark/>
          </w:tcPr>
          <w:p w14:paraId="7FF2658B" w14:textId="77777777" w:rsidR="00B6206C" w:rsidRPr="00EA7244" w:rsidRDefault="00B6206C" w:rsidP="00BC0069">
            <w:pPr>
              <w:jc w:val="center"/>
              <w:rPr>
                <w:sz w:val="16"/>
                <w:szCs w:val="16"/>
              </w:rPr>
            </w:pPr>
            <w:r w:rsidRPr="00EA7244">
              <w:rPr>
                <w:sz w:val="16"/>
                <w:szCs w:val="16"/>
              </w:rPr>
              <w:t>kivett árok</w:t>
            </w:r>
          </w:p>
        </w:tc>
        <w:tc>
          <w:tcPr>
            <w:tcW w:w="1046" w:type="dxa"/>
            <w:tcBorders>
              <w:top w:val="single" w:sz="12" w:space="0" w:color="339966"/>
              <w:left w:val="nil"/>
              <w:bottom w:val="single" w:sz="8" w:space="0" w:color="auto"/>
              <w:right w:val="single" w:sz="4" w:space="0" w:color="auto"/>
            </w:tcBorders>
            <w:shd w:val="clear" w:color="auto" w:fill="auto"/>
            <w:noWrap/>
            <w:vAlign w:val="center"/>
            <w:hideMark/>
          </w:tcPr>
          <w:p w14:paraId="112E8E18" w14:textId="77777777" w:rsidR="00B6206C" w:rsidRPr="00EA7244" w:rsidRDefault="00B6206C" w:rsidP="00BC0069">
            <w:pPr>
              <w:jc w:val="right"/>
              <w:rPr>
                <w:sz w:val="16"/>
                <w:szCs w:val="16"/>
              </w:rPr>
            </w:pPr>
            <w:r w:rsidRPr="00EA7244">
              <w:rPr>
                <w:sz w:val="16"/>
                <w:szCs w:val="16"/>
              </w:rPr>
              <w:t>9 609</w:t>
            </w:r>
          </w:p>
        </w:tc>
        <w:tc>
          <w:tcPr>
            <w:tcW w:w="1046" w:type="dxa"/>
            <w:tcBorders>
              <w:top w:val="single" w:sz="12" w:space="0" w:color="339966"/>
              <w:left w:val="nil"/>
              <w:bottom w:val="single" w:sz="8" w:space="0" w:color="auto"/>
              <w:right w:val="single" w:sz="4" w:space="0" w:color="auto"/>
            </w:tcBorders>
            <w:shd w:val="clear" w:color="auto" w:fill="auto"/>
            <w:vAlign w:val="center"/>
            <w:hideMark/>
          </w:tcPr>
          <w:p w14:paraId="420DE74A" w14:textId="77777777" w:rsidR="00B6206C" w:rsidRPr="00EA7244" w:rsidRDefault="00B6206C" w:rsidP="00BC0069">
            <w:pPr>
              <w:jc w:val="right"/>
              <w:rPr>
                <w:sz w:val="16"/>
                <w:szCs w:val="16"/>
              </w:rPr>
            </w:pPr>
            <w:r w:rsidRPr="00EA7244">
              <w:rPr>
                <w:sz w:val="16"/>
                <w:szCs w:val="16"/>
              </w:rPr>
              <w:t> </w:t>
            </w:r>
          </w:p>
        </w:tc>
        <w:tc>
          <w:tcPr>
            <w:tcW w:w="1046" w:type="dxa"/>
            <w:tcBorders>
              <w:top w:val="single" w:sz="12" w:space="0" w:color="339966"/>
              <w:left w:val="nil"/>
              <w:bottom w:val="single" w:sz="8" w:space="0" w:color="auto"/>
              <w:right w:val="single" w:sz="12" w:space="0" w:color="339966"/>
            </w:tcBorders>
            <w:shd w:val="clear" w:color="auto" w:fill="auto"/>
            <w:vAlign w:val="center"/>
            <w:hideMark/>
          </w:tcPr>
          <w:p w14:paraId="2A6EE10B" w14:textId="77777777" w:rsidR="00B6206C" w:rsidRPr="00EA7244" w:rsidRDefault="00B6206C" w:rsidP="00BC0069">
            <w:pPr>
              <w:jc w:val="center"/>
              <w:rPr>
                <w:sz w:val="16"/>
                <w:szCs w:val="16"/>
              </w:rPr>
            </w:pPr>
            <w:r w:rsidRPr="00EA7244">
              <w:rPr>
                <w:sz w:val="16"/>
                <w:szCs w:val="16"/>
              </w:rPr>
              <w:t>Pincehely</w:t>
            </w:r>
          </w:p>
        </w:tc>
      </w:tr>
      <w:tr w:rsidR="00B6206C" w:rsidRPr="00EA7244" w14:paraId="2F943CAA"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20A5045E"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75A54C9B" w14:textId="77777777" w:rsidR="00B6206C" w:rsidRPr="00EA7244" w:rsidRDefault="00B6206C" w:rsidP="00BC0069">
            <w:pPr>
              <w:jc w:val="center"/>
              <w:rPr>
                <w:sz w:val="16"/>
                <w:szCs w:val="16"/>
              </w:rPr>
            </w:pPr>
            <w:r w:rsidRPr="00EA7244">
              <w:rPr>
                <w:sz w:val="16"/>
                <w:szCs w:val="16"/>
              </w:rPr>
              <w:t>0159/1</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6178DAEE" w14:textId="77777777" w:rsidR="00B6206C" w:rsidRPr="00EA7244" w:rsidRDefault="00B6206C" w:rsidP="00BC0069">
            <w:pPr>
              <w:jc w:val="center"/>
              <w:rPr>
                <w:sz w:val="16"/>
                <w:szCs w:val="16"/>
              </w:rPr>
            </w:pPr>
            <w:r w:rsidRPr="00EA7244">
              <w:rPr>
                <w:sz w:val="16"/>
                <w:szCs w:val="16"/>
              </w:rPr>
              <w:t>elöntés és megközelítő út</w:t>
            </w:r>
          </w:p>
        </w:tc>
        <w:tc>
          <w:tcPr>
            <w:tcW w:w="693" w:type="dxa"/>
            <w:tcBorders>
              <w:top w:val="single" w:sz="8" w:space="0" w:color="auto"/>
              <w:left w:val="nil"/>
              <w:bottom w:val="nil"/>
              <w:right w:val="single" w:sz="4" w:space="0" w:color="auto"/>
            </w:tcBorders>
            <w:shd w:val="clear" w:color="auto" w:fill="auto"/>
            <w:vAlign w:val="center"/>
            <w:hideMark/>
          </w:tcPr>
          <w:p w14:paraId="7473C9C7" w14:textId="77777777" w:rsidR="00B6206C" w:rsidRPr="00EA7244" w:rsidRDefault="00B6206C" w:rsidP="00BC0069">
            <w:pPr>
              <w:jc w:val="center"/>
              <w:rPr>
                <w:sz w:val="16"/>
                <w:szCs w:val="16"/>
              </w:rPr>
            </w:pPr>
            <w:r w:rsidRPr="00EA7244">
              <w:rPr>
                <w:sz w:val="16"/>
                <w:szCs w:val="16"/>
              </w:rPr>
              <w:t>a</w:t>
            </w:r>
          </w:p>
        </w:tc>
        <w:tc>
          <w:tcPr>
            <w:tcW w:w="694" w:type="dxa"/>
            <w:tcBorders>
              <w:top w:val="single" w:sz="8" w:space="0" w:color="auto"/>
              <w:left w:val="nil"/>
              <w:bottom w:val="nil"/>
              <w:right w:val="single" w:sz="4" w:space="0" w:color="auto"/>
            </w:tcBorders>
            <w:shd w:val="clear" w:color="auto" w:fill="auto"/>
            <w:vAlign w:val="center"/>
            <w:hideMark/>
          </w:tcPr>
          <w:p w14:paraId="1910D806"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nil"/>
              <w:right w:val="single" w:sz="4" w:space="0" w:color="auto"/>
            </w:tcBorders>
            <w:shd w:val="clear" w:color="auto" w:fill="auto"/>
            <w:vAlign w:val="center"/>
            <w:hideMark/>
          </w:tcPr>
          <w:p w14:paraId="363C140E" w14:textId="77777777" w:rsidR="00B6206C" w:rsidRPr="00EA7244" w:rsidRDefault="00B6206C" w:rsidP="00BC0069">
            <w:pPr>
              <w:jc w:val="center"/>
              <w:rPr>
                <w:sz w:val="16"/>
                <w:szCs w:val="16"/>
              </w:rPr>
            </w:pPr>
            <w:r w:rsidRPr="00EA7244">
              <w:rPr>
                <w:sz w:val="16"/>
                <w:szCs w:val="16"/>
              </w:rPr>
              <w:t>rét</w:t>
            </w:r>
          </w:p>
        </w:tc>
        <w:tc>
          <w:tcPr>
            <w:tcW w:w="1046" w:type="dxa"/>
            <w:tcBorders>
              <w:top w:val="single" w:sz="8" w:space="0" w:color="auto"/>
              <w:left w:val="nil"/>
              <w:bottom w:val="nil"/>
              <w:right w:val="single" w:sz="4" w:space="0" w:color="auto"/>
            </w:tcBorders>
            <w:shd w:val="clear" w:color="auto" w:fill="auto"/>
            <w:noWrap/>
            <w:vAlign w:val="center"/>
            <w:hideMark/>
          </w:tcPr>
          <w:p w14:paraId="39DA2791" w14:textId="77777777" w:rsidR="00B6206C" w:rsidRPr="00EA7244" w:rsidRDefault="00B6206C" w:rsidP="00BC0069">
            <w:pPr>
              <w:jc w:val="right"/>
              <w:rPr>
                <w:sz w:val="16"/>
                <w:szCs w:val="16"/>
              </w:rPr>
            </w:pPr>
            <w:r w:rsidRPr="00EA7244">
              <w:rPr>
                <w:sz w:val="16"/>
                <w:szCs w:val="16"/>
              </w:rPr>
              <w:t>36 935</w:t>
            </w:r>
          </w:p>
        </w:tc>
        <w:tc>
          <w:tcPr>
            <w:tcW w:w="1046" w:type="dxa"/>
            <w:tcBorders>
              <w:top w:val="single" w:sz="8" w:space="0" w:color="auto"/>
              <w:left w:val="nil"/>
              <w:bottom w:val="nil"/>
              <w:right w:val="single" w:sz="4" w:space="0" w:color="auto"/>
            </w:tcBorders>
            <w:shd w:val="clear" w:color="auto" w:fill="auto"/>
            <w:vAlign w:val="center"/>
            <w:hideMark/>
          </w:tcPr>
          <w:p w14:paraId="012CAE49" w14:textId="77777777" w:rsidR="00B6206C" w:rsidRPr="00EA7244" w:rsidRDefault="00B6206C" w:rsidP="00BC0069">
            <w:pPr>
              <w:jc w:val="right"/>
              <w:rPr>
                <w:sz w:val="16"/>
                <w:szCs w:val="16"/>
              </w:rPr>
            </w:pPr>
            <w:r w:rsidRPr="00EA7244">
              <w:rPr>
                <w:sz w:val="16"/>
                <w:szCs w:val="16"/>
              </w:rPr>
              <w:t>12 718</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2A26DA5F" w14:textId="77777777" w:rsidR="00B6206C" w:rsidRPr="00EA7244" w:rsidRDefault="00B6206C" w:rsidP="00BC0069">
            <w:pPr>
              <w:jc w:val="center"/>
              <w:rPr>
                <w:sz w:val="16"/>
                <w:szCs w:val="16"/>
              </w:rPr>
            </w:pPr>
            <w:r w:rsidRPr="00EA7244">
              <w:rPr>
                <w:sz w:val="16"/>
                <w:szCs w:val="16"/>
              </w:rPr>
              <w:t>magán</w:t>
            </w:r>
          </w:p>
        </w:tc>
      </w:tr>
      <w:tr w:rsidR="00B6206C" w:rsidRPr="00EA7244" w14:paraId="2F1B1A3B"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64E8160B"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36A282BE"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37E93FC"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79FFDFAB" w14:textId="77777777" w:rsidR="00B6206C" w:rsidRPr="00EA7244" w:rsidRDefault="00B6206C" w:rsidP="00BC0069">
            <w:pPr>
              <w:jc w:val="center"/>
              <w:rPr>
                <w:sz w:val="16"/>
                <w:szCs w:val="16"/>
              </w:rPr>
            </w:pPr>
            <w:r w:rsidRPr="00EA7244">
              <w:rPr>
                <w:sz w:val="16"/>
                <w:szCs w:val="16"/>
              </w:rPr>
              <w:t>b</w:t>
            </w:r>
          </w:p>
        </w:tc>
        <w:tc>
          <w:tcPr>
            <w:tcW w:w="694" w:type="dxa"/>
            <w:tcBorders>
              <w:top w:val="nil"/>
              <w:left w:val="nil"/>
              <w:bottom w:val="single" w:sz="4" w:space="0" w:color="auto"/>
              <w:right w:val="single" w:sz="4" w:space="0" w:color="auto"/>
            </w:tcBorders>
            <w:shd w:val="clear" w:color="auto" w:fill="auto"/>
            <w:vAlign w:val="center"/>
            <w:hideMark/>
          </w:tcPr>
          <w:p w14:paraId="68349B01"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vAlign w:val="center"/>
            <w:hideMark/>
          </w:tcPr>
          <w:p w14:paraId="452B672E"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2D22262E" w14:textId="77777777" w:rsidR="00B6206C" w:rsidRPr="00EA7244" w:rsidRDefault="00B6206C" w:rsidP="00BC0069">
            <w:pPr>
              <w:jc w:val="right"/>
              <w:rPr>
                <w:sz w:val="16"/>
                <w:szCs w:val="16"/>
              </w:rPr>
            </w:pPr>
            <w:r w:rsidRPr="00EA7244">
              <w:rPr>
                <w:sz w:val="16"/>
                <w:szCs w:val="16"/>
              </w:rPr>
              <w:t>6 269</w:t>
            </w:r>
          </w:p>
        </w:tc>
        <w:tc>
          <w:tcPr>
            <w:tcW w:w="1046" w:type="dxa"/>
            <w:tcBorders>
              <w:top w:val="nil"/>
              <w:left w:val="nil"/>
              <w:bottom w:val="single" w:sz="4" w:space="0" w:color="auto"/>
              <w:right w:val="single" w:sz="4" w:space="0" w:color="auto"/>
            </w:tcBorders>
            <w:shd w:val="clear" w:color="auto" w:fill="auto"/>
            <w:vAlign w:val="center"/>
            <w:hideMark/>
          </w:tcPr>
          <w:p w14:paraId="121F7DB8"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5D26A880" w14:textId="77777777" w:rsidR="00B6206C" w:rsidRPr="00EA7244" w:rsidRDefault="00B6206C" w:rsidP="00BC0069">
            <w:pPr>
              <w:jc w:val="left"/>
              <w:rPr>
                <w:sz w:val="16"/>
                <w:szCs w:val="16"/>
              </w:rPr>
            </w:pPr>
          </w:p>
        </w:tc>
      </w:tr>
      <w:tr w:rsidR="00B6206C" w:rsidRPr="00EA7244" w14:paraId="7A617854"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3DCA1A35"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0D5C35C1"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586E011"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424EB36F"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60467932"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vAlign w:val="center"/>
            <w:hideMark/>
          </w:tcPr>
          <w:p w14:paraId="0AA46522"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5FC88764" w14:textId="77777777" w:rsidR="00B6206C" w:rsidRPr="00EA7244" w:rsidRDefault="00B6206C" w:rsidP="00BC0069">
            <w:pPr>
              <w:jc w:val="right"/>
              <w:rPr>
                <w:sz w:val="16"/>
                <w:szCs w:val="16"/>
              </w:rPr>
            </w:pPr>
            <w:r w:rsidRPr="00EA7244">
              <w:rPr>
                <w:sz w:val="16"/>
                <w:szCs w:val="16"/>
              </w:rPr>
              <w:t>43 204</w:t>
            </w:r>
          </w:p>
        </w:tc>
        <w:tc>
          <w:tcPr>
            <w:tcW w:w="1046" w:type="dxa"/>
            <w:tcBorders>
              <w:top w:val="nil"/>
              <w:left w:val="nil"/>
              <w:bottom w:val="single" w:sz="8" w:space="0" w:color="auto"/>
              <w:right w:val="single" w:sz="4" w:space="0" w:color="auto"/>
            </w:tcBorders>
            <w:shd w:val="clear" w:color="auto" w:fill="auto"/>
            <w:vAlign w:val="center"/>
            <w:hideMark/>
          </w:tcPr>
          <w:p w14:paraId="2AFEF074"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115B65EA" w14:textId="77777777" w:rsidR="00B6206C" w:rsidRPr="00EA7244" w:rsidRDefault="00B6206C" w:rsidP="00BC0069">
            <w:pPr>
              <w:jc w:val="left"/>
              <w:rPr>
                <w:sz w:val="16"/>
                <w:szCs w:val="16"/>
              </w:rPr>
            </w:pPr>
          </w:p>
        </w:tc>
      </w:tr>
      <w:tr w:rsidR="00B6206C" w:rsidRPr="00EA7244" w14:paraId="1D8EBF8F"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085222CF"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520E0F14" w14:textId="77777777" w:rsidR="00B6206C" w:rsidRPr="00EA7244" w:rsidRDefault="00B6206C" w:rsidP="00BC0069">
            <w:pPr>
              <w:jc w:val="center"/>
              <w:rPr>
                <w:sz w:val="16"/>
                <w:szCs w:val="16"/>
              </w:rPr>
            </w:pPr>
            <w:r w:rsidRPr="00EA7244">
              <w:rPr>
                <w:sz w:val="16"/>
                <w:szCs w:val="16"/>
              </w:rPr>
              <w:t>0159/2</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0654EBB" w14:textId="77777777" w:rsidR="00B6206C" w:rsidRPr="00EA7244" w:rsidRDefault="00B6206C" w:rsidP="00BC0069">
            <w:pPr>
              <w:jc w:val="center"/>
              <w:rPr>
                <w:sz w:val="16"/>
                <w:szCs w:val="16"/>
              </w:rPr>
            </w:pPr>
            <w:r w:rsidRPr="00EA7244">
              <w:rPr>
                <w:sz w:val="16"/>
                <w:szCs w:val="16"/>
              </w:rPr>
              <w:t>3-as tó terület, megközelítő út és elöntés</w:t>
            </w:r>
          </w:p>
        </w:tc>
        <w:tc>
          <w:tcPr>
            <w:tcW w:w="693" w:type="dxa"/>
            <w:tcBorders>
              <w:top w:val="single" w:sz="8" w:space="0" w:color="auto"/>
              <w:left w:val="nil"/>
              <w:bottom w:val="nil"/>
              <w:right w:val="single" w:sz="4" w:space="0" w:color="auto"/>
            </w:tcBorders>
            <w:shd w:val="clear" w:color="auto" w:fill="auto"/>
            <w:vAlign w:val="center"/>
            <w:hideMark/>
          </w:tcPr>
          <w:p w14:paraId="498A14F4" w14:textId="77777777" w:rsidR="00B6206C" w:rsidRPr="00EA7244" w:rsidRDefault="00B6206C" w:rsidP="00BC0069">
            <w:pPr>
              <w:jc w:val="center"/>
              <w:rPr>
                <w:sz w:val="16"/>
                <w:szCs w:val="16"/>
              </w:rPr>
            </w:pPr>
            <w:r w:rsidRPr="00EA7244">
              <w:rPr>
                <w:sz w:val="16"/>
                <w:szCs w:val="16"/>
              </w:rPr>
              <w:t>a</w:t>
            </w:r>
          </w:p>
        </w:tc>
        <w:tc>
          <w:tcPr>
            <w:tcW w:w="694" w:type="dxa"/>
            <w:tcBorders>
              <w:top w:val="single" w:sz="8" w:space="0" w:color="auto"/>
              <w:left w:val="nil"/>
              <w:bottom w:val="nil"/>
              <w:right w:val="single" w:sz="4" w:space="0" w:color="auto"/>
            </w:tcBorders>
            <w:shd w:val="clear" w:color="auto" w:fill="auto"/>
            <w:vAlign w:val="center"/>
            <w:hideMark/>
          </w:tcPr>
          <w:p w14:paraId="5152B73F"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nil"/>
              <w:right w:val="single" w:sz="4" w:space="0" w:color="auto"/>
            </w:tcBorders>
            <w:shd w:val="clear" w:color="auto" w:fill="auto"/>
            <w:vAlign w:val="center"/>
            <w:hideMark/>
          </w:tcPr>
          <w:p w14:paraId="6D4CD59C" w14:textId="77777777" w:rsidR="00B6206C" w:rsidRPr="00EA7244" w:rsidRDefault="00B6206C" w:rsidP="00BC0069">
            <w:pPr>
              <w:jc w:val="center"/>
              <w:rPr>
                <w:sz w:val="16"/>
                <w:szCs w:val="16"/>
              </w:rPr>
            </w:pPr>
            <w:r w:rsidRPr="00EA7244">
              <w:rPr>
                <w:sz w:val="16"/>
                <w:szCs w:val="16"/>
              </w:rPr>
              <w:t>rét</w:t>
            </w:r>
          </w:p>
        </w:tc>
        <w:tc>
          <w:tcPr>
            <w:tcW w:w="1046" w:type="dxa"/>
            <w:tcBorders>
              <w:top w:val="single" w:sz="8" w:space="0" w:color="auto"/>
              <w:left w:val="nil"/>
              <w:bottom w:val="nil"/>
              <w:right w:val="single" w:sz="4" w:space="0" w:color="auto"/>
            </w:tcBorders>
            <w:shd w:val="clear" w:color="auto" w:fill="auto"/>
            <w:noWrap/>
            <w:vAlign w:val="center"/>
            <w:hideMark/>
          </w:tcPr>
          <w:p w14:paraId="37ABA6D3" w14:textId="77777777" w:rsidR="00B6206C" w:rsidRPr="00EA7244" w:rsidRDefault="00B6206C" w:rsidP="00BC0069">
            <w:pPr>
              <w:jc w:val="right"/>
              <w:rPr>
                <w:sz w:val="16"/>
                <w:szCs w:val="16"/>
              </w:rPr>
            </w:pPr>
            <w:r w:rsidRPr="00EA7244">
              <w:rPr>
                <w:sz w:val="16"/>
                <w:szCs w:val="16"/>
              </w:rPr>
              <w:t>182 967</w:t>
            </w:r>
          </w:p>
        </w:tc>
        <w:tc>
          <w:tcPr>
            <w:tcW w:w="1046" w:type="dxa"/>
            <w:tcBorders>
              <w:top w:val="single" w:sz="8" w:space="0" w:color="auto"/>
              <w:left w:val="nil"/>
              <w:bottom w:val="nil"/>
              <w:right w:val="single" w:sz="4" w:space="0" w:color="auto"/>
            </w:tcBorders>
            <w:shd w:val="clear" w:color="auto" w:fill="auto"/>
            <w:vAlign w:val="center"/>
            <w:hideMark/>
          </w:tcPr>
          <w:p w14:paraId="4F2BCEE2" w14:textId="77777777" w:rsidR="00B6206C" w:rsidRPr="00EA7244" w:rsidRDefault="00B6206C" w:rsidP="00BC0069">
            <w:pPr>
              <w:jc w:val="right"/>
              <w:rPr>
                <w:sz w:val="16"/>
                <w:szCs w:val="16"/>
              </w:rPr>
            </w:pPr>
            <w:r w:rsidRPr="00EA7244">
              <w:rPr>
                <w:sz w:val="16"/>
                <w:szCs w:val="16"/>
              </w:rPr>
              <w:t>83 216</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5EAC92F6" w14:textId="77777777" w:rsidR="00B6206C" w:rsidRPr="00EA7244" w:rsidRDefault="00B6206C" w:rsidP="00BC0069">
            <w:pPr>
              <w:jc w:val="center"/>
              <w:rPr>
                <w:sz w:val="16"/>
                <w:szCs w:val="16"/>
              </w:rPr>
            </w:pPr>
            <w:r w:rsidRPr="00EA7244">
              <w:rPr>
                <w:sz w:val="16"/>
                <w:szCs w:val="16"/>
              </w:rPr>
              <w:t>magán</w:t>
            </w:r>
          </w:p>
        </w:tc>
      </w:tr>
      <w:tr w:rsidR="00B6206C" w:rsidRPr="00EA7244" w14:paraId="39A71263"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0857A2C6"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50C46E5"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6308852C"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58E9DBD9" w14:textId="77777777" w:rsidR="00B6206C" w:rsidRPr="00EA7244" w:rsidRDefault="00B6206C" w:rsidP="00BC0069">
            <w:pPr>
              <w:jc w:val="center"/>
              <w:rPr>
                <w:sz w:val="16"/>
                <w:szCs w:val="16"/>
              </w:rPr>
            </w:pPr>
            <w:r w:rsidRPr="00EA7244">
              <w:rPr>
                <w:sz w:val="16"/>
                <w:szCs w:val="16"/>
              </w:rPr>
              <w:t>b</w:t>
            </w:r>
          </w:p>
        </w:tc>
        <w:tc>
          <w:tcPr>
            <w:tcW w:w="694" w:type="dxa"/>
            <w:tcBorders>
              <w:top w:val="nil"/>
              <w:left w:val="nil"/>
              <w:bottom w:val="nil"/>
              <w:right w:val="single" w:sz="4" w:space="0" w:color="auto"/>
            </w:tcBorders>
            <w:shd w:val="clear" w:color="auto" w:fill="auto"/>
            <w:vAlign w:val="center"/>
            <w:hideMark/>
          </w:tcPr>
          <w:p w14:paraId="1EA3FF22"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nil"/>
              <w:right w:val="single" w:sz="4" w:space="0" w:color="auto"/>
            </w:tcBorders>
            <w:shd w:val="clear" w:color="auto" w:fill="auto"/>
            <w:vAlign w:val="center"/>
            <w:hideMark/>
          </w:tcPr>
          <w:p w14:paraId="147F7307"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nil"/>
              <w:right w:val="single" w:sz="4" w:space="0" w:color="auto"/>
            </w:tcBorders>
            <w:shd w:val="clear" w:color="auto" w:fill="auto"/>
            <w:noWrap/>
            <w:vAlign w:val="center"/>
            <w:hideMark/>
          </w:tcPr>
          <w:p w14:paraId="786C8571" w14:textId="77777777" w:rsidR="00B6206C" w:rsidRPr="00EA7244" w:rsidRDefault="00B6206C" w:rsidP="00BC0069">
            <w:pPr>
              <w:jc w:val="right"/>
              <w:rPr>
                <w:sz w:val="16"/>
                <w:szCs w:val="16"/>
              </w:rPr>
            </w:pPr>
            <w:r w:rsidRPr="00EA7244">
              <w:rPr>
                <w:sz w:val="16"/>
                <w:szCs w:val="16"/>
              </w:rPr>
              <w:t>77 489</w:t>
            </w:r>
          </w:p>
        </w:tc>
        <w:tc>
          <w:tcPr>
            <w:tcW w:w="1046" w:type="dxa"/>
            <w:tcBorders>
              <w:top w:val="nil"/>
              <w:left w:val="nil"/>
              <w:bottom w:val="nil"/>
              <w:right w:val="single" w:sz="4" w:space="0" w:color="auto"/>
            </w:tcBorders>
            <w:shd w:val="clear" w:color="auto" w:fill="auto"/>
            <w:vAlign w:val="center"/>
            <w:hideMark/>
          </w:tcPr>
          <w:p w14:paraId="76483F33" w14:textId="77777777" w:rsidR="00B6206C" w:rsidRPr="00EA7244" w:rsidRDefault="00B6206C" w:rsidP="00BC0069">
            <w:pPr>
              <w:jc w:val="right"/>
              <w:rPr>
                <w:sz w:val="16"/>
                <w:szCs w:val="16"/>
              </w:rPr>
            </w:pPr>
            <w:r w:rsidRPr="00EA7244">
              <w:rPr>
                <w:sz w:val="16"/>
                <w:szCs w:val="16"/>
              </w:rPr>
              <w:t>8 421</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4CAD912C" w14:textId="77777777" w:rsidR="00B6206C" w:rsidRPr="00EA7244" w:rsidRDefault="00B6206C" w:rsidP="00BC0069">
            <w:pPr>
              <w:jc w:val="left"/>
              <w:rPr>
                <w:sz w:val="16"/>
                <w:szCs w:val="16"/>
              </w:rPr>
            </w:pPr>
          </w:p>
        </w:tc>
      </w:tr>
      <w:tr w:rsidR="00B6206C" w:rsidRPr="00EA7244" w14:paraId="37FA5524"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59792BCB"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891DDB2"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EF2AC10"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2EBFB6B5" w14:textId="77777777" w:rsidR="00B6206C" w:rsidRPr="00EA7244" w:rsidRDefault="00B6206C" w:rsidP="00BC0069">
            <w:pPr>
              <w:jc w:val="center"/>
              <w:rPr>
                <w:sz w:val="16"/>
                <w:szCs w:val="16"/>
              </w:rPr>
            </w:pPr>
            <w:r w:rsidRPr="00EA7244">
              <w:rPr>
                <w:sz w:val="16"/>
                <w:szCs w:val="16"/>
              </w:rPr>
              <w:t>c</w:t>
            </w:r>
          </w:p>
        </w:tc>
        <w:tc>
          <w:tcPr>
            <w:tcW w:w="694" w:type="dxa"/>
            <w:tcBorders>
              <w:top w:val="nil"/>
              <w:left w:val="nil"/>
              <w:bottom w:val="single" w:sz="4" w:space="0" w:color="auto"/>
              <w:right w:val="single" w:sz="4" w:space="0" w:color="auto"/>
            </w:tcBorders>
            <w:shd w:val="clear" w:color="auto" w:fill="auto"/>
            <w:vAlign w:val="center"/>
            <w:hideMark/>
          </w:tcPr>
          <w:p w14:paraId="0BD10FE1"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vAlign w:val="center"/>
            <w:hideMark/>
          </w:tcPr>
          <w:p w14:paraId="6E5AE135"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4" w:space="0" w:color="auto"/>
              <w:right w:val="single" w:sz="4" w:space="0" w:color="auto"/>
            </w:tcBorders>
            <w:shd w:val="clear" w:color="auto" w:fill="auto"/>
            <w:noWrap/>
            <w:vAlign w:val="center"/>
            <w:hideMark/>
          </w:tcPr>
          <w:p w14:paraId="2F7EB07B" w14:textId="77777777" w:rsidR="00B6206C" w:rsidRPr="00EA7244" w:rsidRDefault="00B6206C" w:rsidP="00BC0069">
            <w:pPr>
              <w:jc w:val="right"/>
              <w:rPr>
                <w:sz w:val="16"/>
                <w:szCs w:val="16"/>
              </w:rPr>
            </w:pPr>
            <w:r w:rsidRPr="00EA7244">
              <w:rPr>
                <w:sz w:val="16"/>
                <w:szCs w:val="16"/>
              </w:rPr>
              <w:t>4 348</w:t>
            </w:r>
          </w:p>
        </w:tc>
        <w:tc>
          <w:tcPr>
            <w:tcW w:w="1046" w:type="dxa"/>
            <w:tcBorders>
              <w:top w:val="nil"/>
              <w:left w:val="nil"/>
              <w:bottom w:val="single" w:sz="4" w:space="0" w:color="auto"/>
              <w:right w:val="single" w:sz="4" w:space="0" w:color="auto"/>
            </w:tcBorders>
            <w:shd w:val="clear" w:color="auto" w:fill="auto"/>
            <w:vAlign w:val="center"/>
            <w:hideMark/>
          </w:tcPr>
          <w:p w14:paraId="2A452CD6"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3AD5D287" w14:textId="77777777" w:rsidR="00B6206C" w:rsidRPr="00EA7244" w:rsidRDefault="00B6206C" w:rsidP="00BC0069">
            <w:pPr>
              <w:jc w:val="left"/>
              <w:rPr>
                <w:sz w:val="16"/>
                <w:szCs w:val="16"/>
              </w:rPr>
            </w:pPr>
          </w:p>
        </w:tc>
      </w:tr>
      <w:tr w:rsidR="00B6206C" w:rsidRPr="00EA7244" w14:paraId="530E5C84"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19A12697"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6522088"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7B6EBA8"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2F7B553D"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2981CA65"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vAlign w:val="center"/>
            <w:hideMark/>
          </w:tcPr>
          <w:p w14:paraId="733E583C"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39CBE3F1" w14:textId="77777777" w:rsidR="00B6206C" w:rsidRPr="00EA7244" w:rsidRDefault="00B6206C" w:rsidP="00BC0069">
            <w:pPr>
              <w:jc w:val="right"/>
              <w:rPr>
                <w:sz w:val="16"/>
                <w:szCs w:val="16"/>
              </w:rPr>
            </w:pPr>
            <w:r w:rsidRPr="00EA7244">
              <w:rPr>
                <w:sz w:val="16"/>
                <w:szCs w:val="16"/>
              </w:rPr>
              <w:t>264 804</w:t>
            </w:r>
          </w:p>
        </w:tc>
        <w:tc>
          <w:tcPr>
            <w:tcW w:w="1046" w:type="dxa"/>
            <w:tcBorders>
              <w:top w:val="nil"/>
              <w:left w:val="nil"/>
              <w:bottom w:val="single" w:sz="8" w:space="0" w:color="auto"/>
              <w:right w:val="single" w:sz="4" w:space="0" w:color="auto"/>
            </w:tcBorders>
            <w:shd w:val="clear" w:color="auto" w:fill="auto"/>
            <w:vAlign w:val="center"/>
            <w:hideMark/>
          </w:tcPr>
          <w:p w14:paraId="5DF46EFD" w14:textId="77777777" w:rsidR="00B6206C" w:rsidRPr="00EA7244" w:rsidRDefault="00B6206C" w:rsidP="00BC0069">
            <w:pPr>
              <w:jc w:val="right"/>
              <w:rPr>
                <w:sz w:val="16"/>
                <w:szCs w:val="16"/>
              </w:rPr>
            </w:pPr>
            <w:r w:rsidRPr="00EA7244">
              <w:rPr>
                <w:sz w:val="16"/>
                <w:szCs w:val="16"/>
              </w:rPr>
              <w:t>91 637</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0552C2F8" w14:textId="77777777" w:rsidR="00B6206C" w:rsidRPr="00EA7244" w:rsidRDefault="00B6206C" w:rsidP="00BC0069">
            <w:pPr>
              <w:jc w:val="left"/>
              <w:rPr>
                <w:sz w:val="16"/>
                <w:szCs w:val="16"/>
              </w:rPr>
            </w:pPr>
          </w:p>
        </w:tc>
      </w:tr>
      <w:tr w:rsidR="00B6206C" w:rsidRPr="00EA7244" w14:paraId="044AFA47"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6900052C"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40D3654A" w14:textId="77777777" w:rsidR="00B6206C" w:rsidRPr="00EA7244" w:rsidRDefault="00B6206C" w:rsidP="00BC0069">
            <w:pPr>
              <w:jc w:val="center"/>
              <w:rPr>
                <w:sz w:val="16"/>
                <w:szCs w:val="16"/>
              </w:rPr>
            </w:pPr>
            <w:r w:rsidRPr="00EA7244">
              <w:rPr>
                <w:sz w:val="16"/>
                <w:szCs w:val="16"/>
              </w:rPr>
              <w:t>0159/3</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8E1AED7"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54FD113F" w14:textId="77777777" w:rsidR="00B6206C" w:rsidRPr="00EA7244" w:rsidRDefault="00B6206C" w:rsidP="00BC0069">
            <w:pPr>
              <w:jc w:val="center"/>
              <w:rPr>
                <w:sz w:val="16"/>
                <w:szCs w:val="16"/>
              </w:rPr>
            </w:pPr>
            <w:r w:rsidRPr="00EA7244">
              <w:rPr>
                <w:sz w:val="16"/>
                <w:szCs w:val="16"/>
              </w:rPr>
              <w:t>a</w:t>
            </w:r>
          </w:p>
        </w:tc>
        <w:tc>
          <w:tcPr>
            <w:tcW w:w="694" w:type="dxa"/>
            <w:tcBorders>
              <w:top w:val="single" w:sz="8" w:space="0" w:color="auto"/>
              <w:left w:val="nil"/>
              <w:bottom w:val="nil"/>
              <w:right w:val="single" w:sz="4" w:space="0" w:color="auto"/>
            </w:tcBorders>
            <w:shd w:val="clear" w:color="auto" w:fill="auto"/>
            <w:vAlign w:val="center"/>
            <w:hideMark/>
          </w:tcPr>
          <w:p w14:paraId="0B8B7EFF"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nil"/>
              <w:right w:val="single" w:sz="4" w:space="0" w:color="auto"/>
            </w:tcBorders>
            <w:shd w:val="clear" w:color="auto" w:fill="auto"/>
            <w:vAlign w:val="center"/>
            <w:hideMark/>
          </w:tcPr>
          <w:p w14:paraId="0193BFB4" w14:textId="77777777" w:rsidR="00B6206C" w:rsidRPr="00EA7244" w:rsidRDefault="00B6206C" w:rsidP="00BC0069">
            <w:pPr>
              <w:jc w:val="center"/>
              <w:rPr>
                <w:sz w:val="16"/>
                <w:szCs w:val="16"/>
              </w:rPr>
            </w:pPr>
            <w:r w:rsidRPr="00EA7244">
              <w:rPr>
                <w:sz w:val="16"/>
                <w:szCs w:val="16"/>
              </w:rPr>
              <w:t>rét</w:t>
            </w:r>
          </w:p>
        </w:tc>
        <w:tc>
          <w:tcPr>
            <w:tcW w:w="1046" w:type="dxa"/>
            <w:tcBorders>
              <w:top w:val="single" w:sz="8" w:space="0" w:color="auto"/>
              <w:left w:val="nil"/>
              <w:bottom w:val="nil"/>
              <w:right w:val="single" w:sz="4" w:space="0" w:color="auto"/>
            </w:tcBorders>
            <w:shd w:val="clear" w:color="auto" w:fill="auto"/>
            <w:noWrap/>
            <w:vAlign w:val="center"/>
            <w:hideMark/>
          </w:tcPr>
          <w:p w14:paraId="1C2DFF4F" w14:textId="77777777" w:rsidR="00B6206C" w:rsidRPr="00EA7244" w:rsidRDefault="00B6206C" w:rsidP="00BC0069">
            <w:pPr>
              <w:jc w:val="right"/>
              <w:rPr>
                <w:sz w:val="16"/>
                <w:szCs w:val="16"/>
              </w:rPr>
            </w:pPr>
            <w:r w:rsidRPr="00EA7244">
              <w:rPr>
                <w:sz w:val="16"/>
                <w:szCs w:val="16"/>
              </w:rPr>
              <w:t>14 684</w:t>
            </w:r>
          </w:p>
        </w:tc>
        <w:tc>
          <w:tcPr>
            <w:tcW w:w="1046" w:type="dxa"/>
            <w:tcBorders>
              <w:top w:val="single" w:sz="8" w:space="0" w:color="auto"/>
              <w:left w:val="nil"/>
              <w:bottom w:val="nil"/>
              <w:right w:val="single" w:sz="4" w:space="0" w:color="auto"/>
            </w:tcBorders>
            <w:shd w:val="clear" w:color="auto" w:fill="auto"/>
            <w:vAlign w:val="center"/>
            <w:hideMark/>
          </w:tcPr>
          <w:p w14:paraId="2BA845E7" w14:textId="77777777" w:rsidR="00B6206C" w:rsidRPr="00EA7244" w:rsidRDefault="00B6206C" w:rsidP="00BC0069">
            <w:pPr>
              <w:jc w:val="right"/>
              <w:rPr>
                <w:sz w:val="16"/>
                <w:szCs w:val="16"/>
              </w:rPr>
            </w:pPr>
            <w:r w:rsidRPr="00EA7244">
              <w:rPr>
                <w:sz w:val="16"/>
                <w:szCs w:val="16"/>
              </w:rPr>
              <w:t>4 581</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718E89D7" w14:textId="77777777" w:rsidR="00B6206C" w:rsidRPr="00EA7244" w:rsidRDefault="00B6206C" w:rsidP="00BC0069">
            <w:pPr>
              <w:jc w:val="center"/>
              <w:rPr>
                <w:sz w:val="16"/>
                <w:szCs w:val="16"/>
              </w:rPr>
            </w:pPr>
            <w:r w:rsidRPr="00EA7244">
              <w:rPr>
                <w:sz w:val="16"/>
                <w:szCs w:val="16"/>
              </w:rPr>
              <w:t>magán</w:t>
            </w:r>
          </w:p>
        </w:tc>
      </w:tr>
      <w:tr w:rsidR="00B6206C" w:rsidRPr="00EA7244" w14:paraId="6FE94B33"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4B7026B9"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88A5223"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D7DD4C4"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3F584B0E" w14:textId="77777777" w:rsidR="00B6206C" w:rsidRPr="00EA7244" w:rsidRDefault="00B6206C" w:rsidP="00BC0069">
            <w:pPr>
              <w:jc w:val="center"/>
              <w:rPr>
                <w:sz w:val="16"/>
                <w:szCs w:val="16"/>
              </w:rPr>
            </w:pPr>
            <w:r w:rsidRPr="00EA7244">
              <w:rPr>
                <w:sz w:val="16"/>
                <w:szCs w:val="16"/>
              </w:rPr>
              <w:t>b</w:t>
            </w:r>
          </w:p>
        </w:tc>
        <w:tc>
          <w:tcPr>
            <w:tcW w:w="694" w:type="dxa"/>
            <w:tcBorders>
              <w:top w:val="nil"/>
              <w:left w:val="nil"/>
              <w:bottom w:val="single" w:sz="4" w:space="0" w:color="auto"/>
              <w:right w:val="single" w:sz="4" w:space="0" w:color="auto"/>
            </w:tcBorders>
            <w:shd w:val="clear" w:color="auto" w:fill="auto"/>
            <w:vAlign w:val="center"/>
            <w:hideMark/>
          </w:tcPr>
          <w:p w14:paraId="3944287C"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vAlign w:val="center"/>
            <w:hideMark/>
          </w:tcPr>
          <w:p w14:paraId="06D1F312"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3F669ABC" w14:textId="77777777" w:rsidR="00B6206C" w:rsidRPr="00EA7244" w:rsidRDefault="00B6206C" w:rsidP="00BC0069">
            <w:pPr>
              <w:jc w:val="right"/>
              <w:rPr>
                <w:sz w:val="16"/>
                <w:szCs w:val="16"/>
              </w:rPr>
            </w:pPr>
            <w:r w:rsidRPr="00EA7244">
              <w:rPr>
                <w:sz w:val="16"/>
                <w:szCs w:val="16"/>
              </w:rPr>
              <w:t>9 006</w:t>
            </w:r>
          </w:p>
        </w:tc>
        <w:tc>
          <w:tcPr>
            <w:tcW w:w="1046" w:type="dxa"/>
            <w:tcBorders>
              <w:top w:val="nil"/>
              <w:left w:val="nil"/>
              <w:bottom w:val="single" w:sz="4" w:space="0" w:color="auto"/>
              <w:right w:val="single" w:sz="4" w:space="0" w:color="auto"/>
            </w:tcBorders>
            <w:shd w:val="clear" w:color="auto" w:fill="auto"/>
            <w:vAlign w:val="center"/>
            <w:hideMark/>
          </w:tcPr>
          <w:p w14:paraId="5E4AE3AE" w14:textId="77777777" w:rsidR="00B6206C" w:rsidRPr="00EA7244" w:rsidRDefault="00B6206C" w:rsidP="00BC0069">
            <w:pPr>
              <w:jc w:val="right"/>
              <w:rPr>
                <w:sz w:val="16"/>
                <w:szCs w:val="16"/>
              </w:rPr>
            </w:pPr>
            <w:r w:rsidRPr="00EA7244">
              <w:rPr>
                <w:sz w:val="16"/>
                <w:szCs w:val="16"/>
              </w:rPr>
              <w:t>1 179</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7A0D6BB0" w14:textId="77777777" w:rsidR="00B6206C" w:rsidRPr="00EA7244" w:rsidRDefault="00B6206C" w:rsidP="00BC0069">
            <w:pPr>
              <w:jc w:val="left"/>
              <w:rPr>
                <w:sz w:val="16"/>
                <w:szCs w:val="16"/>
              </w:rPr>
            </w:pPr>
          </w:p>
        </w:tc>
      </w:tr>
      <w:tr w:rsidR="00B6206C" w:rsidRPr="00EA7244" w14:paraId="23453C64"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63F6E4ED"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1B94C9D"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0CBCE7D3"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46163363"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5CBE3D79"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vAlign w:val="center"/>
            <w:hideMark/>
          </w:tcPr>
          <w:p w14:paraId="09492300"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vAlign w:val="center"/>
            <w:hideMark/>
          </w:tcPr>
          <w:p w14:paraId="55D07AE2" w14:textId="77777777" w:rsidR="00B6206C" w:rsidRPr="00EA7244" w:rsidRDefault="00B6206C" w:rsidP="00BC0069">
            <w:pPr>
              <w:jc w:val="right"/>
              <w:rPr>
                <w:sz w:val="16"/>
                <w:szCs w:val="16"/>
              </w:rPr>
            </w:pPr>
            <w:r w:rsidRPr="00EA7244">
              <w:rPr>
                <w:sz w:val="16"/>
                <w:szCs w:val="16"/>
              </w:rPr>
              <w:t>23 693</w:t>
            </w:r>
          </w:p>
        </w:tc>
        <w:tc>
          <w:tcPr>
            <w:tcW w:w="1046" w:type="dxa"/>
            <w:tcBorders>
              <w:top w:val="nil"/>
              <w:left w:val="nil"/>
              <w:bottom w:val="single" w:sz="8" w:space="0" w:color="auto"/>
              <w:right w:val="single" w:sz="4" w:space="0" w:color="auto"/>
            </w:tcBorders>
            <w:shd w:val="clear" w:color="auto" w:fill="auto"/>
            <w:vAlign w:val="center"/>
            <w:hideMark/>
          </w:tcPr>
          <w:p w14:paraId="3A071FAC" w14:textId="77777777" w:rsidR="00B6206C" w:rsidRPr="00EA7244" w:rsidRDefault="00B6206C" w:rsidP="00BC0069">
            <w:pPr>
              <w:jc w:val="right"/>
              <w:rPr>
                <w:sz w:val="16"/>
                <w:szCs w:val="16"/>
              </w:rPr>
            </w:pPr>
            <w:r w:rsidRPr="00EA7244">
              <w:rPr>
                <w:sz w:val="16"/>
                <w:szCs w:val="16"/>
              </w:rPr>
              <w:t>5 760</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3E56CEB8" w14:textId="77777777" w:rsidR="00B6206C" w:rsidRPr="00EA7244" w:rsidRDefault="00B6206C" w:rsidP="00BC0069">
            <w:pPr>
              <w:jc w:val="left"/>
              <w:rPr>
                <w:sz w:val="16"/>
                <w:szCs w:val="16"/>
              </w:rPr>
            </w:pPr>
          </w:p>
        </w:tc>
      </w:tr>
      <w:tr w:rsidR="00B6206C" w:rsidRPr="00EA7244" w14:paraId="66668D3F"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322A901C"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25E75C76" w14:textId="77777777" w:rsidR="00B6206C" w:rsidRPr="00EA7244" w:rsidRDefault="00B6206C" w:rsidP="00BC0069">
            <w:pPr>
              <w:jc w:val="center"/>
              <w:rPr>
                <w:sz w:val="16"/>
                <w:szCs w:val="16"/>
              </w:rPr>
            </w:pPr>
            <w:r w:rsidRPr="00EA7244">
              <w:rPr>
                <w:sz w:val="16"/>
                <w:szCs w:val="16"/>
              </w:rPr>
              <w:t>0159/4</w:t>
            </w:r>
          </w:p>
        </w:tc>
        <w:tc>
          <w:tcPr>
            <w:tcW w:w="2072" w:type="dxa"/>
            <w:tcBorders>
              <w:top w:val="nil"/>
              <w:left w:val="nil"/>
              <w:bottom w:val="single" w:sz="8" w:space="0" w:color="auto"/>
              <w:right w:val="single" w:sz="4" w:space="0" w:color="auto"/>
            </w:tcBorders>
            <w:shd w:val="clear" w:color="auto" w:fill="auto"/>
            <w:vAlign w:val="center"/>
            <w:hideMark/>
          </w:tcPr>
          <w:p w14:paraId="37D2EFFD"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324D7D93"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1D740E0"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19E0AE5D"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8" w:space="0" w:color="auto"/>
              <w:right w:val="single" w:sz="4" w:space="0" w:color="auto"/>
            </w:tcBorders>
            <w:shd w:val="clear" w:color="auto" w:fill="auto"/>
            <w:noWrap/>
            <w:vAlign w:val="center"/>
            <w:hideMark/>
          </w:tcPr>
          <w:p w14:paraId="5B8DE938" w14:textId="77777777" w:rsidR="00B6206C" w:rsidRPr="00EA7244" w:rsidRDefault="00B6206C" w:rsidP="00BC0069">
            <w:pPr>
              <w:jc w:val="right"/>
              <w:rPr>
                <w:sz w:val="16"/>
                <w:szCs w:val="16"/>
              </w:rPr>
            </w:pPr>
            <w:r w:rsidRPr="00EA7244">
              <w:rPr>
                <w:sz w:val="16"/>
                <w:szCs w:val="16"/>
              </w:rPr>
              <w:t>20 906</w:t>
            </w:r>
          </w:p>
        </w:tc>
        <w:tc>
          <w:tcPr>
            <w:tcW w:w="1046" w:type="dxa"/>
            <w:tcBorders>
              <w:top w:val="nil"/>
              <w:left w:val="nil"/>
              <w:bottom w:val="single" w:sz="8" w:space="0" w:color="auto"/>
              <w:right w:val="single" w:sz="4" w:space="0" w:color="auto"/>
            </w:tcBorders>
            <w:shd w:val="clear" w:color="auto" w:fill="auto"/>
            <w:vAlign w:val="center"/>
            <w:hideMark/>
          </w:tcPr>
          <w:p w14:paraId="6E38F576" w14:textId="77777777" w:rsidR="00B6206C" w:rsidRPr="00EA7244" w:rsidRDefault="00B6206C" w:rsidP="00BC0069">
            <w:pPr>
              <w:jc w:val="right"/>
              <w:rPr>
                <w:sz w:val="16"/>
                <w:szCs w:val="16"/>
              </w:rPr>
            </w:pPr>
            <w:r w:rsidRPr="00EA7244">
              <w:rPr>
                <w:sz w:val="16"/>
                <w:szCs w:val="16"/>
              </w:rPr>
              <w:t>13 140</w:t>
            </w:r>
          </w:p>
        </w:tc>
        <w:tc>
          <w:tcPr>
            <w:tcW w:w="1046" w:type="dxa"/>
            <w:tcBorders>
              <w:top w:val="nil"/>
              <w:left w:val="nil"/>
              <w:bottom w:val="single" w:sz="8" w:space="0" w:color="auto"/>
              <w:right w:val="single" w:sz="12" w:space="0" w:color="339966"/>
            </w:tcBorders>
            <w:shd w:val="clear" w:color="auto" w:fill="auto"/>
            <w:vAlign w:val="center"/>
            <w:hideMark/>
          </w:tcPr>
          <w:p w14:paraId="1A2DB431" w14:textId="77777777" w:rsidR="00B6206C" w:rsidRPr="00EA7244" w:rsidRDefault="00B6206C" w:rsidP="00BC0069">
            <w:pPr>
              <w:jc w:val="center"/>
              <w:rPr>
                <w:sz w:val="16"/>
                <w:szCs w:val="16"/>
              </w:rPr>
            </w:pPr>
            <w:r w:rsidRPr="00EA7244">
              <w:rPr>
                <w:sz w:val="16"/>
                <w:szCs w:val="16"/>
              </w:rPr>
              <w:t>magán</w:t>
            </w:r>
          </w:p>
        </w:tc>
      </w:tr>
      <w:tr w:rsidR="00B6206C" w:rsidRPr="00EA7244" w14:paraId="65EC7D89"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074594BD"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1367CAE3" w14:textId="77777777" w:rsidR="00B6206C" w:rsidRPr="00EA7244" w:rsidRDefault="00B6206C" w:rsidP="00BC0069">
            <w:pPr>
              <w:jc w:val="center"/>
              <w:rPr>
                <w:sz w:val="16"/>
                <w:szCs w:val="16"/>
              </w:rPr>
            </w:pPr>
            <w:r w:rsidRPr="00EA7244">
              <w:rPr>
                <w:sz w:val="16"/>
                <w:szCs w:val="16"/>
              </w:rPr>
              <w:t>0159/5</w:t>
            </w:r>
          </w:p>
        </w:tc>
        <w:tc>
          <w:tcPr>
            <w:tcW w:w="2072" w:type="dxa"/>
            <w:tcBorders>
              <w:top w:val="nil"/>
              <w:left w:val="nil"/>
              <w:bottom w:val="single" w:sz="8" w:space="0" w:color="auto"/>
              <w:right w:val="single" w:sz="4" w:space="0" w:color="auto"/>
            </w:tcBorders>
            <w:shd w:val="clear" w:color="auto" w:fill="auto"/>
            <w:vAlign w:val="center"/>
            <w:hideMark/>
          </w:tcPr>
          <w:p w14:paraId="0FDF3119" w14:textId="77777777" w:rsidR="00B6206C" w:rsidRPr="00EA7244" w:rsidRDefault="00B6206C" w:rsidP="00BC0069">
            <w:pPr>
              <w:jc w:val="center"/>
              <w:rPr>
                <w:sz w:val="16"/>
                <w:szCs w:val="16"/>
              </w:rPr>
            </w:pPr>
            <w:r w:rsidRPr="00EA7244">
              <w:rPr>
                <w:sz w:val="16"/>
                <w:szCs w:val="16"/>
              </w:rPr>
              <w:t>Gyánti-árok vízpótló csatorna</w:t>
            </w:r>
          </w:p>
        </w:tc>
        <w:tc>
          <w:tcPr>
            <w:tcW w:w="693" w:type="dxa"/>
            <w:tcBorders>
              <w:top w:val="nil"/>
              <w:left w:val="nil"/>
              <w:bottom w:val="single" w:sz="8" w:space="0" w:color="auto"/>
              <w:right w:val="single" w:sz="4" w:space="0" w:color="auto"/>
            </w:tcBorders>
            <w:shd w:val="clear" w:color="auto" w:fill="auto"/>
            <w:vAlign w:val="center"/>
            <w:hideMark/>
          </w:tcPr>
          <w:p w14:paraId="006B3C44"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2CF3A850"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1A8CD3F7"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8" w:space="0" w:color="auto"/>
              <w:right w:val="single" w:sz="4" w:space="0" w:color="auto"/>
            </w:tcBorders>
            <w:shd w:val="clear" w:color="auto" w:fill="auto"/>
            <w:noWrap/>
            <w:vAlign w:val="center"/>
            <w:hideMark/>
          </w:tcPr>
          <w:p w14:paraId="27AC73FA" w14:textId="77777777" w:rsidR="00B6206C" w:rsidRPr="00EA7244" w:rsidRDefault="00B6206C" w:rsidP="00BC0069">
            <w:pPr>
              <w:jc w:val="right"/>
              <w:rPr>
                <w:sz w:val="16"/>
                <w:szCs w:val="16"/>
              </w:rPr>
            </w:pPr>
            <w:r w:rsidRPr="00EA7244">
              <w:rPr>
                <w:sz w:val="16"/>
                <w:szCs w:val="16"/>
              </w:rPr>
              <w:t>2 787</w:t>
            </w:r>
          </w:p>
        </w:tc>
        <w:tc>
          <w:tcPr>
            <w:tcW w:w="1046" w:type="dxa"/>
            <w:tcBorders>
              <w:top w:val="nil"/>
              <w:left w:val="nil"/>
              <w:bottom w:val="single" w:sz="8" w:space="0" w:color="auto"/>
              <w:right w:val="single" w:sz="4" w:space="0" w:color="auto"/>
            </w:tcBorders>
            <w:shd w:val="clear" w:color="auto" w:fill="auto"/>
            <w:vAlign w:val="center"/>
            <w:hideMark/>
          </w:tcPr>
          <w:p w14:paraId="1DE9F35C" w14:textId="77777777" w:rsidR="00B6206C" w:rsidRPr="00EA7244" w:rsidRDefault="00B6206C" w:rsidP="00BC0069">
            <w:pPr>
              <w:jc w:val="right"/>
              <w:rPr>
                <w:sz w:val="16"/>
                <w:szCs w:val="16"/>
              </w:rPr>
            </w:pPr>
            <w:r w:rsidRPr="00EA7244">
              <w:rPr>
                <w:sz w:val="16"/>
                <w:szCs w:val="16"/>
              </w:rPr>
              <w:t>2 787</w:t>
            </w:r>
          </w:p>
        </w:tc>
        <w:tc>
          <w:tcPr>
            <w:tcW w:w="1046" w:type="dxa"/>
            <w:tcBorders>
              <w:top w:val="nil"/>
              <w:left w:val="nil"/>
              <w:bottom w:val="single" w:sz="8" w:space="0" w:color="auto"/>
              <w:right w:val="single" w:sz="12" w:space="0" w:color="339966"/>
            </w:tcBorders>
            <w:shd w:val="clear" w:color="auto" w:fill="auto"/>
            <w:vAlign w:val="center"/>
            <w:hideMark/>
          </w:tcPr>
          <w:p w14:paraId="3329CEBA" w14:textId="77777777" w:rsidR="00B6206C" w:rsidRPr="00EA7244" w:rsidRDefault="00B6206C" w:rsidP="00BC0069">
            <w:pPr>
              <w:jc w:val="center"/>
              <w:rPr>
                <w:sz w:val="16"/>
                <w:szCs w:val="16"/>
              </w:rPr>
            </w:pPr>
            <w:r w:rsidRPr="00EA7244">
              <w:rPr>
                <w:sz w:val="16"/>
                <w:szCs w:val="16"/>
              </w:rPr>
              <w:t>magán</w:t>
            </w:r>
          </w:p>
        </w:tc>
      </w:tr>
      <w:tr w:rsidR="00B6206C" w:rsidRPr="00EA7244" w14:paraId="5A9DE90A"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3C98EFA9"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22F045B" w14:textId="77777777" w:rsidR="00B6206C" w:rsidRPr="00EA7244" w:rsidRDefault="00B6206C" w:rsidP="00BC0069">
            <w:pPr>
              <w:jc w:val="center"/>
              <w:rPr>
                <w:sz w:val="16"/>
                <w:szCs w:val="16"/>
              </w:rPr>
            </w:pPr>
            <w:r w:rsidRPr="00EA7244">
              <w:rPr>
                <w:sz w:val="16"/>
                <w:szCs w:val="16"/>
              </w:rPr>
              <w:t>0159/6</w:t>
            </w:r>
          </w:p>
        </w:tc>
        <w:tc>
          <w:tcPr>
            <w:tcW w:w="2072" w:type="dxa"/>
            <w:tcBorders>
              <w:top w:val="nil"/>
              <w:left w:val="nil"/>
              <w:bottom w:val="single" w:sz="8" w:space="0" w:color="auto"/>
              <w:right w:val="single" w:sz="4" w:space="0" w:color="auto"/>
            </w:tcBorders>
            <w:shd w:val="clear" w:color="auto" w:fill="auto"/>
            <w:vAlign w:val="center"/>
            <w:hideMark/>
          </w:tcPr>
          <w:p w14:paraId="70C6E85A"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19CCC7F9"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02057EC"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53D9E8FA"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8" w:space="0" w:color="auto"/>
              <w:right w:val="single" w:sz="4" w:space="0" w:color="auto"/>
            </w:tcBorders>
            <w:shd w:val="clear" w:color="auto" w:fill="auto"/>
            <w:noWrap/>
            <w:vAlign w:val="center"/>
            <w:hideMark/>
          </w:tcPr>
          <w:p w14:paraId="69CB9C67" w14:textId="77777777" w:rsidR="00B6206C" w:rsidRPr="00EA7244" w:rsidRDefault="00B6206C" w:rsidP="00BC0069">
            <w:pPr>
              <w:jc w:val="right"/>
              <w:rPr>
                <w:sz w:val="16"/>
                <w:szCs w:val="16"/>
              </w:rPr>
            </w:pPr>
            <w:r w:rsidRPr="00EA7244">
              <w:rPr>
                <w:sz w:val="16"/>
                <w:szCs w:val="16"/>
              </w:rPr>
              <w:t>22 298</w:t>
            </w:r>
          </w:p>
        </w:tc>
        <w:tc>
          <w:tcPr>
            <w:tcW w:w="1046" w:type="dxa"/>
            <w:tcBorders>
              <w:top w:val="nil"/>
              <w:left w:val="nil"/>
              <w:bottom w:val="single" w:sz="8" w:space="0" w:color="auto"/>
              <w:right w:val="single" w:sz="4" w:space="0" w:color="auto"/>
            </w:tcBorders>
            <w:shd w:val="clear" w:color="auto" w:fill="auto"/>
            <w:vAlign w:val="center"/>
            <w:hideMark/>
          </w:tcPr>
          <w:p w14:paraId="433C169A" w14:textId="77777777" w:rsidR="00B6206C" w:rsidRPr="00EA7244" w:rsidRDefault="00B6206C" w:rsidP="00BC0069">
            <w:pPr>
              <w:jc w:val="right"/>
              <w:rPr>
                <w:sz w:val="16"/>
                <w:szCs w:val="16"/>
              </w:rPr>
            </w:pPr>
            <w:r w:rsidRPr="00EA7244">
              <w:rPr>
                <w:sz w:val="16"/>
                <w:szCs w:val="16"/>
              </w:rPr>
              <w:t>22 298</w:t>
            </w:r>
          </w:p>
        </w:tc>
        <w:tc>
          <w:tcPr>
            <w:tcW w:w="1046" w:type="dxa"/>
            <w:tcBorders>
              <w:top w:val="nil"/>
              <w:left w:val="nil"/>
              <w:bottom w:val="single" w:sz="8" w:space="0" w:color="auto"/>
              <w:right w:val="single" w:sz="12" w:space="0" w:color="339966"/>
            </w:tcBorders>
            <w:shd w:val="clear" w:color="auto" w:fill="auto"/>
            <w:vAlign w:val="center"/>
            <w:hideMark/>
          </w:tcPr>
          <w:p w14:paraId="733BDD18" w14:textId="77777777" w:rsidR="00B6206C" w:rsidRPr="00EA7244" w:rsidRDefault="00B6206C" w:rsidP="00BC0069">
            <w:pPr>
              <w:jc w:val="center"/>
              <w:rPr>
                <w:sz w:val="16"/>
                <w:szCs w:val="16"/>
              </w:rPr>
            </w:pPr>
            <w:r w:rsidRPr="00EA7244">
              <w:rPr>
                <w:sz w:val="16"/>
                <w:szCs w:val="16"/>
              </w:rPr>
              <w:t>magán</w:t>
            </w:r>
          </w:p>
        </w:tc>
      </w:tr>
      <w:tr w:rsidR="00B6206C" w:rsidRPr="00EA7244" w14:paraId="328356C6"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77020044"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22D13687" w14:textId="77777777" w:rsidR="00B6206C" w:rsidRPr="00EA7244" w:rsidRDefault="00B6206C" w:rsidP="00BC0069">
            <w:pPr>
              <w:jc w:val="center"/>
              <w:rPr>
                <w:sz w:val="16"/>
                <w:szCs w:val="16"/>
              </w:rPr>
            </w:pPr>
            <w:r w:rsidRPr="00EA7244">
              <w:rPr>
                <w:sz w:val="16"/>
                <w:szCs w:val="16"/>
              </w:rPr>
              <w:t>0159/7</w:t>
            </w:r>
          </w:p>
        </w:tc>
        <w:tc>
          <w:tcPr>
            <w:tcW w:w="2072" w:type="dxa"/>
            <w:tcBorders>
              <w:top w:val="nil"/>
              <w:left w:val="nil"/>
              <w:bottom w:val="single" w:sz="8" w:space="0" w:color="auto"/>
              <w:right w:val="single" w:sz="4" w:space="0" w:color="auto"/>
            </w:tcBorders>
            <w:shd w:val="clear" w:color="auto" w:fill="auto"/>
            <w:vAlign w:val="center"/>
            <w:hideMark/>
          </w:tcPr>
          <w:p w14:paraId="4F259C67"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70EE0092"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7598C31E"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00824D43"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8" w:space="0" w:color="auto"/>
              <w:right w:val="single" w:sz="4" w:space="0" w:color="auto"/>
            </w:tcBorders>
            <w:shd w:val="clear" w:color="auto" w:fill="auto"/>
            <w:noWrap/>
            <w:vAlign w:val="center"/>
            <w:hideMark/>
          </w:tcPr>
          <w:p w14:paraId="21DAC474" w14:textId="77777777" w:rsidR="00B6206C" w:rsidRPr="00EA7244" w:rsidRDefault="00B6206C" w:rsidP="00BC0069">
            <w:pPr>
              <w:jc w:val="right"/>
              <w:rPr>
                <w:sz w:val="16"/>
                <w:szCs w:val="16"/>
              </w:rPr>
            </w:pPr>
            <w:r w:rsidRPr="00EA7244">
              <w:rPr>
                <w:sz w:val="16"/>
                <w:szCs w:val="16"/>
              </w:rPr>
              <w:t>12 672</w:t>
            </w:r>
          </w:p>
        </w:tc>
        <w:tc>
          <w:tcPr>
            <w:tcW w:w="1046" w:type="dxa"/>
            <w:tcBorders>
              <w:top w:val="nil"/>
              <w:left w:val="nil"/>
              <w:bottom w:val="single" w:sz="8" w:space="0" w:color="auto"/>
              <w:right w:val="single" w:sz="4" w:space="0" w:color="auto"/>
            </w:tcBorders>
            <w:shd w:val="clear" w:color="auto" w:fill="auto"/>
            <w:vAlign w:val="center"/>
            <w:hideMark/>
          </w:tcPr>
          <w:p w14:paraId="60AF6A0F" w14:textId="77777777" w:rsidR="00B6206C" w:rsidRPr="00EA7244" w:rsidRDefault="00B6206C" w:rsidP="00BC0069">
            <w:pPr>
              <w:jc w:val="right"/>
              <w:rPr>
                <w:sz w:val="16"/>
                <w:szCs w:val="16"/>
              </w:rPr>
            </w:pPr>
            <w:r w:rsidRPr="00EA7244">
              <w:rPr>
                <w:sz w:val="16"/>
                <w:szCs w:val="16"/>
              </w:rPr>
              <w:t>12 672</w:t>
            </w:r>
          </w:p>
        </w:tc>
        <w:tc>
          <w:tcPr>
            <w:tcW w:w="1046" w:type="dxa"/>
            <w:tcBorders>
              <w:top w:val="nil"/>
              <w:left w:val="nil"/>
              <w:bottom w:val="single" w:sz="8" w:space="0" w:color="auto"/>
              <w:right w:val="single" w:sz="12" w:space="0" w:color="339966"/>
            </w:tcBorders>
            <w:shd w:val="clear" w:color="auto" w:fill="auto"/>
            <w:vAlign w:val="center"/>
            <w:hideMark/>
          </w:tcPr>
          <w:p w14:paraId="4484B793" w14:textId="77777777" w:rsidR="00B6206C" w:rsidRPr="00EA7244" w:rsidRDefault="00B6206C" w:rsidP="00BC0069">
            <w:pPr>
              <w:jc w:val="center"/>
              <w:rPr>
                <w:sz w:val="16"/>
                <w:szCs w:val="16"/>
              </w:rPr>
            </w:pPr>
            <w:r w:rsidRPr="00EA7244">
              <w:rPr>
                <w:sz w:val="16"/>
                <w:szCs w:val="16"/>
              </w:rPr>
              <w:t>magán</w:t>
            </w:r>
          </w:p>
        </w:tc>
      </w:tr>
      <w:tr w:rsidR="00B6206C" w:rsidRPr="00EA7244" w14:paraId="3F0B1EA2"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73A4B1A2"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103F8D8A" w14:textId="77777777" w:rsidR="00B6206C" w:rsidRPr="00EA7244" w:rsidRDefault="00B6206C" w:rsidP="00BC0069">
            <w:pPr>
              <w:jc w:val="center"/>
              <w:rPr>
                <w:sz w:val="16"/>
                <w:szCs w:val="16"/>
              </w:rPr>
            </w:pPr>
            <w:r w:rsidRPr="00EA7244">
              <w:rPr>
                <w:sz w:val="16"/>
                <w:szCs w:val="16"/>
              </w:rPr>
              <w:t>0160</w:t>
            </w:r>
          </w:p>
        </w:tc>
        <w:tc>
          <w:tcPr>
            <w:tcW w:w="2072" w:type="dxa"/>
            <w:tcBorders>
              <w:top w:val="nil"/>
              <w:left w:val="nil"/>
              <w:bottom w:val="single" w:sz="8" w:space="0" w:color="auto"/>
              <w:right w:val="single" w:sz="4" w:space="0" w:color="auto"/>
            </w:tcBorders>
            <w:shd w:val="clear" w:color="auto" w:fill="auto"/>
            <w:vAlign w:val="center"/>
            <w:hideMark/>
          </w:tcPr>
          <w:p w14:paraId="71259A02" w14:textId="77777777" w:rsidR="00B6206C" w:rsidRPr="00EA7244" w:rsidRDefault="00B6206C" w:rsidP="00BC0069">
            <w:pPr>
              <w:jc w:val="center"/>
              <w:rPr>
                <w:sz w:val="16"/>
                <w:szCs w:val="16"/>
              </w:rPr>
            </w:pPr>
            <w:r w:rsidRPr="00EA7244">
              <w:rPr>
                <w:sz w:val="16"/>
                <w:szCs w:val="16"/>
              </w:rPr>
              <w:t>Gyánti-árok vízpótló csatorna</w:t>
            </w:r>
          </w:p>
        </w:tc>
        <w:tc>
          <w:tcPr>
            <w:tcW w:w="693" w:type="dxa"/>
            <w:tcBorders>
              <w:top w:val="nil"/>
              <w:left w:val="nil"/>
              <w:bottom w:val="single" w:sz="8" w:space="0" w:color="auto"/>
              <w:right w:val="single" w:sz="4" w:space="0" w:color="auto"/>
            </w:tcBorders>
            <w:shd w:val="clear" w:color="auto" w:fill="auto"/>
            <w:vAlign w:val="center"/>
            <w:hideMark/>
          </w:tcPr>
          <w:p w14:paraId="4A922561"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3B0CE62"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10EA5EC5" w14:textId="77777777" w:rsidR="00B6206C" w:rsidRPr="00EA7244" w:rsidRDefault="00B6206C" w:rsidP="00BC0069">
            <w:pPr>
              <w:jc w:val="center"/>
              <w:rPr>
                <w:sz w:val="16"/>
                <w:szCs w:val="16"/>
              </w:rPr>
            </w:pPr>
            <w:r w:rsidRPr="00EA7244">
              <w:rPr>
                <w:sz w:val="16"/>
                <w:szCs w:val="16"/>
              </w:rPr>
              <w:t>kivett árok</w:t>
            </w:r>
          </w:p>
        </w:tc>
        <w:tc>
          <w:tcPr>
            <w:tcW w:w="1046" w:type="dxa"/>
            <w:tcBorders>
              <w:top w:val="nil"/>
              <w:left w:val="nil"/>
              <w:bottom w:val="single" w:sz="8" w:space="0" w:color="auto"/>
              <w:right w:val="single" w:sz="4" w:space="0" w:color="auto"/>
            </w:tcBorders>
            <w:shd w:val="clear" w:color="auto" w:fill="auto"/>
            <w:noWrap/>
            <w:vAlign w:val="center"/>
            <w:hideMark/>
          </w:tcPr>
          <w:p w14:paraId="0A4264E4" w14:textId="77777777" w:rsidR="00B6206C" w:rsidRPr="00EA7244" w:rsidRDefault="00B6206C" w:rsidP="00BC0069">
            <w:pPr>
              <w:jc w:val="right"/>
              <w:rPr>
                <w:sz w:val="16"/>
                <w:szCs w:val="16"/>
              </w:rPr>
            </w:pPr>
            <w:r w:rsidRPr="00EA7244">
              <w:rPr>
                <w:sz w:val="16"/>
                <w:szCs w:val="16"/>
              </w:rPr>
              <w:t>19 214</w:t>
            </w:r>
          </w:p>
        </w:tc>
        <w:tc>
          <w:tcPr>
            <w:tcW w:w="1046" w:type="dxa"/>
            <w:tcBorders>
              <w:top w:val="nil"/>
              <w:left w:val="nil"/>
              <w:bottom w:val="single" w:sz="8" w:space="0" w:color="auto"/>
              <w:right w:val="single" w:sz="4" w:space="0" w:color="auto"/>
            </w:tcBorders>
            <w:shd w:val="clear" w:color="auto" w:fill="auto"/>
            <w:vAlign w:val="center"/>
            <w:hideMark/>
          </w:tcPr>
          <w:p w14:paraId="30253095"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1DC58EFC" w14:textId="77777777" w:rsidR="00B6206C" w:rsidRPr="00EA7244" w:rsidRDefault="00B6206C" w:rsidP="00BC0069">
            <w:pPr>
              <w:jc w:val="center"/>
              <w:rPr>
                <w:sz w:val="16"/>
                <w:szCs w:val="16"/>
              </w:rPr>
            </w:pPr>
            <w:r w:rsidRPr="00EA7244">
              <w:rPr>
                <w:sz w:val="16"/>
                <w:szCs w:val="16"/>
              </w:rPr>
              <w:t>Magyar Állam</w:t>
            </w:r>
          </w:p>
        </w:tc>
      </w:tr>
      <w:tr w:rsidR="00B6206C" w:rsidRPr="00EA7244" w14:paraId="373B08BE"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28A2F276"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0E3C68E5" w14:textId="77777777" w:rsidR="00B6206C" w:rsidRPr="00EA7244" w:rsidRDefault="00B6206C" w:rsidP="00BC0069">
            <w:pPr>
              <w:jc w:val="center"/>
              <w:rPr>
                <w:sz w:val="16"/>
                <w:szCs w:val="16"/>
              </w:rPr>
            </w:pPr>
            <w:r w:rsidRPr="00EA7244">
              <w:rPr>
                <w:sz w:val="16"/>
                <w:szCs w:val="16"/>
              </w:rPr>
              <w:t>0161/2</w:t>
            </w:r>
          </w:p>
        </w:tc>
        <w:tc>
          <w:tcPr>
            <w:tcW w:w="2072" w:type="dxa"/>
            <w:tcBorders>
              <w:top w:val="nil"/>
              <w:left w:val="nil"/>
              <w:bottom w:val="single" w:sz="8" w:space="0" w:color="auto"/>
              <w:right w:val="single" w:sz="4" w:space="0" w:color="auto"/>
            </w:tcBorders>
            <w:shd w:val="clear" w:color="auto" w:fill="auto"/>
            <w:vAlign w:val="center"/>
            <w:hideMark/>
          </w:tcPr>
          <w:p w14:paraId="3E90CC5E" w14:textId="77777777" w:rsidR="00B6206C" w:rsidRPr="00EA7244" w:rsidRDefault="00B6206C" w:rsidP="00BC0069">
            <w:pPr>
              <w:jc w:val="center"/>
              <w:rPr>
                <w:sz w:val="16"/>
                <w:szCs w:val="16"/>
              </w:rPr>
            </w:pPr>
            <w:r w:rsidRPr="00EA7244">
              <w:rPr>
                <w:sz w:val="16"/>
                <w:szCs w:val="16"/>
              </w:rPr>
              <w:t>Szivárgó árok feltöltés műtárgybontás</w:t>
            </w:r>
          </w:p>
        </w:tc>
        <w:tc>
          <w:tcPr>
            <w:tcW w:w="693" w:type="dxa"/>
            <w:tcBorders>
              <w:top w:val="nil"/>
              <w:left w:val="nil"/>
              <w:bottom w:val="single" w:sz="8" w:space="0" w:color="auto"/>
              <w:right w:val="single" w:sz="4" w:space="0" w:color="auto"/>
            </w:tcBorders>
            <w:shd w:val="clear" w:color="auto" w:fill="auto"/>
            <w:vAlign w:val="center"/>
            <w:hideMark/>
          </w:tcPr>
          <w:p w14:paraId="53FD0E4F"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2E1AD693"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56A69221" w14:textId="77777777" w:rsidR="00B6206C" w:rsidRPr="00EA7244" w:rsidRDefault="00B6206C" w:rsidP="00BC0069">
            <w:pPr>
              <w:jc w:val="center"/>
              <w:rPr>
                <w:sz w:val="16"/>
                <w:szCs w:val="16"/>
              </w:rPr>
            </w:pPr>
            <w:r w:rsidRPr="00EA7244">
              <w:rPr>
                <w:sz w:val="16"/>
                <w:szCs w:val="16"/>
              </w:rPr>
              <w:t>kivett Sió-csatorna</w:t>
            </w:r>
          </w:p>
        </w:tc>
        <w:tc>
          <w:tcPr>
            <w:tcW w:w="1046" w:type="dxa"/>
            <w:tcBorders>
              <w:top w:val="nil"/>
              <w:left w:val="nil"/>
              <w:bottom w:val="single" w:sz="8" w:space="0" w:color="auto"/>
              <w:right w:val="single" w:sz="4" w:space="0" w:color="auto"/>
            </w:tcBorders>
            <w:shd w:val="clear" w:color="auto" w:fill="auto"/>
            <w:noWrap/>
            <w:vAlign w:val="center"/>
            <w:hideMark/>
          </w:tcPr>
          <w:p w14:paraId="4F40D5D4" w14:textId="77777777" w:rsidR="00B6206C" w:rsidRPr="00EA7244" w:rsidRDefault="00B6206C" w:rsidP="00BC0069">
            <w:pPr>
              <w:jc w:val="right"/>
              <w:rPr>
                <w:sz w:val="16"/>
                <w:szCs w:val="16"/>
              </w:rPr>
            </w:pPr>
            <w:r w:rsidRPr="00EA7244">
              <w:rPr>
                <w:sz w:val="16"/>
                <w:szCs w:val="16"/>
              </w:rPr>
              <w:t>52 920</w:t>
            </w:r>
          </w:p>
        </w:tc>
        <w:tc>
          <w:tcPr>
            <w:tcW w:w="1046" w:type="dxa"/>
            <w:tcBorders>
              <w:top w:val="nil"/>
              <w:left w:val="nil"/>
              <w:bottom w:val="single" w:sz="8" w:space="0" w:color="auto"/>
              <w:right w:val="single" w:sz="4" w:space="0" w:color="auto"/>
            </w:tcBorders>
            <w:shd w:val="clear" w:color="auto" w:fill="auto"/>
            <w:vAlign w:val="center"/>
            <w:hideMark/>
          </w:tcPr>
          <w:p w14:paraId="0557F7B1"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1AC5F454" w14:textId="77777777" w:rsidR="00B6206C" w:rsidRPr="00EA7244" w:rsidRDefault="00B6206C" w:rsidP="00BC0069">
            <w:pPr>
              <w:jc w:val="center"/>
              <w:rPr>
                <w:sz w:val="16"/>
                <w:szCs w:val="16"/>
              </w:rPr>
            </w:pPr>
            <w:r w:rsidRPr="00EA7244">
              <w:rPr>
                <w:sz w:val="16"/>
                <w:szCs w:val="16"/>
              </w:rPr>
              <w:t>Magyar Állam</w:t>
            </w:r>
          </w:p>
        </w:tc>
      </w:tr>
      <w:tr w:rsidR="00B6206C" w:rsidRPr="00EA7244" w14:paraId="15473AE0"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6ECB2CC6"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03819A46" w14:textId="77777777" w:rsidR="00B6206C" w:rsidRPr="00EA7244" w:rsidRDefault="00B6206C" w:rsidP="00BC0069">
            <w:pPr>
              <w:jc w:val="center"/>
              <w:rPr>
                <w:sz w:val="16"/>
                <w:szCs w:val="16"/>
              </w:rPr>
            </w:pPr>
            <w:r w:rsidRPr="00EA7244">
              <w:rPr>
                <w:sz w:val="16"/>
                <w:szCs w:val="16"/>
              </w:rPr>
              <w:t>0161/3</w:t>
            </w:r>
          </w:p>
        </w:tc>
        <w:tc>
          <w:tcPr>
            <w:tcW w:w="2072" w:type="dxa"/>
            <w:tcBorders>
              <w:top w:val="nil"/>
              <w:left w:val="nil"/>
              <w:bottom w:val="single" w:sz="8" w:space="0" w:color="auto"/>
              <w:right w:val="single" w:sz="4" w:space="0" w:color="auto"/>
            </w:tcBorders>
            <w:shd w:val="clear" w:color="auto" w:fill="auto"/>
            <w:vAlign w:val="center"/>
            <w:hideMark/>
          </w:tcPr>
          <w:p w14:paraId="1E082A1A" w14:textId="77777777" w:rsidR="00B6206C" w:rsidRPr="00EA7244" w:rsidRDefault="00B6206C" w:rsidP="00BC0069">
            <w:pPr>
              <w:jc w:val="center"/>
              <w:rPr>
                <w:sz w:val="16"/>
                <w:szCs w:val="16"/>
              </w:rPr>
            </w:pPr>
            <w:r w:rsidRPr="00EA7244">
              <w:rPr>
                <w:sz w:val="16"/>
                <w:szCs w:val="16"/>
              </w:rPr>
              <w:t>Elöntés és a Gyánti-árok határrendezése</w:t>
            </w:r>
          </w:p>
        </w:tc>
        <w:tc>
          <w:tcPr>
            <w:tcW w:w="693" w:type="dxa"/>
            <w:tcBorders>
              <w:top w:val="nil"/>
              <w:left w:val="nil"/>
              <w:bottom w:val="single" w:sz="8" w:space="0" w:color="auto"/>
              <w:right w:val="single" w:sz="4" w:space="0" w:color="auto"/>
            </w:tcBorders>
            <w:shd w:val="clear" w:color="auto" w:fill="auto"/>
            <w:vAlign w:val="center"/>
            <w:hideMark/>
          </w:tcPr>
          <w:p w14:paraId="3A43E38A"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597CF288"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single" w:sz="8" w:space="0" w:color="auto"/>
              <w:right w:val="single" w:sz="4" w:space="0" w:color="auto"/>
            </w:tcBorders>
            <w:shd w:val="clear" w:color="auto" w:fill="auto"/>
            <w:noWrap/>
            <w:vAlign w:val="center"/>
            <w:hideMark/>
          </w:tcPr>
          <w:p w14:paraId="29713D99"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7854E986" w14:textId="77777777" w:rsidR="00B6206C" w:rsidRPr="00EA7244" w:rsidRDefault="00B6206C" w:rsidP="00BC0069">
            <w:pPr>
              <w:jc w:val="right"/>
              <w:rPr>
                <w:sz w:val="16"/>
                <w:szCs w:val="16"/>
              </w:rPr>
            </w:pPr>
            <w:r w:rsidRPr="00EA7244">
              <w:rPr>
                <w:sz w:val="16"/>
                <w:szCs w:val="16"/>
              </w:rPr>
              <w:t>16 606</w:t>
            </w:r>
          </w:p>
        </w:tc>
        <w:tc>
          <w:tcPr>
            <w:tcW w:w="1046" w:type="dxa"/>
            <w:tcBorders>
              <w:top w:val="nil"/>
              <w:left w:val="nil"/>
              <w:bottom w:val="single" w:sz="8" w:space="0" w:color="auto"/>
              <w:right w:val="single" w:sz="4" w:space="0" w:color="auto"/>
            </w:tcBorders>
            <w:shd w:val="clear" w:color="auto" w:fill="auto"/>
            <w:vAlign w:val="center"/>
            <w:hideMark/>
          </w:tcPr>
          <w:p w14:paraId="6C8FBCCD" w14:textId="77777777" w:rsidR="00B6206C" w:rsidRPr="00EA7244" w:rsidRDefault="00B6206C" w:rsidP="00BC0069">
            <w:pPr>
              <w:jc w:val="right"/>
              <w:rPr>
                <w:sz w:val="16"/>
                <w:szCs w:val="16"/>
              </w:rPr>
            </w:pPr>
            <w:r w:rsidRPr="00EA7244">
              <w:rPr>
                <w:sz w:val="16"/>
                <w:szCs w:val="16"/>
              </w:rPr>
              <w:t>16 606</w:t>
            </w:r>
          </w:p>
        </w:tc>
        <w:tc>
          <w:tcPr>
            <w:tcW w:w="1046" w:type="dxa"/>
            <w:tcBorders>
              <w:top w:val="nil"/>
              <w:left w:val="nil"/>
              <w:bottom w:val="single" w:sz="8" w:space="0" w:color="auto"/>
              <w:right w:val="single" w:sz="12" w:space="0" w:color="339966"/>
            </w:tcBorders>
            <w:shd w:val="clear" w:color="auto" w:fill="auto"/>
            <w:vAlign w:val="center"/>
            <w:hideMark/>
          </w:tcPr>
          <w:p w14:paraId="614AFFE1" w14:textId="77777777" w:rsidR="00B6206C" w:rsidRPr="00EA7244" w:rsidRDefault="00B6206C" w:rsidP="00BC0069">
            <w:pPr>
              <w:jc w:val="center"/>
              <w:rPr>
                <w:sz w:val="16"/>
                <w:szCs w:val="16"/>
              </w:rPr>
            </w:pPr>
            <w:r w:rsidRPr="00EA7244">
              <w:rPr>
                <w:sz w:val="16"/>
                <w:szCs w:val="16"/>
              </w:rPr>
              <w:t>magán</w:t>
            </w:r>
          </w:p>
        </w:tc>
      </w:tr>
      <w:tr w:rsidR="00B6206C" w:rsidRPr="00EA7244" w14:paraId="11C5DC43"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68AA5892"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6A14D7E4" w14:textId="77777777" w:rsidR="00B6206C" w:rsidRPr="00EA7244" w:rsidRDefault="00B6206C" w:rsidP="00BC0069">
            <w:pPr>
              <w:jc w:val="center"/>
              <w:rPr>
                <w:sz w:val="16"/>
                <w:szCs w:val="16"/>
              </w:rPr>
            </w:pPr>
            <w:r w:rsidRPr="00EA7244">
              <w:rPr>
                <w:sz w:val="16"/>
                <w:szCs w:val="16"/>
              </w:rPr>
              <w:t>0161/4</w:t>
            </w:r>
          </w:p>
        </w:tc>
        <w:tc>
          <w:tcPr>
            <w:tcW w:w="2072" w:type="dxa"/>
            <w:tcBorders>
              <w:top w:val="nil"/>
              <w:left w:val="nil"/>
              <w:bottom w:val="single" w:sz="8" w:space="0" w:color="auto"/>
              <w:right w:val="single" w:sz="4" w:space="0" w:color="auto"/>
            </w:tcBorders>
            <w:shd w:val="clear" w:color="auto" w:fill="auto"/>
            <w:vAlign w:val="center"/>
            <w:hideMark/>
          </w:tcPr>
          <w:p w14:paraId="3CAB3386" w14:textId="77777777" w:rsidR="00B6206C" w:rsidRPr="00EA7244" w:rsidRDefault="00B6206C" w:rsidP="00BC0069">
            <w:pPr>
              <w:jc w:val="center"/>
              <w:rPr>
                <w:sz w:val="16"/>
                <w:szCs w:val="16"/>
              </w:rPr>
            </w:pPr>
            <w:r w:rsidRPr="00EA7244">
              <w:rPr>
                <w:sz w:val="16"/>
                <w:szCs w:val="16"/>
              </w:rPr>
              <w:t>Elöntés és a Gyánti-árok határrendezése</w:t>
            </w:r>
          </w:p>
        </w:tc>
        <w:tc>
          <w:tcPr>
            <w:tcW w:w="693" w:type="dxa"/>
            <w:tcBorders>
              <w:top w:val="nil"/>
              <w:left w:val="nil"/>
              <w:bottom w:val="single" w:sz="8" w:space="0" w:color="auto"/>
              <w:right w:val="single" w:sz="4" w:space="0" w:color="auto"/>
            </w:tcBorders>
            <w:shd w:val="clear" w:color="auto" w:fill="auto"/>
            <w:vAlign w:val="center"/>
            <w:hideMark/>
          </w:tcPr>
          <w:p w14:paraId="0EE47286"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D0A4629"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vAlign w:val="center"/>
            <w:hideMark/>
          </w:tcPr>
          <w:p w14:paraId="3E3277AC"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vAlign w:val="center"/>
            <w:hideMark/>
          </w:tcPr>
          <w:p w14:paraId="3125E72A" w14:textId="77777777" w:rsidR="00B6206C" w:rsidRPr="00EA7244" w:rsidRDefault="00B6206C" w:rsidP="00BC0069">
            <w:pPr>
              <w:jc w:val="right"/>
              <w:rPr>
                <w:sz w:val="16"/>
                <w:szCs w:val="16"/>
              </w:rPr>
            </w:pPr>
            <w:r w:rsidRPr="00EA7244">
              <w:rPr>
                <w:sz w:val="16"/>
                <w:szCs w:val="16"/>
              </w:rPr>
              <w:t>34 650</w:t>
            </w:r>
          </w:p>
        </w:tc>
        <w:tc>
          <w:tcPr>
            <w:tcW w:w="1046" w:type="dxa"/>
            <w:tcBorders>
              <w:top w:val="nil"/>
              <w:left w:val="nil"/>
              <w:bottom w:val="single" w:sz="8" w:space="0" w:color="auto"/>
              <w:right w:val="single" w:sz="4" w:space="0" w:color="auto"/>
            </w:tcBorders>
            <w:shd w:val="clear" w:color="auto" w:fill="auto"/>
            <w:vAlign w:val="center"/>
            <w:hideMark/>
          </w:tcPr>
          <w:p w14:paraId="1621FC65" w14:textId="77777777" w:rsidR="00B6206C" w:rsidRPr="00EA7244" w:rsidRDefault="00B6206C" w:rsidP="00BC0069">
            <w:pPr>
              <w:jc w:val="right"/>
              <w:rPr>
                <w:sz w:val="16"/>
                <w:szCs w:val="16"/>
              </w:rPr>
            </w:pPr>
            <w:r w:rsidRPr="00EA7244">
              <w:rPr>
                <w:sz w:val="16"/>
                <w:szCs w:val="16"/>
              </w:rPr>
              <w:t>34 650</w:t>
            </w:r>
          </w:p>
        </w:tc>
        <w:tc>
          <w:tcPr>
            <w:tcW w:w="1046" w:type="dxa"/>
            <w:tcBorders>
              <w:top w:val="nil"/>
              <w:left w:val="nil"/>
              <w:bottom w:val="single" w:sz="8" w:space="0" w:color="auto"/>
              <w:right w:val="single" w:sz="12" w:space="0" w:color="339966"/>
            </w:tcBorders>
            <w:shd w:val="clear" w:color="auto" w:fill="auto"/>
            <w:vAlign w:val="center"/>
            <w:hideMark/>
          </w:tcPr>
          <w:p w14:paraId="30DC62C5" w14:textId="77777777" w:rsidR="00B6206C" w:rsidRPr="00EA7244" w:rsidRDefault="00B6206C" w:rsidP="00BC0069">
            <w:pPr>
              <w:jc w:val="center"/>
              <w:rPr>
                <w:sz w:val="16"/>
                <w:szCs w:val="16"/>
              </w:rPr>
            </w:pPr>
            <w:r w:rsidRPr="00EA7244">
              <w:rPr>
                <w:sz w:val="16"/>
                <w:szCs w:val="16"/>
              </w:rPr>
              <w:t>magán</w:t>
            </w:r>
          </w:p>
        </w:tc>
      </w:tr>
      <w:tr w:rsidR="00B6206C" w:rsidRPr="00EA7244" w14:paraId="6A62CF68"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6E9FAEC2"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7F00400F" w14:textId="77777777" w:rsidR="00B6206C" w:rsidRPr="00EA7244" w:rsidRDefault="00B6206C" w:rsidP="00BC0069">
            <w:pPr>
              <w:jc w:val="center"/>
              <w:rPr>
                <w:sz w:val="16"/>
                <w:szCs w:val="16"/>
              </w:rPr>
            </w:pPr>
            <w:r w:rsidRPr="00EA7244">
              <w:rPr>
                <w:sz w:val="16"/>
                <w:szCs w:val="16"/>
              </w:rPr>
              <w:t>0161/5</w:t>
            </w:r>
          </w:p>
        </w:tc>
        <w:tc>
          <w:tcPr>
            <w:tcW w:w="2072" w:type="dxa"/>
            <w:tcBorders>
              <w:top w:val="nil"/>
              <w:left w:val="nil"/>
              <w:bottom w:val="single" w:sz="8" w:space="0" w:color="auto"/>
              <w:right w:val="single" w:sz="4" w:space="0" w:color="auto"/>
            </w:tcBorders>
            <w:shd w:val="clear" w:color="auto" w:fill="auto"/>
            <w:vAlign w:val="center"/>
            <w:hideMark/>
          </w:tcPr>
          <w:p w14:paraId="47A67BC1" w14:textId="77777777" w:rsidR="00B6206C" w:rsidRPr="00EA7244" w:rsidRDefault="00B6206C" w:rsidP="00BC0069">
            <w:pPr>
              <w:jc w:val="center"/>
              <w:rPr>
                <w:sz w:val="16"/>
                <w:szCs w:val="16"/>
              </w:rPr>
            </w:pPr>
            <w:r w:rsidRPr="00EA7244">
              <w:rPr>
                <w:sz w:val="16"/>
                <w:szCs w:val="16"/>
              </w:rPr>
              <w:t>Elöntés és megközelítő út</w:t>
            </w:r>
          </w:p>
        </w:tc>
        <w:tc>
          <w:tcPr>
            <w:tcW w:w="693" w:type="dxa"/>
            <w:tcBorders>
              <w:top w:val="nil"/>
              <w:left w:val="nil"/>
              <w:bottom w:val="single" w:sz="8" w:space="0" w:color="auto"/>
              <w:right w:val="single" w:sz="4" w:space="0" w:color="auto"/>
            </w:tcBorders>
            <w:shd w:val="clear" w:color="auto" w:fill="auto"/>
            <w:vAlign w:val="center"/>
            <w:hideMark/>
          </w:tcPr>
          <w:p w14:paraId="58E68223"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1E1B6F8E"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single" w:sz="8" w:space="0" w:color="auto"/>
              <w:right w:val="single" w:sz="4" w:space="0" w:color="auto"/>
            </w:tcBorders>
            <w:shd w:val="clear" w:color="auto" w:fill="auto"/>
            <w:vAlign w:val="center"/>
            <w:hideMark/>
          </w:tcPr>
          <w:p w14:paraId="1D935136"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vAlign w:val="center"/>
            <w:hideMark/>
          </w:tcPr>
          <w:p w14:paraId="379F480E" w14:textId="77777777" w:rsidR="00B6206C" w:rsidRPr="00EA7244" w:rsidRDefault="00B6206C" w:rsidP="00BC0069">
            <w:pPr>
              <w:jc w:val="right"/>
              <w:rPr>
                <w:sz w:val="16"/>
                <w:szCs w:val="16"/>
              </w:rPr>
            </w:pPr>
            <w:r w:rsidRPr="00EA7244">
              <w:rPr>
                <w:sz w:val="16"/>
                <w:szCs w:val="16"/>
              </w:rPr>
              <w:t>12 046</w:t>
            </w:r>
          </w:p>
        </w:tc>
        <w:tc>
          <w:tcPr>
            <w:tcW w:w="1046" w:type="dxa"/>
            <w:tcBorders>
              <w:top w:val="nil"/>
              <w:left w:val="nil"/>
              <w:bottom w:val="single" w:sz="8" w:space="0" w:color="auto"/>
              <w:right w:val="single" w:sz="4" w:space="0" w:color="auto"/>
            </w:tcBorders>
            <w:shd w:val="clear" w:color="auto" w:fill="auto"/>
            <w:vAlign w:val="center"/>
            <w:hideMark/>
          </w:tcPr>
          <w:p w14:paraId="749C06D7" w14:textId="77777777" w:rsidR="00B6206C" w:rsidRPr="00EA7244" w:rsidRDefault="00B6206C" w:rsidP="00BC0069">
            <w:pPr>
              <w:jc w:val="right"/>
              <w:rPr>
                <w:sz w:val="16"/>
                <w:szCs w:val="16"/>
              </w:rPr>
            </w:pPr>
            <w:r w:rsidRPr="00EA7244">
              <w:rPr>
                <w:sz w:val="16"/>
                <w:szCs w:val="16"/>
              </w:rPr>
              <w:t>12 046</w:t>
            </w:r>
          </w:p>
        </w:tc>
        <w:tc>
          <w:tcPr>
            <w:tcW w:w="1046" w:type="dxa"/>
            <w:tcBorders>
              <w:top w:val="nil"/>
              <w:left w:val="nil"/>
              <w:bottom w:val="single" w:sz="8" w:space="0" w:color="auto"/>
              <w:right w:val="single" w:sz="12" w:space="0" w:color="339966"/>
            </w:tcBorders>
            <w:shd w:val="clear" w:color="auto" w:fill="auto"/>
            <w:vAlign w:val="center"/>
            <w:hideMark/>
          </w:tcPr>
          <w:p w14:paraId="20BF6A6E" w14:textId="77777777" w:rsidR="00B6206C" w:rsidRPr="00EA7244" w:rsidRDefault="00B6206C" w:rsidP="00BC0069">
            <w:pPr>
              <w:jc w:val="center"/>
              <w:rPr>
                <w:sz w:val="16"/>
                <w:szCs w:val="16"/>
              </w:rPr>
            </w:pPr>
            <w:r w:rsidRPr="00EA7244">
              <w:rPr>
                <w:sz w:val="16"/>
                <w:szCs w:val="16"/>
              </w:rPr>
              <w:t>magán</w:t>
            </w:r>
          </w:p>
        </w:tc>
      </w:tr>
      <w:tr w:rsidR="00B6206C" w:rsidRPr="00EA7244" w14:paraId="30B8A0E5"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6BBBB3A0"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1AE70214" w14:textId="77777777" w:rsidR="00B6206C" w:rsidRPr="00EA7244" w:rsidRDefault="00B6206C" w:rsidP="00BC0069">
            <w:pPr>
              <w:jc w:val="center"/>
              <w:rPr>
                <w:sz w:val="16"/>
                <w:szCs w:val="16"/>
              </w:rPr>
            </w:pPr>
            <w:r w:rsidRPr="00EA7244">
              <w:rPr>
                <w:sz w:val="16"/>
                <w:szCs w:val="16"/>
              </w:rPr>
              <w:t>0162/1</w:t>
            </w:r>
          </w:p>
        </w:tc>
        <w:tc>
          <w:tcPr>
            <w:tcW w:w="2072" w:type="dxa"/>
            <w:tcBorders>
              <w:top w:val="nil"/>
              <w:left w:val="nil"/>
              <w:bottom w:val="single" w:sz="8" w:space="0" w:color="auto"/>
              <w:right w:val="single" w:sz="4" w:space="0" w:color="auto"/>
            </w:tcBorders>
            <w:shd w:val="clear" w:color="auto" w:fill="auto"/>
            <w:vAlign w:val="center"/>
            <w:hideMark/>
          </w:tcPr>
          <w:p w14:paraId="2B4783F9" w14:textId="77777777" w:rsidR="00B6206C" w:rsidRPr="00EA7244" w:rsidRDefault="00B6206C" w:rsidP="00BC0069">
            <w:pPr>
              <w:jc w:val="center"/>
              <w:rPr>
                <w:sz w:val="16"/>
                <w:szCs w:val="16"/>
              </w:rPr>
            </w:pPr>
            <w:r w:rsidRPr="00EA7244">
              <w:rPr>
                <w:sz w:val="16"/>
                <w:szCs w:val="16"/>
              </w:rPr>
              <w:t>1-es és 2-es tó területe, megközelítő út és elöntés</w:t>
            </w:r>
          </w:p>
        </w:tc>
        <w:tc>
          <w:tcPr>
            <w:tcW w:w="693" w:type="dxa"/>
            <w:tcBorders>
              <w:top w:val="nil"/>
              <w:left w:val="nil"/>
              <w:bottom w:val="single" w:sz="8" w:space="0" w:color="auto"/>
              <w:right w:val="single" w:sz="4" w:space="0" w:color="auto"/>
            </w:tcBorders>
            <w:shd w:val="clear" w:color="auto" w:fill="auto"/>
            <w:vAlign w:val="center"/>
            <w:hideMark/>
          </w:tcPr>
          <w:p w14:paraId="719E9E9A"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D376E28"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0289EA3F"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vAlign w:val="center"/>
            <w:hideMark/>
          </w:tcPr>
          <w:p w14:paraId="7FEC3425" w14:textId="77777777" w:rsidR="00B6206C" w:rsidRPr="00EA7244" w:rsidRDefault="00B6206C" w:rsidP="00BC0069">
            <w:pPr>
              <w:jc w:val="right"/>
              <w:rPr>
                <w:sz w:val="16"/>
                <w:szCs w:val="16"/>
              </w:rPr>
            </w:pPr>
            <w:r w:rsidRPr="00EA7244">
              <w:rPr>
                <w:sz w:val="16"/>
                <w:szCs w:val="16"/>
              </w:rPr>
              <w:t>193 686</w:t>
            </w:r>
          </w:p>
        </w:tc>
        <w:tc>
          <w:tcPr>
            <w:tcW w:w="1046" w:type="dxa"/>
            <w:tcBorders>
              <w:top w:val="nil"/>
              <w:left w:val="nil"/>
              <w:bottom w:val="single" w:sz="8" w:space="0" w:color="auto"/>
              <w:right w:val="single" w:sz="4" w:space="0" w:color="auto"/>
            </w:tcBorders>
            <w:shd w:val="clear" w:color="auto" w:fill="auto"/>
            <w:vAlign w:val="center"/>
            <w:hideMark/>
          </w:tcPr>
          <w:p w14:paraId="239977AA" w14:textId="77777777" w:rsidR="00B6206C" w:rsidRPr="00EA7244" w:rsidRDefault="00B6206C" w:rsidP="00BC0069">
            <w:pPr>
              <w:jc w:val="right"/>
              <w:rPr>
                <w:sz w:val="16"/>
                <w:szCs w:val="16"/>
              </w:rPr>
            </w:pPr>
            <w:r w:rsidRPr="00EA7244">
              <w:rPr>
                <w:sz w:val="16"/>
                <w:szCs w:val="16"/>
              </w:rPr>
              <w:t>193 686</w:t>
            </w:r>
          </w:p>
        </w:tc>
        <w:tc>
          <w:tcPr>
            <w:tcW w:w="1046" w:type="dxa"/>
            <w:tcBorders>
              <w:top w:val="nil"/>
              <w:left w:val="nil"/>
              <w:bottom w:val="single" w:sz="8" w:space="0" w:color="auto"/>
              <w:right w:val="single" w:sz="12" w:space="0" w:color="339966"/>
            </w:tcBorders>
            <w:shd w:val="clear" w:color="auto" w:fill="auto"/>
            <w:vAlign w:val="center"/>
            <w:hideMark/>
          </w:tcPr>
          <w:p w14:paraId="519087DA" w14:textId="77777777" w:rsidR="00B6206C" w:rsidRPr="00EA7244" w:rsidRDefault="00B6206C" w:rsidP="00BC0069">
            <w:pPr>
              <w:jc w:val="center"/>
              <w:rPr>
                <w:sz w:val="16"/>
                <w:szCs w:val="16"/>
              </w:rPr>
            </w:pPr>
            <w:r w:rsidRPr="00EA7244">
              <w:rPr>
                <w:sz w:val="16"/>
                <w:szCs w:val="16"/>
              </w:rPr>
              <w:t>magán</w:t>
            </w:r>
          </w:p>
        </w:tc>
      </w:tr>
      <w:tr w:rsidR="00B6206C" w:rsidRPr="00EA7244" w14:paraId="718823E8"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36013DD8"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68AE5A56" w14:textId="77777777" w:rsidR="00B6206C" w:rsidRPr="00EA7244" w:rsidRDefault="00B6206C" w:rsidP="00BC0069">
            <w:pPr>
              <w:jc w:val="center"/>
              <w:rPr>
                <w:sz w:val="16"/>
                <w:szCs w:val="16"/>
              </w:rPr>
            </w:pPr>
            <w:r w:rsidRPr="00EA7244">
              <w:rPr>
                <w:sz w:val="16"/>
                <w:szCs w:val="16"/>
              </w:rPr>
              <w:t>0162/2</w:t>
            </w:r>
          </w:p>
        </w:tc>
        <w:tc>
          <w:tcPr>
            <w:tcW w:w="2072" w:type="dxa"/>
            <w:tcBorders>
              <w:top w:val="nil"/>
              <w:left w:val="nil"/>
              <w:bottom w:val="single" w:sz="8" w:space="0" w:color="auto"/>
              <w:right w:val="single" w:sz="4" w:space="0" w:color="auto"/>
            </w:tcBorders>
            <w:shd w:val="clear" w:color="auto" w:fill="auto"/>
            <w:vAlign w:val="center"/>
            <w:hideMark/>
          </w:tcPr>
          <w:p w14:paraId="03CC9167" w14:textId="77777777" w:rsidR="00B6206C" w:rsidRPr="00EA7244" w:rsidRDefault="00B6206C" w:rsidP="00BC0069">
            <w:pPr>
              <w:jc w:val="center"/>
              <w:rPr>
                <w:sz w:val="16"/>
                <w:szCs w:val="16"/>
              </w:rPr>
            </w:pPr>
            <w:r w:rsidRPr="00EA7244">
              <w:rPr>
                <w:sz w:val="16"/>
                <w:szCs w:val="16"/>
              </w:rPr>
              <w:t>Elöntés és megközelítő út</w:t>
            </w:r>
          </w:p>
        </w:tc>
        <w:tc>
          <w:tcPr>
            <w:tcW w:w="693" w:type="dxa"/>
            <w:tcBorders>
              <w:top w:val="nil"/>
              <w:left w:val="nil"/>
              <w:bottom w:val="single" w:sz="8" w:space="0" w:color="auto"/>
              <w:right w:val="single" w:sz="4" w:space="0" w:color="auto"/>
            </w:tcBorders>
            <w:shd w:val="clear" w:color="auto" w:fill="auto"/>
            <w:vAlign w:val="center"/>
            <w:hideMark/>
          </w:tcPr>
          <w:p w14:paraId="59F2CF11"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52FEB749"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vAlign w:val="center"/>
            <w:hideMark/>
          </w:tcPr>
          <w:p w14:paraId="10CA4BE1"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8" w:space="0" w:color="auto"/>
              <w:right w:val="single" w:sz="4" w:space="0" w:color="auto"/>
            </w:tcBorders>
            <w:shd w:val="clear" w:color="auto" w:fill="auto"/>
            <w:vAlign w:val="center"/>
            <w:hideMark/>
          </w:tcPr>
          <w:p w14:paraId="3BCDC0D8" w14:textId="77777777" w:rsidR="00B6206C" w:rsidRPr="00EA7244" w:rsidRDefault="00B6206C" w:rsidP="00BC0069">
            <w:pPr>
              <w:jc w:val="right"/>
              <w:rPr>
                <w:sz w:val="16"/>
                <w:szCs w:val="16"/>
              </w:rPr>
            </w:pPr>
            <w:r w:rsidRPr="00EA7244">
              <w:rPr>
                <w:sz w:val="16"/>
                <w:szCs w:val="16"/>
              </w:rPr>
              <w:t>3 485</w:t>
            </w:r>
          </w:p>
        </w:tc>
        <w:tc>
          <w:tcPr>
            <w:tcW w:w="1046" w:type="dxa"/>
            <w:tcBorders>
              <w:top w:val="nil"/>
              <w:left w:val="nil"/>
              <w:bottom w:val="single" w:sz="8" w:space="0" w:color="auto"/>
              <w:right w:val="single" w:sz="4" w:space="0" w:color="auto"/>
            </w:tcBorders>
            <w:shd w:val="clear" w:color="auto" w:fill="auto"/>
            <w:vAlign w:val="center"/>
            <w:hideMark/>
          </w:tcPr>
          <w:p w14:paraId="5F6BEA98" w14:textId="77777777" w:rsidR="00B6206C" w:rsidRPr="00EA7244" w:rsidRDefault="00B6206C" w:rsidP="00BC0069">
            <w:pPr>
              <w:jc w:val="right"/>
              <w:rPr>
                <w:sz w:val="16"/>
                <w:szCs w:val="16"/>
              </w:rPr>
            </w:pPr>
            <w:r w:rsidRPr="00EA7244">
              <w:rPr>
                <w:sz w:val="16"/>
                <w:szCs w:val="16"/>
              </w:rPr>
              <w:t>3 485</w:t>
            </w:r>
          </w:p>
        </w:tc>
        <w:tc>
          <w:tcPr>
            <w:tcW w:w="1046" w:type="dxa"/>
            <w:tcBorders>
              <w:top w:val="nil"/>
              <w:left w:val="nil"/>
              <w:bottom w:val="single" w:sz="8" w:space="0" w:color="auto"/>
              <w:right w:val="single" w:sz="12" w:space="0" w:color="339966"/>
            </w:tcBorders>
            <w:shd w:val="clear" w:color="auto" w:fill="auto"/>
            <w:vAlign w:val="center"/>
            <w:hideMark/>
          </w:tcPr>
          <w:p w14:paraId="4A13B80A" w14:textId="77777777" w:rsidR="00B6206C" w:rsidRPr="00EA7244" w:rsidRDefault="00B6206C" w:rsidP="00BC0069">
            <w:pPr>
              <w:jc w:val="center"/>
              <w:rPr>
                <w:sz w:val="16"/>
                <w:szCs w:val="16"/>
              </w:rPr>
            </w:pPr>
            <w:r w:rsidRPr="00EA7244">
              <w:rPr>
                <w:sz w:val="16"/>
                <w:szCs w:val="16"/>
              </w:rPr>
              <w:t>magán</w:t>
            </w:r>
          </w:p>
        </w:tc>
      </w:tr>
      <w:tr w:rsidR="00B6206C" w:rsidRPr="00EA7244" w14:paraId="745C6826"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0ED6780A"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4C7DBBE" w14:textId="77777777" w:rsidR="00B6206C" w:rsidRPr="00EA7244" w:rsidRDefault="00B6206C" w:rsidP="00BC0069">
            <w:pPr>
              <w:jc w:val="center"/>
              <w:rPr>
                <w:sz w:val="16"/>
                <w:szCs w:val="16"/>
              </w:rPr>
            </w:pPr>
            <w:r w:rsidRPr="00EA7244">
              <w:rPr>
                <w:sz w:val="16"/>
                <w:szCs w:val="16"/>
              </w:rPr>
              <w:t>0162/3</w:t>
            </w:r>
          </w:p>
        </w:tc>
        <w:tc>
          <w:tcPr>
            <w:tcW w:w="2072" w:type="dxa"/>
            <w:tcBorders>
              <w:top w:val="nil"/>
              <w:left w:val="nil"/>
              <w:bottom w:val="single" w:sz="8" w:space="0" w:color="auto"/>
              <w:right w:val="single" w:sz="4" w:space="0" w:color="auto"/>
            </w:tcBorders>
            <w:shd w:val="clear" w:color="auto" w:fill="auto"/>
            <w:vAlign w:val="center"/>
            <w:hideMark/>
          </w:tcPr>
          <w:p w14:paraId="1245E623" w14:textId="77777777" w:rsidR="00B6206C" w:rsidRPr="00EA7244" w:rsidRDefault="00B6206C" w:rsidP="00BC0069">
            <w:pPr>
              <w:jc w:val="center"/>
              <w:rPr>
                <w:sz w:val="16"/>
                <w:szCs w:val="16"/>
              </w:rPr>
            </w:pPr>
            <w:r w:rsidRPr="00EA7244">
              <w:rPr>
                <w:sz w:val="16"/>
                <w:szCs w:val="16"/>
              </w:rPr>
              <w:t>Elöntés és megközelítő út</w:t>
            </w:r>
          </w:p>
        </w:tc>
        <w:tc>
          <w:tcPr>
            <w:tcW w:w="693" w:type="dxa"/>
            <w:tcBorders>
              <w:top w:val="nil"/>
              <w:left w:val="nil"/>
              <w:bottom w:val="single" w:sz="8" w:space="0" w:color="auto"/>
              <w:right w:val="single" w:sz="4" w:space="0" w:color="auto"/>
            </w:tcBorders>
            <w:shd w:val="clear" w:color="auto" w:fill="auto"/>
            <w:vAlign w:val="center"/>
            <w:hideMark/>
          </w:tcPr>
          <w:p w14:paraId="1E9A8596"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2903A02A"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0B24287A"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05319329" w14:textId="77777777" w:rsidR="00B6206C" w:rsidRPr="00EA7244" w:rsidRDefault="00B6206C" w:rsidP="00BC0069">
            <w:pPr>
              <w:jc w:val="right"/>
              <w:rPr>
                <w:sz w:val="16"/>
                <w:szCs w:val="16"/>
              </w:rPr>
            </w:pPr>
            <w:r w:rsidRPr="00EA7244">
              <w:rPr>
                <w:sz w:val="16"/>
                <w:szCs w:val="16"/>
              </w:rPr>
              <w:t>18 816</w:t>
            </w:r>
          </w:p>
        </w:tc>
        <w:tc>
          <w:tcPr>
            <w:tcW w:w="1046" w:type="dxa"/>
            <w:tcBorders>
              <w:top w:val="nil"/>
              <w:left w:val="nil"/>
              <w:bottom w:val="single" w:sz="8" w:space="0" w:color="auto"/>
              <w:right w:val="single" w:sz="4" w:space="0" w:color="auto"/>
            </w:tcBorders>
            <w:shd w:val="clear" w:color="auto" w:fill="auto"/>
            <w:vAlign w:val="center"/>
            <w:hideMark/>
          </w:tcPr>
          <w:p w14:paraId="59E74045" w14:textId="77777777" w:rsidR="00B6206C" w:rsidRPr="00EA7244" w:rsidRDefault="00B6206C" w:rsidP="00BC0069">
            <w:pPr>
              <w:jc w:val="right"/>
              <w:rPr>
                <w:sz w:val="16"/>
                <w:szCs w:val="16"/>
              </w:rPr>
            </w:pPr>
            <w:r w:rsidRPr="00EA7244">
              <w:rPr>
                <w:sz w:val="16"/>
                <w:szCs w:val="16"/>
              </w:rPr>
              <w:t>18 816</w:t>
            </w:r>
          </w:p>
        </w:tc>
        <w:tc>
          <w:tcPr>
            <w:tcW w:w="1046" w:type="dxa"/>
            <w:tcBorders>
              <w:top w:val="nil"/>
              <w:left w:val="nil"/>
              <w:bottom w:val="single" w:sz="8" w:space="0" w:color="auto"/>
              <w:right w:val="single" w:sz="12" w:space="0" w:color="339966"/>
            </w:tcBorders>
            <w:shd w:val="clear" w:color="auto" w:fill="auto"/>
            <w:vAlign w:val="center"/>
            <w:hideMark/>
          </w:tcPr>
          <w:p w14:paraId="17996FA2" w14:textId="77777777" w:rsidR="00B6206C" w:rsidRPr="00EA7244" w:rsidRDefault="00B6206C" w:rsidP="00BC0069">
            <w:pPr>
              <w:jc w:val="center"/>
              <w:rPr>
                <w:sz w:val="16"/>
                <w:szCs w:val="16"/>
              </w:rPr>
            </w:pPr>
            <w:r w:rsidRPr="00EA7244">
              <w:rPr>
                <w:sz w:val="16"/>
                <w:szCs w:val="16"/>
              </w:rPr>
              <w:t>magán</w:t>
            </w:r>
          </w:p>
        </w:tc>
      </w:tr>
      <w:tr w:rsidR="00B6206C" w:rsidRPr="00EA7244" w14:paraId="3028CA40"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181472E4"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63885CAF" w14:textId="77777777" w:rsidR="00B6206C" w:rsidRPr="00EA7244" w:rsidRDefault="00B6206C" w:rsidP="00BC0069">
            <w:pPr>
              <w:jc w:val="center"/>
              <w:rPr>
                <w:sz w:val="16"/>
                <w:szCs w:val="16"/>
              </w:rPr>
            </w:pPr>
            <w:r w:rsidRPr="00EA7244">
              <w:rPr>
                <w:sz w:val="16"/>
                <w:szCs w:val="16"/>
              </w:rPr>
              <w:t>0163</w:t>
            </w:r>
          </w:p>
        </w:tc>
        <w:tc>
          <w:tcPr>
            <w:tcW w:w="2072" w:type="dxa"/>
            <w:tcBorders>
              <w:top w:val="nil"/>
              <w:left w:val="nil"/>
              <w:bottom w:val="single" w:sz="8" w:space="0" w:color="auto"/>
              <w:right w:val="single" w:sz="4" w:space="0" w:color="auto"/>
            </w:tcBorders>
            <w:shd w:val="clear" w:color="auto" w:fill="auto"/>
            <w:vAlign w:val="center"/>
            <w:hideMark/>
          </w:tcPr>
          <w:p w14:paraId="015886D6"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3C396A60"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01B2CC48"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43539835" w14:textId="77777777" w:rsidR="00B6206C" w:rsidRPr="00EA7244" w:rsidRDefault="00B6206C" w:rsidP="00BC0069">
            <w:pPr>
              <w:jc w:val="center"/>
              <w:rPr>
                <w:sz w:val="16"/>
                <w:szCs w:val="16"/>
              </w:rPr>
            </w:pPr>
            <w:r w:rsidRPr="00EA7244">
              <w:rPr>
                <w:sz w:val="16"/>
                <w:szCs w:val="16"/>
              </w:rPr>
              <w:t>kivett árok</w:t>
            </w:r>
          </w:p>
        </w:tc>
        <w:tc>
          <w:tcPr>
            <w:tcW w:w="1046" w:type="dxa"/>
            <w:tcBorders>
              <w:top w:val="nil"/>
              <w:left w:val="nil"/>
              <w:bottom w:val="single" w:sz="8" w:space="0" w:color="auto"/>
              <w:right w:val="single" w:sz="4" w:space="0" w:color="auto"/>
            </w:tcBorders>
            <w:shd w:val="clear" w:color="auto" w:fill="auto"/>
            <w:noWrap/>
            <w:vAlign w:val="center"/>
            <w:hideMark/>
          </w:tcPr>
          <w:p w14:paraId="79030FFB" w14:textId="77777777" w:rsidR="00B6206C" w:rsidRPr="00EA7244" w:rsidRDefault="00B6206C" w:rsidP="00BC0069">
            <w:pPr>
              <w:jc w:val="right"/>
              <w:rPr>
                <w:sz w:val="16"/>
                <w:szCs w:val="16"/>
              </w:rPr>
            </w:pPr>
            <w:r w:rsidRPr="00EA7244">
              <w:rPr>
                <w:sz w:val="16"/>
                <w:szCs w:val="16"/>
              </w:rPr>
              <w:t>1 902</w:t>
            </w:r>
          </w:p>
        </w:tc>
        <w:tc>
          <w:tcPr>
            <w:tcW w:w="1046" w:type="dxa"/>
            <w:tcBorders>
              <w:top w:val="nil"/>
              <w:left w:val="nil"/>
              <w:bottom w:val="single" w:sz="8" w:space="0" w:color="auto"/>
              <w:right w:val="single" w:sz="4" w:space="0" w:color="auto"/>
            </w:tcBorders>
            <w:shd w:val="clear" w:color="auto" w:fill="auto"/>
            <w:vAlign w:val="center"/>
            <w:hideMark/>
          </w:tcPr>
          <w:p w14:paraId="05890227"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74245048" w14:textId="77777777" w:rsidR="00B6206C" w:rsidRPr="00EA7244" w:rsidRDefault="00B6206C" w:rsidP="00BC0069">
            <w:pPr>
              <w:jc w:val="center"/>
              <w:rPr>
                <w:sz w:val="16"/>
                <w:szCs w:val="16"/>
              </w:rPr>
            </w:pPr>
            <w:r w:rsidRPr="00EA7244">
              <w:rPr>
                <w:sz w:val="16"/>
                <w:szCs w:val="16"/>
              </w:rPr>
              <w:t>Magyar Állam</w:t>
            </w:r>
          </w:p>
        </w:tc>
      </w:tr>
      <w:tr w:rsidR="00B6206C" w:rsidRPr="00EA7244" w14:paraId="5809788C"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27E3C8E7"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689EFC9D" w14:textId="77777777" w:rsidR="00B6206C" w:rsidRPr="00EA7244" w:rsidRDefault="00B6206C" w:rsidP="00BC0069">
            <w:pPr>
              <w:jc w:val="center"/>
              <w:rPr>
                <w:sz w:val="16"/>
                <w:szCs w:val="16"/>
              </w:rPr>
            </w:pPr>
            <w:r w:rsidRPr="00EA7244">
              <w:rPr>
                <w:sz w:val="16"/>
                <w:szCs w:val="16"/>
              </w:rPr>
              <w:t>0164</w:t>
            </w:r>
          </w:p>
        </w:tc>
        <w:tc>
          <w:tcPr>
            <w:tcW w:w="2072" w:type="dxa"/>
            <w:tcBorders>
              <w:top w:val="nil"/>
              <w:left w:val="nil"/>
              <w:bottom w:val="single" w:sz="8" w:space="0" w:color="auto"/>
              <w:right w:val="single" w:sz="4" w:space="0" w:color="auto"/>
            </w:tcBorders>
            <w:shd w:val="clear" w:color="auto" w:fill="auto"/>
            <w:vAlign w:val="center"/>
            <w:hideMark/>
          </w:tcPr>
          <w:p w14:paraId="364E03CE"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69F4B779"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C2F7B4A"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7499BA05"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488240A3" w14:textId="77777777" w:rsidR="00B6206C" w:rsidRPr="00EA7244" w:rsidRDefault="00B6206C" w:rsidP="00BC0069">
            <w:pPr>
              <w:jc w:val="right"/>
              <w:rPr>
                <w:sz w:val="16"/>
                <w:szCs w:val="16"/>
              </w:rPr>
            </w:pPr>
            <w:r w:rsidRPr="00EA7244">
              <w:rPr>
                <w:sz w:val="16"/>
                <w:szCs w:val="16"/>
              </w:rPr>
              <w:t>131 229</w:t>
            </w:r>
          </w:p>
        </w:tc>
        <w:tc>
          <w:tcPr>
            <w:tcW w:w="1046" w:type="dxa"/>
            <w:tcBorders>
              <w:top w:val="nil"/>
              <w:left w:val="nil"/>
              <w:bottom w:val="single" w:sz="8" w:space="0" w:color="auto"/>
              <w:right w:val="single" w:sz="4" w:space="0" w:color="auto"/>
            </w:tcBorders>
            <w:shd w:val="clear" w:color="auto" w:fill="auto"/>
            <w:vAlign w:val="center"/>
            <w:hideMark/>
          </w:tcPr>
          <w:p w14:paraId="47F67991" w14:textId="77777777" w:rsidR="00B6206C" w:rsidRPr="00EA7244" w:rsidRDefault="00B6206C" w:rsidP="00BC0069">
            <w:pPr>
              <w:jc w:val="right"/>
              <w:rPr>
                <w:sz w:val="16"/>
                <w:szCs w:val="16"/>
              </w:rPr>
            </w:pPr>
            <w:r w:rsidRPr="00EA7244">
              <w:rPr>
                <w:sz w:val="16"/>
                <w:szCs w:val="16"/>
              </w:rPr>
              <w:t>131 229</w:t>
            </w:r>
          </w:p>
        </w:tc>
        <w:tc>
          <w:tcPr>
            <w:tcW w:w="1046" w:type="dxa"/>
            <w:tcBorders>
              <w:top w:val="nil"/>
              <w:left w:val="nil"/>
              <w:bottom w:val="single" w:sz="8" w:space="0" w:color="auto"/>
              <w:right w:val="single" w:sz="12" w:space="0" w:color="339966"/>
            </w:tcBorders>
            <w:shd w:val="clear" w:color="auto" w:fill="auto"/>
            <w:vAlign w:val="center"/>
            <w:hideMark/>
          </w:tcPr>
          <w:p w14:paraId="55A28D09" w14:textId="77777777" w:rsidR="00B6206C" w:rsidRPr="00EA7244" w:rsidRDefault="00B6206C" w:rsidP="00BC0069">
            <w:pPr>
              <w:jc w:val="center"/>
              <w:rPr>
                <w:sz w:val="16"/>
                <w:szCs w:val="16"/>
              </w:rPr>
            </w:pPr>
            <w:r w:rsidRPr="00EA7244">
              <w:rPr>
                <w:sz w:val="16"/>
                <w:szCs w:val="16"/>
              </w:rPr>
              <w:t>magán</w:t>
            </w:r>
          </w:p>
        </w:tc>
      </w:tr>
      <w:tr w:rsidR="00B6206C" w:rsidRPr="00EA7244" w14:paraId="65E72013"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7E626A5F"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2097C4B6" w14:textId="77777777" w:rsidR="00B6206C" w:rsidRPr="00EA7244" w:rsidRDefault="00B6206C" w:rsidP="00BC0069">
            <w:pPr>
              <w:jc w:val="center"/>
              <w:rPr>
                <w:sz w:val="16"/>
                <w:szCs w:val="16"/>
              </w:rPr>
            </w:pPr>
            <w:r w:rsidRPr="00EA7244">
              <w:rPr>
                <w:sz w:val="16"/>
                <w:szCs w:val="16"/>
              </w:rPr>
              <w:t>0165</w:t>
            </w:r>
          </w:p>
        </w:tc>
        <w:tc>
          <w:tcPr>
            <w:tcW w:w="2072" w:type="dxa"/>
            <w:tcBorders>
              <w:top w:val="nil"/>
              <w:left w:val="nil"/>
              <w:bottom w:val="single" w:sz="8" w:space="0" w:color="auto"/>
              <w:right w:val="single" w:sz="4" w:space="0" w:color="auto"/>
            </w:tcBorders>
            <w:shd w:val="clear" w:color="auto" w:fill="auto"/>
            <w:vAlign w:val="center"/>
            <w:hideMark/>
          </w:tcPr>
          <w:p w14:paraId="796239E1" w14:textId="77777777" w:rsidR="00B6206C" w:rsidRPr="00EA7244" w:rsidRDefault="00B6206C" w:rsidP="00BC0069">
            <w:pPr>
              <w:jc w:val="center"/>
              <w:rPr>
                <w:sz w:val="16"/>
                <w:szCs w:val="16"/>
              </w:rPr>
            </w:pPr>
            <w:r w:rsidRPr="00EA7244">
              <w:rPr>
                <w:sz w:val="16"/>
                <w:szCs w:val="16"/>
              </w:rPr>
              <w:t>Elöntés és szivárgó árok feltöltés</w:t>
            </w:r>
          </w:p>
        </w:tc>
        <w:tc>
          <w:tcPr>
            <w:tcW w:w="693" w:type="dxa"/>
            <w:tcBorders>
              <w:top w:val="nil"/>
              <w:left w:val="nil"/>
              <w:bottom w:val="single" w:sz="8" w:space="0" w:color="auto"/>
              <w:right w:val="single" w:sz="4" w:space="0" w:color="auto"/>
            </w:tcBorders>
            <w:shd w:val="clear" w:color="auto" w:fill="auto"/>
            <w:vAlign w:val="center"/>
            <w:hideMark/>
          </w:tcPr>
          <w:p w14:paraId="48535CAE"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41176770"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39E80091" w14:textId="77777777" w:rsidR="00B6206C" w:rsidRPr="00EA7244" w:rsidRDefault="00B6206C" w:rsidP="00BC0069">
            <w:pPr>
              <w:jc w:val="center"/>
              <w:rPr>
                <w:sz w:val="16"/>
                <w:szCs w:val="16"/>
              </w:rPr>
            </w:pPr>
            <w:r w:rsidRPr="00EA7244">
              <w:rPr>
                <w:sz w:val="16"/>
                <w:szCs w:val="16"/>
              </w:rPr>
              <w:t>kivett árok</w:t>
            </w:r>
          </w:p>
        </w:tc>
        <w:tc>
          <w:tcPr>
            <w:tcW w:w="1046" w:type="dxa"/>
            <w:tcBorders>
              <w:top w:val="nil"/>
              <w:left w:val="nil"/>
              <w:bottom w:val="single" w:sz="8" w:space="0" w:color="auto"/>
              <w:right w:val="single" w:sz="4" w:space="0" w:color="auto"/>
            </w:tcBorders>
            <w:shd w:val="clear" w:color="auto" w:fill="auto"/>
            <w:noWrap/>
            <w:vAlign w:val="center"/>
            <w:hideMark/>
          </w:tcPr>
          <w:p w14:paraId="146A7C17" w14:textId="77777777" w:rsidR="00B6206C" w:rsidRPr="00EA7244" w:rsidRDefault="00B6206C" w:rsidP="00BC0069">
            <w:pPr>
              <w:jc w:val="right"/>
              <w:rPr>
                <w:sz w:val="16"/>
                <w:szCs w:val="16"/>
              </w:rPr>
            </w:pPr>
            <w:r w:rsidRPr="00EA7244">
              <w:rPr>
                <w:sz w:val="16"/>
                <w:szCs w:val="16"/>
              </w:rPr>
              <w:t>22 720</w:t>
            </w:r>
          </w:p>
        </w:tc>
        <w:tc>
          <w:tcPr>
            <w:tcW w:w="1046" w:type="dxa"/>
            <w:tcBorders>
              <w:top w:val="nil"/>
              <w:left w:val="nil"/>
              <w:bottom w:val="single" w:sz="8" w:space="0" w:color="auto"/>
              <w:right w:val="single" w:sz="4" w:space="0" w:color="auto"/>
            </w:tcBorders>
            <w:shd w:val="clear" w:color="auto" w:fill="auto"/>
            <w:vAlign w:val="center"/>
            <w:hideMark/>
          </w:tcPr>
          <w:p w14:paraId="542747C9"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01F9C42A" w14:textId="77777777" w:rsidR="00B6206C" w:rsidRPr="00EA7244" w:rsidRDefault="00B6206C" w:rsidP="00BC0069">
            <w:pPr>
              <w:jc w:val="center"/>
              <w:rPr>
                <w:sz w:val="16"/>
                <w:szCs w:val="16"/>
              </w:rPr>
            </w:pPr>
            <w:r w:rsidRPr="00EA7244">
              <w:rPr>
                <w:sz w:val="16"/>
                <w:szCs w:val="16"/>
              </w:rPr>
              <w:t>Pincehely</w:t>
            </w:r>
          </w:p>
        </w:tc>
      </w:tr>
      <w:tr w:rsidR="00B6206C" w:rsidRPr="00EA7244" w14:paraId="096613A5"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6EC6682C"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4C9746B6" w14:textId="77777777" w:rsidR="00B6206C" w:rsidRPr="00EA7244" w:rsidRDefault="00B6206C" w:rsidP="00BC0069">
            <w:pPr>
              <w:jc w:val="center"/>
              <w:rPr>
                <w:sz w:val="16"/>
                <w:szCs w:val="16"/>
              </w:rPr>
            </w:pPr>
            <w:r w:rsidRPr="00EA7244">
              <w:rPr>
                <w:sz w:val="16"/>
                <w:szCs w:val="16"/>
              </w:rPr>
              <w:t>0166</w:t>
            </w:r>
          </w:p>
        </w:tc>
        <w:tc>
          <w:tcPr>
            <w:tcW w:w="2072" w:type="dxa"/>
            <w:tcBorders>
              <w:top w:val="nil"/>
              <w:left w:val="nil"/>
              <w:bottom w:val="single" w:sz="8" w:space="0" w:color="auto"/>
              <w:right w:val="single" w:sz="4" w:space="0" w:color="auto"/>
            </w:tcBorders>
            <w:shd w:val="clear" w:color="auto" w:fill="auto"/>
            <w:vAlign w:val="center"/>
            <w:hideMark/>
          </w:tcPr>
          <w:p w14:paraId="62808F27" w14:textId="77777777" w:rsidR="00B6206C" w:rsidRPr="00EA7244" w:rsidRDefault="00B6206C" w:rsidP="00BC0069">
            <w:pPr>
              <w:jc w:val="center"/>
              <w:rPr>
                <w:sz w:val="16"/>
                <w:szCs w:val="16"/>
              </w:rPr>
            </w:pPr>
            <w:r w:rsidRPr="00EA7244">
              <w:rPr>
                <w:sz w:val="16"/>
                <w:szCs w:val="16"/>
              </w:rPr>
              <w:t>beeresztő műtárgy, szivattyúház felújítás</w:t>
            </w:r>
          </w:p>
        </w:tc>
        <w:tc>
          <w:tcPr>
            <w:tcW w:w="693" w:type="dxa"/>
            <w:tcBorders>
              <w:top w:val="nil"/>
              <w:left w:val="nil"/>
              <w:bottom w:val="single" w:sz="8" w:space="0" w:color="auto"/>
              <w:right w:val="single" w:sz="4" w:space="0" w:color="auto"/>
            </w:tcBorders>
            <w:shd w:val="clear" w:color="auto" w:fill="auto"/>
            <w:vAlign w:val="center"/>
            <w:hideMark/>
          </w:tcPr>
          <w:p w14:paraId="7900BF9A"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2CC3817D"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634B6CB4" w14:textId="77777777" w:rsidR="00B6206C" w:rsidRPr="00EA7244" w:rsidRDefault="00B6206C" w:rsidP="00BC0069">
            <w:pPr>
              <w:jc w:val="center"/>
              <w:rPr>
                <w:sz w:val="16"/>
                <w:szCs w:val="16"/>
              </w:rPr>
            </w:pPr>
            <w:r w:rsidRPr="00EA7244">
              <w:rPr>
                <w:sz w:val="16"/>
                <w:szCs w:val="16"/>
              </w:rPr>
              <w:t>legelő és gazdasági épület</w:t>
            </w:r>
          </w:p>
        </w:tc>
        <w:tc>
          <w:tcPr>
            <w:tcW w:w="1046" w:type="dxa"/>
            <w:tcBorders>
              <w:top w:val="nil"/>
              <w:left w:val="nil"/>
              <w:bottom w:val="single" w:sz="8" w:space="0" w:color="auto"/>
              <w:right w:val="single" w:sz="4" w:space="0" w:color="auto"/>
            </w:tcBorders>
            <w:shd w:val="clear" w:color="auto" w:fill="auto"/>
            <w:noWrap/>
            <w:vAlign w:val="center"/>
            <w:hideMark/>
          </w:tcPr>
          <w:p w14:paraId="5F961C7E" w14:textId="77777777" w:rsidR="00B6206C" w:rsidRPr="00EA7244" w:rsidRDefault="00B6206C" w:rsidP="00BC0069">
            <w:pPr>
              <w:jc w:val="right"/>
              <w:rPr>
                <w:sz w:val="16"/>
                <w:szCs w:val="16"/>
              </w:rPr>
            </w:pPr>
            <w:r w:rsidRPr="00EA7244">
              <w:rPr>
                <w:sz w:val="16"/>
                <w:szCs w:val="16"/>
              </w:rPr>
              <w:t>51 490</w:t>
            </w:r>
          </w:p>
        </w:tc>
        <w:tc>
          <w:tcPr>
            <w:tcW w:w="1046" w:type="dxa"/>
            <w:tcBorders>
              <w:top w:val="nil"/>
              <w:left w:val="nil"/>
              <w:bottom w:val="single" w:sz="8" w:space="0" w:color="auto"/>
              <w:right w:val="single" w:sz="4" w:space="0" w:color="auto"/>
            </w:tcBorders>
            <w:shd w:val="clear" w:color="auto" w:fill="auto"/>
            <w:vAlign w:val="center"/>
            <w:hideMark/>
          </w:tcPr>
          <w:p w14:paraId="1CCFE538"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6E9947D8" w14:textId="77777777" w:rsidR="00B6206C" w:rsidRPr="00EA7244" w:rsidRDefault="00B6206C" w:rsidP="00BC0069">
            <w:pPr>
              <w:jc w:val="center"/>
              <w:rPr>
                <w:sz w:val="16"/>
                <w:szCs w:val="16"/>
              </w:rPr>
            </w:pPr>
            <w:r w:rsidRPr="00EA7244">
              <w:rPr>
                <w:sz w:val="16"/>
                <w:szCs w:val="16"/>
              </w:rPr>
              <w:t>Magyar Állam</w:t>
            </w:r>
          </w:p>
        </w:tc>
      </w:tr>
      <w:tr w:rsidR="00B6206C" w:rsidRPr="00EA7244" w14:paraId="0DBEFA27"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2C0C6341"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724884EF" w14:textId="77777777" w:rsidR="00B6206C" w:rsidRPr="00EA7244" w:rsidRDefault="00B6206C" w:rsidP="00BC0069">
            <w:pPr>
              <w:jc w:val="center"/>
              <w:rPr>
                <w:sz w:val="16"/>
                <w:szCs w:val="16"/>
              </w:rPr>
            </w:pPr>
            <w:r w:rsidRPr="00EA7244">
              <w:rPr>
                <w:sz w:val="16"/>
                <w:szCs w:val="16"/>
              </w:rPr>
              <w:t>0167</w:t>
            </w:r>
          </w:p>
        </w:tc>
        <w:tc>
          <w:tcPr>
            <w:tcW w:w="2072" w:type="dxa"/>
            <w:tcBorders>
              <w:top w:val="nil"/>
              <w:left w:val="nil"/>
              <w:bottom w:val="single" w:sz="8" w:space="0" w:color="auto"/>
              <w:right w:val="single" w:sz="4" w:space="0" w:color="auto"/>
            </w:tcBorders>
            <w:shd w:val="clear" w:color="auto" w:fill="auto"/>
            <w:vAlign w:val="center"/>
            <w:hideMark/>
          </w:tcPr>
          <w:p w14:paraId="6320BA3C" w14:textId="77777777" w:rsidR="00B6206C" w:rsidRPr="00EA7244" w:rsidRDefault="00B6206C" w:rsidP="00BC0069">
            <w:pPr>
              <w:jc w:val="center"/>
              <w:rPr>
                <w:sz w:val="16"/>
                <w:szCs w:val="16"/>
              </w:rPr>
            </w:pPr>
            <w:r w:rsidRPr="00EA7244">
              <w:rPr>
                <w:sz w:val="16"/>
                <w:szCs w:val="16"/>
              </w:rPr>
              <w:t>beeresztő műtárgy felújítás</w:t>
            </w:r>
          </w:p>
        </w:tc>
        <w:tc>
          <w:tcPr>
            <w:tcW w:w="693" w:type="dxa"/>
            <w:tcBorders>
              <w:top w:val="nil"/>
              <w:left w:val="nil"/>
              <w:bottom w:val="single" w:sz="8" w:space="0" w:color="auto"/>
              <w:right w:val="single" w:sz="4" w:space="0" w:color="auto"/>
            </w:tcBorders>
            <w:shd w:val="clear" w:color="auto" w:fill="auto"/>
            <w:vAlign w:val="center"/>
            <w:hideMark/>
          </w:tcPr>
          <w:p w14:paraId="799581E9"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77A5B9FB"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2BDCD995" w14:textId="77777777" w:rsidR="00B6206C" w:rsidRPr="00EA7244" w:rsidRDefault="00B6206C" w:rsidP="00BC0069">
            <w:pPr>
              <w:jc w:val="center"/>
              <w:rPr>
                <w:sz w:val="16"/>
                <w:szCs w:val="16"/>
              </w:rPr>
            </w:pPr>
            <w:r w:rsidRPr="00EA7244">
              <w:rPr>
                <w:sz w:val="16"/>
                <w:szCs w:val="16"/>
              </w:rPr>
              <w:t xml:space="preserve">Sió csatorna </w:t>
            </w:r>
          </w:p>
        </w:tc>
        <w:tc>
          <w:tcPr>
            <w:tcW w:w="1046" w:type="dxa"/>
            <w:tcBorders>
              <w:top w:val="nil"/>
              <w:left w:val="nil"/>
              <w:bottom w:val="single" w:sz="8" w:space="0" w:color="auto"/>
              <w:right w:val="single" w:sz="4" w:space="0" w:color="auto"/>
            </w:tcBorders>
            <w:shd w:val="clear" w:color="auto" w:fill="auto"/>
            <w:noWrap/>
            <w:vAlign w:val="center"/>
            <w:hideMark/>
          </w:tcPr>
          <w:p w14:paraId="5293E54C" w14:textId="77777777" w:rsidR="00B6206C" w:rsidRPr="00EA7244" w:rsidRDefault="00B6206C" w:rsidP="00BC0069">
            <w:pPr>
              <w:jc w:val="right"/>
              <w:rPr>
                <w:sz w:val="16"/>
                <w:szCs w:val="16"/>
              </w:rPr>
            </w:pPr>
            <w:r w:rsidRPr="00EA7244">
              <w:rPr>
                <w:sz w:val="16"/>
                <w:szCs w:val="16"/>
              </w:rPr>
              <w:t>36 676</w:t>
            </w:r>
          </w:p>
        </w:tc>
        <w:tc>
          <w:tcPr>
            <w:tcW w:w="1046" w:type="dxa"/>
            <w:tcBorders>
              <w:top w:val="nil"/>
              <w:left w:val="nil"/>
              <w:bottom w:val="single" w:sz="8" w:space="0" w:color="auto"/>
              <w:right w:val="single" w:sz="4" w:space="0" w:color="auto"/>
            </w:tcBorders>
            <w:shd w:val="clear" w:color="auto" w:fill="auto"/>
            <w:vAlign w:val="center"/>
            <w:hideMark/>
          </w:tcPr>
          <w:p w14:paraId="0ED068FB"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6C582CE3" w14:textId="77777777" w:rsidR="00B6206C" w:rsidRPr="00EA7244" w:rsidRDefault="00B6206C" w:rsidP="00BC0069">
            <w:pPr>
              <w:jc w:val="center"/>
              <w:rPr>
                <w:sz w:val="16"/>
                <w:szCs w:val="16"/>
              </w:rPr>
            </w:pPr>
            <w:r w:rsidRPr="00EA7244">
              <w:rPr>
                <w:sz w:val="16"/>
                <w:szCs w:val="16"/>
              </w:rPr>
              <w:t>Magyar Állam</w:t>
            </w:r>
          </w:p>
        </w:tc>
      </w:tr>
      <w:tr w:rsidR="00B6206C" w:rsidRPr="00EA7244" w14:paraId="7C3B493F"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728F5D0B"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00F155A7" w14:textId="77777777" w:rsidR="00B6206C" w:rsidRPr="00EA7244" w:rsidRDefault="00B6206C" w:rsidP="00BC0069">
            <w:pPr>
              <w:jc w:val="center"/>
              <w:rPr>
                <w:sz w:val="16"/>
                <w:szCs w:val="16"/>
              </w:rPr>
            </w:pPr>
            <w:r w:rsidRPr="00EA7244">
              <w:rPr>
                <w:sz w:val="16"/>
                <w:szCs w:val="16"/>
              </w:rPr>
              <w:t>0168</w:t>
            </w:r>
          </w:p>
        </w:tc>
        <w:tc>
          <w:tcPr>
            <w:tcW w:w="2072" w:type="dxa"/>
            <w:tcBorders>
              <w:top w:val="nil"/>
              <w:left w:val="nil"/>
              <w:bottom w:val="single" w:sz="8" w:space="0" w:color="auto"/>
              <w:right w:val="single" w:sz="4" w:space="0" w:color="auto"/>
            </w:tcBorders>
            <w:shd w:val="clear" w:color="auto" w:fill="auto"/>
            <w:vAlign w:val="center"/>
            <w:hideMark/>
          </w:tcPr>
          <w:p w14:paraId="456F9573"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64C535F1"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7CB349B2"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051F2821" w14:textId="77777777" w:rsidR="00B6206C" w:rsidRPr="00EA7244" w:rsidRDefault="00B6206C" w:rsidP="00BC0069">
            <w:pPr>
              <w:jc w:val="center"/>
              <w:rPr>
                <w:sz w:val="16"/>
                <w:szCs w:val="16"/>
              </w:rPr>
            </w:pPr>
            <w:r w:rsidRPr="00EA7244">
              <w:rPr>
                <w:sz w:val="16"/>
                <w:szCs w:val="16"/>
              </w:rPr>
              <w:t>kivett árok</w:t>
            </w:r>
          </w:p>
        </w:tc>
        <w:tc>
          <w:tcPr>
            <w:tcW w:w="1046" w:type="dxa"/>
            <w:tcBorders>
              <w:top w:val="nil"/>
              <w:left w:val="nil"/>
              <w:bottom w:val="single" w:sz="8" w:space="0" w:color="auto"/>
              <w:right w:val="single" w:sz="4" w:space="0" w:color="auto"/>
            </w:tcBorders>
            <w:shd w:val="clear" w:color="auto" w:fill="auto"/>
            <w:noWrap/>
            <w:vAlign w:val="center"/>
            <w:hideMark/>
          </w:tcPr>
          <w:p w14:paraId="17533436" w14:textId="77777777" w:rsidR="00B6206C" w:rsidRPr="00EA7244" w:rsidRDefault="00B6206C" w:rsidP="00BC0069">
            <w:pPr>
              <w:jc w:val="right"/>
              <w:rPr>
                <w:sz w:val="16"/>
                <w:szCs w:val="16"/>
              </w:rPr>
            </w:pPr>
            <w:r w:rsidRPr="00EA7244">
              <w:rPr>
                <w:sz w:val="16"/>
                <w:szCs w:val="16"/>
              </w:rPr>
              <w:t>1 343</w:t>
            </w:r>
          </w:p>
        </w:tc>
        <w:tc>
          <w:tcPr>
            <w:tcW w:w="1046" w:type="dxa"/>
            <w:tcBorders>
              <w:top w:val="nil"/>
              <w:left w:val="nil"/>
              <w:bottom w:val="single" w:sz="8" w:space="0" w:color="auto"/>
              <w:right w:val="single" w:sz="4" w:space="0" w:color="auto"/>
            </w:tcBorders>
            <w:shd w:val="clear" w:color="auto" w:fill="auto"/>
            <w:vAlign w:val="center"/>
            <w:hideMark/>
          </w:tcPr>
          <w:p w14:paraId="6E06B443"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123E5478" w14:textId="77777777" w:rsidR="00B6206C" w:rsidRPr="00EA7244" w:rsidRDefault="00B6206C" w:rsidP="00BC0069">
            <w:pPr>
              <w:jc w:val="center"/>
              <w:rPr>
                <w:sz w:val="16"/>
                <w:szCs w:val="16"/>
              </w:rPr>
            </w:pPr>
            <w:r w:rsidRPr="00EA7244">
              <w:rPr>
                <w:sz w:val="16"/>
                <w:szCs w:val="16"/>
              </w:rPr>
              <w:t>Pincehely</w:t>
            </w:r>
          </w:p>
        </w:tc>
      </w:tr>
      <w:tr w:rsidR="00B6206C" w:rsidRPr="00EA7244" w14:paraId="372E08A2"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0975E4EF"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0ADC5FCC" w14:textId="77777777" w:rsidR="00B6206C" w:rsidRPr="00EA7244" w:rsidRDefault="00B6206C" w:rsidP="00BC0069">
            <w:pPr>
              <w:jc w:val="center"/>
              <w:rPr>
                <w:sz w:val="16"/>
                <w:szCs w:val="16"/>
              </w:rPr>
            </w:pPr>
            <w:r w:rsidRPr="00EA7244">
              <w:rPr>
                <w:sz w:val="16"/>
                <w:szCs w:val="16"/>
              </w:rPr>
              <w:t>0169</w:t>
            </w:r>
          </w:p>
        </w:tc>
        <w:tc>
          <w:tcPr>
            <w:tcW w:w="2072" w:type="dxa"/>
            <w:tcBorders>
              <w:top w:val="nil"/>
              <w:left w:val="nil"/>
              <w:bottom w:val="single" w:sz="8" w:space="0" w:color="auto"/>
              <w:right w:val="single" w:sz="4" w:space="0" w:color="auto"/>
            </w:tcBorders>
            <w:shd w:val="clear" w:color="auto" w:fill="auto"/>
            <w:vAlign w:val="center"/>
            <w:hideMark/>
          </w:tcPr>
          <w:p w14:paraId="4353C6B6"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7FFB1765"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5EBD7161"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single" w:sz="8" w:space="0" w:color="auto"/>
              <w:right w:val="single" w:sz="4" w:space="0" w:color="auto"/>
            </w:tcBorders>
            <w:shd w:val="clear" w:color="auto" w:fill="auto"/>
            <w:noWrap/>
            <w:vAlign w:val="center"/>
            <w:hideMark/>
          </w:tcPr>
          <w:p w14:paraId="24B38176"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8" w:space="0" w:color="auto"/>
              <w:right w:val="single" w:sz="4" w:space="0" w:color="auto"/>
            </w:tcBorders>
            <w:shd w:val="clear" w:color="auto" w:fill="auto"/>
            <w:noWrap/>
            <w:vAlign w:val="center"/>
            <w:hideMark/>
          </w:tcPr>
          <w:p w14:paraId="157A62F0" w14:textId="77777777" w:rsidR="00B6206C" w:rsidRPr="00EA7244" w:rsidRDefault="00B6206C" w:rsidP="00BC0069">
            <w:pPr>
              <w:jc w:val="right"/>
              <w:rPr>
                <w:sz w:val="16"/>
                <w:szCs w:val="16"/>
              </w:rPr>
            </w:pPr>
            <w:r w:rsidRPr="00EA7244">
              <w:rPr>
                <w:sz w:val="16"/>
                <w:szCs w:val="16"/>
              </w:rPr>
              <w:t>32 206</w:t>
            </w:r>
          </w:p>
        </w:tc>
        <w:tc>
          <w:tcPr>
            <w:tcW w:w="1046" w:type="dxa"/>
            <w:tcBorders>
              <w:top w:val="nil"/>
              <w:left w:val="nil"/>
              <w:bottom w:val="single" w:sz="8" w:space="0" w:color="auto"/>
              <w:right w:val="single" w:sz="4" w:space="0" w:color="auto"/>
            </w:tcBorders>
            <w:shd w:val="clear" w:color="auto" w:fill="auto"/>
            <w:vAlign w:val="center"/>
            <w:hideMark/>
          </w:tcPr>
          <w:p w14:paraId="13324737" w14:textId="77777777" w:rsidR="00B6206C" w:rsidRPr="00EA7244" w:rsidRDefault="00B6206C" w:rsidP="00BC0069">
            <w:pPr>
              <w:jc w:val="right"/>
              <w:rPr>
                <w:sz w:val="16"/>
                <w:szCs w:val="16"/>
              </w:rPr>
            </w:pPr>
            <w:r w:rsidRPr="00EA7244">
              <w:rPr>
                <w:sz w:val="16"/>
                <w:szCs w:val="16"/>
              </w:rPr>
              <w:t>32 206</w:t>
            </w:r>
          </w:p>
        </w:tc>
        <w:tc>
          <w:tcPr>
            <w:tcW w:w="1046" w:type="dxa"/>
            <w:tcBorders>
              <w:top w:val="nil"/>
              <w:left w:val="nil"/>
              <w:bottom w:val="single" w:sz="8" w:space="0" w:color="auto"/>
              <w:right w:val="single" w:sz="12" w:space="0" w:color="339966"/>
            </w:tcBorders>
            <w:shd w:val="clear" w:color="auto" w:fill="auto"/>
            <w:vAlign w:val="center"/>
            <w:hideMark/>
          </w:tcPr>
          <w:p w14:paraId="0AE2BB09" w14:textId="77777777" w:rsidR="00B6206C" w:rsidRPr="00EA7244" w:rsidRDefault="00B6206C" w:rsidP="00BC0069">
            <w:pPr>
              <w:jc w:val="center"/>
              <w:rPr>
                <w:sz w:val="16"/>
                <w:szCs w:val="16"/>
              </w:rPr>
            </w:pPr>
            <w:r w:rsidRPr="00EA7244">
              <w:rPr>
                <w:sz w:val="16"/>
                <w:szCs w:val="16"/>
              </w:rPr>
              <w:t>magán</w:t>
            </w:r>
          </w:p>
        </w:tc>
      </w:tr>
      <w:tr w:rsidR="00B6206C" w:rsidRPr="00EA7244" w14:paraId="3E90EA7C"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7C0E09D0"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419B5E08" w14:textId="77777777" w:rsidR="00B6206C" w:rsidRPr="00EA7244" w:rsidRDefault="00B6206C" w:rsidP="00BC0069">
            <w:pPr>
              <w:jc w:val="center"/>
              <w:rPr>
                <w:sz w:val="16"/>
                <w:szCs w:val="16"/>
              </w:rPr>
            </w:pPr>
            <w:r w:rsidRPr="00EA7244">
              <w:rPr>
                <w:sz w:val="16"/>
                <w:szCs w:val="16"/>
              </w:rPr>
              <w:t>0170</w:t>
            </w:r>
          </w:p>
        </w:tc>
        <w:tc>
          <w:tcPr>
            <w:tcW w:w="2072" w:type="dxa"/>
            <w:tcBorders>
              <w:top w:val="nil"/>
              <w:left w:val="nil"/>
              <w:bottom w:val="single" w:sz="8" w:space="0" w:color="auto"/>
              <w:right w:val="single" w:sz="4" w:space="0" w:color="auto"/>
            </w:tcBorders>
            <w:shd w:val="clear" w:color="auto" w:fill="auto"/>
            <w:vAlign w:val="center"/>
            <w:hideMark/>
          </w:tcPr>
          <w:p w14:paraId="00734149" w14:textId="77777777" w:rsidR="00B6206C" w:rsidRPr="00EA7244" w:rsidRDefault="00B6206C" w:rsidP="00BC0069">
            <w:pPr>
              <w:jc w:val="center"/>
              <w:rPr>
                <w:sz w:val="16"/>
                <w:szCs w:val="16"/>
              </w:rPr>
            </w:pPr>
            <w:r w:rsidRPr="00EA7244">
              <w:rPr>
                <w:sz w:val="16"/>
                <w:szCs w:val="16"/>
              </w:rPr>
              <w:t>Gyánti mellékág</w:t>
            </w:r>
          </w:p>
        </w:tc>
        <w:tc>
          <w:tcPr>
            <w:tcW w:w="693" w:type="dxa"/>
            <w:tcBorders>
              <w:top w:val="nil"/>
              <w:left w:val="nil"/>
              <w:bottom w:val="single" w:sz="8" w:space="0" w:color="auto"/>
              <w:right w:val="single" w:sz="4" w:space="0" w:color="auto"/>
            </w:tcBorders>
            <w:shd w:val="clear" w:color="auto" w:fill="auto"/>
            <w:vAlign w:val="center"/>
            <w:hideMark/>
          </w:tcPr>
          <w:p w14:paraId="609C41F8"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59BA6A0"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1F544422" w14:textId="77777777" w:rsidR="00B6206C" w:rsidRPr="00EA7244" w:rsidRDefault="00B6206C" w:rsidP="00BC0069">
            <w:pPr>
              <w:jc w:val="center"/>
              <w:rPr>
                <w:sz w:val="16"/>
                <w:szCs w:val="16"/>
              </w:rPr>
            </w:pPr>
            <w:r w:rsidRPr="00EA7244">
              <w:rPr>
                <w:sz w:val="16"/>
                <w:szCs w:val="16"/>
              </w:rPr>
              <w:t>kivett árok</w:t>
            </w:r>
          </w:p>
        </w:tc>
        <w:tc>
          <w:tcPr>
            <w:tcW w:w="1046" w:type="dxa"/>
            <w:tcBorders>
              <w:top w:val="nil"/>
              <w:left w:val="nil"/>
              <w:bottom w:val="single" w:sz="8" w:space="0" w:color="auto"/>
              <w:right w:val="single" w:sz="4" w:space="0" w:color="auto"/>
            </w:tcBorders>
            <w:shd w:val="clear" w:color="auto" w:fill="auto"/>
            <w:noWrap/>
            <w:vAlign w:val="center"/>
            <w:hideMark/>
          </w:tcPr>
          <w:p w14:paraId="7EC6976D" w14:textId="77777777" w:rsidR="00B6206C" w:rsidRPr="00EA7244" w:rsidRDefault="00B6206C" w:rsidP="00BC0069">
            <w:pPr>
              <w:jc w:val="right"/>
              <w:rPr>
                <w:sz w:val="16"/>
                <w:szCs w:val="16"/>
              </w:rPr>
            </w:pPr>
            <w:r w:rsidRPr="00EA7244">
              <w:rPr>
                <w:sz w:val="16"/>
                <w:szCs w:val="16"/>
              </w:rPr>
              <w:t>1 448</w:t>
            </w:r>
          </w:p>
        </w:tc>
        <w:tc>
          <w:tcPr>
            <w:tcW w:w="1046" w:type="dxa"/>
            <w:tcBorders>
              <w:top w:val="nil"/>
              <w:left w:val="nil"/>
              <w:bottom w:val="single" w:sz="8" w:space="0" w:color="auto"/>
              <w:right w:val="single" w:sz="4" w:space="0" w:color="auto"/>
            </w:tcBorders>
            <w:shd w:val="clear" w:color="auto" w:fill="auto"/>
            <w:vAlign w:val="center"/>
            <w:hideMark/>
          </w:tcPr>
          <w:p w14:paraId="23AC30F4"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1FDEB9F7" w14:textId="77777777" w:rsidR="00B6206C" w:rsidRPr="00EA7244" w:rsidRDefault="00B6206C" w:rsidP="00BC0069">
            <w:pPr>
              <w:jc w:val="center"/>
              <w:rPr>
                <w:sz w:val="16"/>
                <w:szCs w:val="16"/>
              </w:rPr>
            </w:pPr>
            <w:r w:rsidRPr="00EA7244">
              <w:rPr>
                <w:sz w:val="16"/>
                <w:szCs w:val="16"/>
              </w:rPr>
              <w:t>Magyar Állam</w:t>
            </w:r>
          </w:p>
        </w:tc>
      </w:tr>
      <w:tr w:rsidR="00B6206C" w:rsidRPr="00EA7244" w14:paraId="216BE654"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588061E6"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038A000" w14:textId="77777777" w:rsidR="00B6206C" w:rsidRPr="00EA7244" w:rsidRDefault="00B6206C" w:rsidP="00BC0069">
            <w:pPr>
              <w:jc w:val="center"/>
              <w:rPr>
                <w:sz w:val="16"/>
                <w:szCs w:val="16"/>
              </w:rPr>
            </w:pPr>
            <w:r w:rsidRPr="00EA7244">
              <w:rPr>
                <w:sz w:val="16"/>
                <w:szCs w:val="16"/>
              </w:rPr>
              <w:t>0171</w:t>
            </w:r>
          </w:p>
        </w:tc>
        <w:tc>
          <w:tcPr>
            <w:tcW w:w="2072" w:type="dxa"/>
            <w:tcBorders>
              <w:top w:val="nil"/>
              <w:left w:val="nil"/>
              <w:bottom w:val="single" w:sz="8" w:space="0" w:color="auto"/>
              <w:right w:val="single" w:sz="4" w:space="0" w:color="auto"/>
            </w:tcBorders>
            <w:shd w:val="clear" w:color="auto" w:fill="auto"/>
            <w:vAlign w:val="center"/>
            <w:hideMark/>
          </w:tcPr>
          <w:p w14:paraId="275F0BF9" w14:textId="77777777" w:rsidR="00B6206C" w:rsidRPr="00EA7244" w:rsidRDefault="00B6206C" w:rsidP="00BC0069">
            <w:pPr>
              <w:jc w:val="center"/>
              <w:rPr>
                <w:sz w:val="16"/>
                <w:szCs w:val="16"/>
              </w:rPr>
            </w:pPr>
            <w:r w:rsidRPr="00EA7244">
              <w:rPr>
                <w:sz w:val="16"/>
                <w:szCs w:val="16"/>
              </w:rPr>
              <w:t>Gyánti mellékág határrendezés és elöntés</w:t>
            </w:r>
          </w:p>
        </w:tc>
        <w:tc>
          <w:tcPr>
            <w:tcW w:w="693" w:type="dxa"/>
            <w:tcBorders>
              <w:top w:val="nil"/>
              <w:left w:val="nil"/>
              <w:bottom w:val="single" w:sz="8" w:space="0" w:color="auto"/>
              <w:right w:val="single" w:sz="4" w:space="0" w:color="auto"/>
            </w:tcBorders>
            <w:shd w:val="clear" w:color="auto" w:fill="auto"/>
            <w:vAlign w:val="center"/>
            <w:hideMark/>
          </w:tcPr>
          <w:p w14:paraId="045B1F7C"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36D38B39"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single" w:sz="8" w:space="0" w:color="auto"/>
              <w:right w:val="single" w:sz="4" w:space="0" w:color="auto"/>
            </w:tcBorders>
            <w:shd w:val="clear" w:color="auto" w:fill="auto"/>
            <w:noWrap/>
            <w:vAlign w:val="center"/>
            <w:hideMark/>
          </w:tcPr>
          <w:p w14:paraId="6C90E5DE"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8" w:space="0" w:color="auto"/>
              <w:right w:val="single" w:sz="4" w:space="0" w:color="auto"/>
            </w:tcBorders>
            <w:shd w:val="clear" w:color="auto" w:fill="auto"/>
            <w:noWrap/>
            <w:vAlign w:val="center"/>
            <w:hideMark/>
          </w:tcPr>
          <w:p w14:paraId="0DCF5F87" w14:textId="77777777" w:rsidR="00B6206C" w:rsidRPr="00EA7244" w:rsidRDefault="00B6206C" w:rsidP="00BC0069">
            <w:pPr>
              <w:jc w:val="right"/>
              <w:rPr>
                <w:sz w:val="16"/>
                <w:szCs w:val="16"/>
              </w:rPr>
            </w:pPr>
            <w:r w:rsidRPr="00EA7244">
              <w:rPr>
                <w:sz w:val="16"/>
                <w:szCs w:val="16"/>
              </w:rPr>
              <w:t>25 197</w:t>
            </w:r>
          </w:p>
        </w:tc>
        <w:tc>
          <w:tcPr>
            <w:tcW w:w="1046" w:type="dxa"/>
            <w:tcBorders>
              <w:top w:val="nil"/>
              <w:left w:val="nil"/>
              <w:bottom w:val="single" w:sz="8" w:space="0" w:color="auto"/>
              <w:right w:val="single" w:sz="4" w:space="0" w:color="auto"/>
            </w:tcBorders>
            <w:shd w:val="clear" w:color="auto" w:fill="auto"/>
            <w:vAlign w:val="center"/>
            <w:hideMark/>
          </w:tcPr>
          <w:p w14:paraId="6790647B" w14:textId="77777777" w:rsidR="00B6206C" w:rsidRPr="00EA7244" w:rsidRDefault="00B6206C" w:rsidP="00BC0069">
            <w:pPr>
              <w:jc w:val="right"/>
              <w:rPr>
                <w:sz w:val="16"/>
                <w:szCs w:val="16"/>
              </w:rPr>
            </w:pPr>
            <w:r w:rsidRPr="00EA7244">
              <w:rPr>
                <w:sz w:val="16"/>
                <w:szCs w:val="16"/>
              </w:rPr>
              <w:t>25 197</w:t>
            </w:r>
          </w:p>
        </w:tc>
        <w:tc>
          <w:tcPr>
            <w:tcW w:w="1046" w:type="dxa"/>
            <w:tcBorders>
              <w:top w:val="nil"/>
              <w:left w:val="nil"/>
              <w:bottom w:val="single" w:sz="8" w:space="0" w:color="auto"/>
              <w:right w:val="single" w:sz="12" w:space="0" w:color="339966"/>
            </w:tcBorders>
            <w:shd w:val="clear" w:color="auto" w:fill="auto"/>
            <w:vAlign w:val="center"/>
            <w:hideMark/>
          </w:tcPr>
          <w:p w14:paraId="296BA37E" w14:textId="77777777" w:rsidR="00B6206C" w:rsidRPr="00EA7244" w:rsidRDefault="00B6206C" w:rsidP="00BC0069">
            <w:pPr>
              <w:jc w:val="center"/>
              <w:rPr>
                <w:sz w:val="16"/>
                <w:szCs w:val="16"/>
              </w:rPr>
            </w:pPr>
            <w:r w:rsidRPr="00EA7244">
              <w:rPr>
                <w:sz w:val="16"/>
                <w:szCs w:val="16"/>
              </w:rPr>
              <w:t>magán</w:t>
            </w:r>
          </w:p>
        </w:tc>
      </w:tr>
      <w:tr w:rsidR="00B6206C" w:rsidRPr="00EA7244" w14:paraId="335C380E"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436FD7EB"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34BB1D13" w14:textId="77777777" w:rsidR="00B6206C" w:rsidRPr="00EA7244" w:rsidRDefault="00B6206C" w:rsidP="00BC0069">
            <w:pPr>
              <w:jc w:val="center"/>
              <w:rPr>
                <w:sz w:val="16"/>
                <w:szCs w:val="16"/>
              </w:rPr>
            </w:pPr>
            <w:r w:rsidRPr="00EA7244">
              <w:rPr>
                <w:sz w:val="16"/>
                <w:szCs w:val="16"/>
              </w:rPr>
              <w:t>0172</w:t>
            </w:r>
          </w:p>
        </w:tc>
        <w:tc>
          <w:tcPr>
            <w:tcW w:w="2072" w:type="dxa"/>
            <w:tcBorders>
              <w:top w:val="nil"/>
              <w:left w:val="nil"/>
              <w:bottom w:val="single" w:sz="8" w:space="0" w:color="auto"/>
              <w:right w:val="single" w:sz="4" w:space="0" w:color="auto"/>
            </w:tcBorders>
            <w:shd w:val="clear" w:color="auto" w:fill="auto"/>
            <w:vAlign w:val="center"/>
            <w:hideMark/>
          </w:tcPr>
          <w:p w14:paraId="09573F6B"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7328935B"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76A9FFB1"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72C33065" w14:textId="77777777" w:rsidR="00B6206C" w:rsidRPr="00EA7244" w:rsidRDefault="00B6206C" w:rsidP="00BC0069">
            <w:pPr>
              <w:jc w:val="center"/>
              <w:rPr>
                <w:sz w:val="16"/>
                <w:szCs w:val="16"/>
              </w:rPr>
            </w:pPr>
            <w:r w:rsidRPr="00EA7244">
              <w:rPr>
                <w:sz w:val="16"/>
                <w:szCs w:val="16"/>
              </w:rPr>
              <w:t>kivett árok</w:t>
            </w:r>
          </w:p>
        </w:tc>
        <w:tc>
          <w:tcPr>
            <w:tcW w:w="1046" w:type="dxa"/>
            <w:tcBorders>
              <w:top w:val="nil"/>
              <w:left w:val="nil"/>
              <w:bottom w:val="single" w:sz="8" w:space="0" w:color="auto"/>
              <w:right w:val="single" w:sz="4" w:space="0" w:color="auto"/>
            </w:tcBorders>
            <w:shd w:val="clear" w:color="auto" w:fill="auto"/>
            <w:noWrap/>
            <w:vAlign w:val="center"/>
            <w:hideMark/>
          </w:tcPr>
          <w:p w14:paraId="45247FB6" w14:textId="77777777" w:rsidR="00B6206C" w:rsidRPr="00EA7244" w:rsidRDefault="00B6206C" w:rsidP="00BC0069">
            <w:pPr>
              <w:jc w:val="right"/>
              <w:rPr>
                <w:sz w:val="16"/>
                <w:szCs w:val="16"/>
              </w:rPr>
            </w:pPr>
            <w:r w:rsidRPr="00EA7244">
              <w:rPr>
                <w:sz w:val="16"/>
                <w:szCs w:val="16"/>
              </w:rPr>
              <w:t>1 692</w:t>
            </w:r>
          </w:p>
        </w:tc>
        <w:tc>
          <w:tcPr>
            <w:tcW w:w="1046" w:type="dxa"/>
            <w:tcBorders>
              <w:top w:val="nil"/>
              <w:left w:val="nil"/>
              <w:bottom w:val="single" w:sz="8" w:space="0" w:color="auto"/>
              <w:right w:val="single" w:sz="4" w:space="0" w:color="auto"/>
            </w:tcBorders>
            <w:shd w:val="clear" w:color="auto" w:fill="auto"/>
            <w:vAlign w:val="center"/>
            <w:hideMark/>
          </w:tcPr>
          <w:p w14:paraId="24444E0C"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6B72EF88" w14:textId="77777777" w:rsidR="00B6206C" w:rsidRPr="00EA7244" w:rsidRDefault="00B6206C" w:rsidP="00BC0069">
            <w:pPr>
              <w:jc w:val="center"/>
              <w:rPr>
                <w:sz w:val="16"/>
                <w:szCs w:val="16"/>
              </w:rPr>
            </w:pPr>
            <w:r w:rsidRPr="00EA7244">
              <w:rPr>
                <w:sz w:val="16"/>
                <w:szCs w:val="16"/>
              </w:rPr>
              <w:t>Pincehely</w:t>
            </w:r>
          </w:p>
        </w:tc>
      </w:tr>
      <w:tr w:rsidR="00B6206C" w:rsidRPr="00EA7244" w14:paraId="631ABD94"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73DF5078"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91EEE33" w14:textId="77777777" w:rsidR="00B6206C" w:rsidRPr="00EA7244" w:rsidRDefault="00B6206C" w:rsidP="00BC0069">
            <w:pPr>
              <w:jc w:val="center"/>
              <w:rPr>
                <w:sz w:val="16"/>
                <w:szCs w:val="16"/>
              </w:rPr>
            </w:pPr>
            <w:r w:rsidRPr="00EA7244">
              <w:rPr>
                <w:sz w:val="16"/>
                <w:szCs w:val="16"/>
              </w:rPr>
              <w:t>0173</w:t>
            </w:r>
          </w:p>
        </w:tc>
        <w:tc>
          <w:tcPr>
            <w:tcW w:w="2072" w:type="dxa"/>
            <w:tcBorders>
              <w:top w:val="nil"/>
              <w:left w:val="nil"/>
              <w:bottom w:val="single" w:sz="8" w:space="0" w:color="auto"/>
              <w:right w:val="single" w:sz="4" w:space="0" w:color="auto"/>
            </w:tcBorders>
            <w:shd w:val="clear" w:color="auto" w:fill="auto"/>
            <w:vAlign w:val="center"/>
            <w:hideMark/>
          </w:tcPr>
          <w:p w14:paraId="12A4F5DE" w14:textId="77777777" w:rsidR="00B6206C" w:rsidRPr="00EA7244" w:rsidRDefault="00B6206C" w:rsidP="00BC0069">
            <w:pPr>
              <w:jc w:val="center"/>
              <w:rPr>
                <w:sz w:val="16"/>
                <w:szCs w:val="16"/>
              </w:rPr>
            </w:pPr>
            <w:r w:rsidRPr="00EA7244">
              <w:rPr>
                <w:sz w:val="16"/>
                <w:szCs w:val="16"/>
              </w:rPr>
              <w:t>Elöntés és csatlakozás a megközelítő utakhoz</w:t>
            </w:r>
          </w:p>
        </w:tc>
        <w:tc>
          <w:tcPr>
            <w:tcW w:w="693" w:type="dxa"/>
            <w:tcBorders>
              <w:top w:val="nil"/>
              <w:left w:val="nil"/>
              <w:bottom w:val="single" w:sz="8" w:space="0" w:color="auto"/>
              <w:right w:val="single" w:sz="4" w:space="0" w:color="auto"/>
            </w:tcBorders>
            <w:shd w:val="clear" w:color="auto" w:fill="auto"/>
            <w:vAlign w:val="center"/>
            <w:hideMark/>
          </w:tcPr>
          <w:p w14:paraId="5D79093B"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0764167F"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25BFB57E" w14:textId="77777777" w:rsidR="00B6206C" w:rsidRPr="00EA7244" w:rsidRDefault="00B6206C" w:rsidP="00BC0069">
            <w:pPr>
              <w:jc w:val="center"/>
              <w:rPr>
                <w:sz w:val="16"/>
                <w:szCs w:val="16"/>
              </w:rPr>
            </w:pPr>
            <w:r w:rsidRPr="00EA7244">
              <w:rPr>
                <w:sz w:val="16"/>
                <w:szCs w:val="16"/>
              </w:rPr>
              <w:t>kivett saját használatú út</w:t>
            </w:r>
          </w:p>
        </w:tc>
        <w:tc>
          <w:tcPr>
            <w:tcW w:w="1046" w:type="dxa"/>
            <w:tcBorders>
              <w:top w:val="nil"/>
              <w:left w:val="nil"/>
              <w:bottom w:val="single" w:sz="8" w:space="0" w:color="auto"/>
              <w:right w:val="single" w:sz="4" w:space="0" w:color="auto"/>
            </w:tcBorders>
            <w:shd w:val="clear" w:color="auto" w:fill="auto"/>
            <w:noWrap/>
            <w:vAlign w:val="center"/>
            <w:hideMark/>
          </w:tcPr>
          <w:p w14:paraId="46A274D2" w14:textId="77777777" w:rsidR="00B6206C" w:rsidRPr="00EA7244" w:rsidRDefault="00B6206C" w:rsidP="00BC0069">
            <w:pPr>
              <w:jc w:val="right"/>
              <w:rPr>
                <w:sz w:val="16"/>
                <w:szCs w:val="16"/>
              </w:rPr>
            </w:pPr>
            <w:r w:rsidRPr="00EA7244">
              <w:rPr>
                <w:sz w:val="16"/>
                <w:szCs w:val="16"/>
              </w:rPr>
              <w:t>1 304</w:t>
            </w:r>
          </w:p>
        </w:tc>
        <w:tc>
          <w:tcPr>
            <w:tcW w:w="1046" w:type="dxa"/>
            <w:tcBorders>
              <w:top w:val="nil"/>
              <w:left w:val="nil"/>
              <w:bottom w:val="single" w:sz="8" w:space="0" w:color="auto"/>
              <w:right w:val="single" w:sz="4" w:space="0" w:color="auto"/>
            </w:tcBorders>
            <w:shd w:val="clear" w:color="auto" w:fill="auto"/>
            <w:vAlign w:val="center"/>
            <w:hideMark/>
          </w:tcPr>
          <w:p w14:paraId="61687228" w14:textId="77777777" w:rsidR="00B6206C" w:rsidRPr="00EA7244" w:rsidRDefault="00B6206C" w:rsidP="00BC0069">
            <w:pPr>
              <w:jc w:val="right"/>
              <w:rPr>
                <w:sz w:val="16"/>
                <w:szCs w:val="16"/>
              </w:rPr>
            </w:pPr>
            <w:r w:rsidRPr="00EA7244">
              <w:rPr>
                <w:sz w:val="16"/>
                <w:szCs w:val="16"/>
              </w:rPr>
              <w:t>870</w:t>
            </w:r>
          </w:p>
        </w:tc>
        <w:tc>
          <w:tcPr>
            <w:tcW w:w="1046" w:type="dxa"/>
            <w:tcBorders>
              <w:top w:val="nil"/>
              <w:left w:val="nil"/>
              <w:bottom w:val="single" w:sz="8" w:space="0" w:color="auto"/>
              <w:right w:val="single" w:sz="12" w:space="0" w:color="339966"/>
            </w:tcBorders>
            <w:shd w:val="clear" w:color="auto" w:fill="auto"/>
            <w:vAlign w:val="center"/>
            <w:hideMark/>
          </w:tcPr>
          <w:p w14:paraId="7EF04883" w14:textId="77777777" w:rsidR="00B6206C" w:rsidRPr="00EA7244" w:rsidRDefault="00B6206C" w:rsidP="00BC0069">
            <w:pPr>
              <w:jc w:val="center"/>
              <w:rPr>
                <w:sz w:val="16"/>
                <w:szCs w:val="16"/>
              </w:rPr>
            </w:pPr>
            <w:r w:rsidRPr="00EA7244">
              <w:rPr>
                <w:sz w:val="16"/>
                <w:szCs w:val="16"/>
              </w:rPr>
              <w:t>Pincehely</w:t>
            </w:r>
          </w:p>
        </w:tc>
      </w:tr>
      <w:tr w:rsidR="00B6206C" w:rsidRPr="00EA7244" w14:paraId="68021418"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13E7B780"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3B777015" w14:textId="77777777" w:rsidR="00B6206C" w:rsidRPr="00EA7244" w:rsidRDefault="00B6206C" w:rsidP="00BC0069">
            <w:pPr>
              <w:jc w:val="center"/>
              <w:rPr>
                <w:sz w:val="16"/>
                <w:szCs w:val="16"/>
              </w:rPr>
            </w:pPr>
            <w:r w:rsidRPr="00EA7244">
              <w:rPr>
                <w:sz w:val="16"/>
                <w:szCs w:val="16"/>
              </w:rPr>
              <w:t>0174/10</w:t>
            </w:r>
          </w:p>
        </w:tc>
        <w:tc>
          <w:tcPr>
            <w:tcW w:w="2072" w:type="dxa"/>
            <w:tcBorders>
              <w:top w:val="nil"/>
              <w:left w:val="nil"/>
              <w:bottom w:val="single" w:sz="8" w:space="0" w:color="auto"/>
              <w:right w:val="single" w:sz="4" w:space="0" w:color="auto"/>
            </w:tcBorders>
            <w:shd w:val="clear" w:color="auto" w:fill="auto"/>
            <w:vAlign w:val="center"/>
            <w:hideMark/>
          </w:tcPr>
          <w:p w14:paraId="7013B383"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3EDA9948"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3374030"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59A653E4"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5CED4597" w14:textId="77777777" w:rsidR="00B6206C" w:rsidRPr="00EA7244" w:rsidRDefault="00B6206C" w:rsidP="00BC0069">
            <w:pPr>
              <w:jc w:val="right"/>
              <w:rPr>
                <w:sz w:val="16"/>
                <w:szCs w:val="16"/>
              </w:rPr>
            </w:pPr>
            <w:r w:rsidRPr="00EA7244">
              <w:rPr>
                <w:sz w:val="16"/>
                <w:szCs w:val="16"/>
              </w:rPr>
              <w:t>8 904</w:t>
            </w:r>
          </w:p>
        </w:tc>
        <w:tc>
          <w:tcPr>
            <w:tcW w:w="1046" w:type="dxa"/>
            <w:tcBorders>
              <w:top w:val="nil"/>
              <w:left w:val="nil"/>
              <w:bottom w:val="single" w:sz="8" w:space="0" w:color="auto"/>
              <w:right w:val="single" w:sz="4" w:space="0" w:color="auto"/>
            </w:tcBorders>
            <w:shd w:val="clear" w:color="auto" w:fill="auto"/>
            <w:vAlign w:val="center"/>
            <w:hideMark/>
          </w:tcPr>
          <w:p w14:paraId="1593A40D" w14:textId="77777777" w:rsidR="00B6206C" w:rsidRPr="00EA7244" w:rsidRDefault="00B6206C" w:rsidP="00BC0069">
            <w:pPr>
              <w:jc w:val="right"/>
              <w:rPr>
                <w:sz w:val="16"/>
                <w:szCs w:val="16"/>
              </w:rPr>
            </w:pPr>
            <w:r w:rsidRPr="00EA7244">
              <w:rPr>
                <w:sz w:val="16"/>
                <w:szCs w:val="16"/>
              </w:rPr>
              <w:t>1 121</w:t>
            </w:r>
          </w:p>
        </w:tc>
        <w:tc>
          <w:tcPr>
            <w:tcW w:w="1046" w:type="dxa"/>
            <w:tcBorders>
              <w:top w:val="nil"/>
              <w:left w:val="nil"/>
              <w:bottom w:val="single" w:sz="8" w:space="0" w:color="auto"/>
              <w:right w:val="single" w:sz="12" w:space="0" w:color="339966"/>
            </w:tcBorders>
            <w:shd w:val="clear" w:color="auto" w:fill="auto"/>
            <w:vAlign w:val="center"/>
            <w:hideMark/>
          </w:tcPr>
          <w:p w14:paraId="5C09334E" w14:textId="77777777" w:rsidR="00B6206C" w:rsidRPr="00EA7244" w:rsidRDefault="00B6206C" w:rsidP="00BC0069">
            <w:pPr>
              <w:jc w:val="center"/>
              <w:rPr>
                <w:sz w:val="16"/>
                <w:szCs w:val="16"/>
              </w:rPr>
            </w:pPr>
            <w:r w:rsidRPr="00EA7244">
              <w:rPr>
                <w:sz w:val="16"/>
                <w:szCs w:val="16"/>
              </w:rPr>
              <w:t>magán</w:t>
            </w:r>
          </w:p>
        </w:tc>
      </w:tr>
      <w:tr w:rsidR="00B6206C" w:rsidRPr="00EA7244" w14:paraId="52549C88"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32C9D7FA"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046F63F2" w14:textId="77777777" w:rsidR="00B6206C" w:rsidRPr="00EA7244" w:rsidRDefault="00B6206C" w:rsidP="00BC0069">
            <w:pPr>
              <w:jc w:val="center"/>
              <w:rPr>
                <w:sz w:val="16"/>
                <w:szCs w:val="16"/>
              </w:rPr>
            </w:pPr>
            <w:r w:rsidRPr="00EA7244">
              <w:rPr>
                <w:sz w:val="16"/>
                <w:szCs w:val="16"/>
              </w:rPr>
              <w:t>0174/12</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059F163" w14:textId="77777777" w:rsidR="00B6206C" w:rsidRPr="00EA7244" w:rsidRDefault="00B6206C" w:rsidP="00BC0069">
            <w:pPr>
              <w:jc w:val="center"/>
              <w:rPr>
                <w:sz w:val="16"/>
                <w:szCs w:val="16"/>
              </w:rPr>
            </w:pPr>
            <w:r w:rsidRPr="00EA7244">
              <w:rPr>
                <w:sz w:val="16"/>
                <w:szCs w:val="16"/>
              </w:rPr>
              <w:t>4-es tó és elöntés</w:t>
            </w:r>
          </w:p>
        </w:tc>
        <w:tc>
          <w:tcPr>
            <w:tcW w:w="693" w:type="dxa"/>
            <w:tcBorders>
              <w:top w:val="single" w:sz="8" w:space="0" w:color="auto"/>
              <w:left w:val="nil"/>
              <w:bottom w:val="nil"/>
              <w:right w:val="single" w:sz="4" w:space="0" w:color="auto"/>
            </w:tcBorders>
            <w:shd w:val="clear" w:color="auto" w:fill="auto"/>
            <w:vAlign w:val="center"/>
            <w:hideMark/>
          </w:tcPr>
          <w:p w14:paraId="558E3ED3" w14:textId="77777777" w:rsidR="00B6206C" w:rsidRPr="00EA7244" w:rsidRDefault="00B6206C" w:rsidP="00BC0069">
            <w:pPr>
              <w:jc w:val="center"/>
              <w:rPr>
                <w:sz w:val="16"/>
                <w:szCs w:val="16"/>
              </w:rPr>
            </w:pPr>
            <w:r w:rsidRPr="00EA7244">
              <w:rPr>
                <w:sz w:val="16"/>
                <w:szCs w:val="16"/>
              </w:rPr>
              <w:t>a</w:t>
            </w:r>
          </w:p>
        </w:tc>
        <w:tc>
          <w:tcPr>
            <w:tcW w:w="694" w:type="dxa"/>
            <w:tcBorders>
              <w:top w:val="single" w:sz="8" w:space="0" w:color="auto"/>
              <w:left w:val="nil"/>
              <w:bottom w:val="nil"/>
              <w:right w:val="single" w:sz="4" w:space="0" w:color="auto"/>
            </w:tcBorders>
            <w:shd w:val="clear" w:color="auto" w:fill="auto"/>
            <w:vAlign w:val="center"/>
            <w:hideMark/>
          </w:tcPr>
          <w:p w14:paraId="4D0D1904"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nil"/>
              <w:right w:val="single" w:sz="4" w:space="0" w:color="auto"/>
            </w:tcBorders>
            <w:shd w:val="clear" w:color="auto" w:fill="auto"/>
            <w:noWrap/>
            <w:vAlign w:val="center"/>
            <w:hideMark/>
          </w:tcPr>
          <w:p w14:paraId="0A858BAB"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404BD119" w14:textId="77777777" w:rsidR="00B6206C" w:rsidRPr="00EA7244" w:rsidRDefault="00B6206C" w:rsidP="00BC0069">
            <w:pPr>
              <w:jc w:val="right"/>
              <w:rPr>
                <w:sz w:val="16"/>
                <w:szCs w:val="16"/>
              </w:rPr>
            </w:pPr>
            <w:r w:rsidRPr="00EA7244">
              <w:rPr>
                <w:sz w:val="16"/>
                <w:szCs w:val="16"/>
              </w:rPr>
              <w:t>7 300</w:t>
            </w:r>
          </w:p>
        </w:tc>
        <w:tc>
          <w:tcPr>
            <w:tcW w:w="1046" w:type="dxa"/>
            <w:tcBorders>
              <w:top w:val="single" w:sz="8" w:space="0" w:color="auto"/>
              <w:left w:val="nil"/>
              <w:bottom w:val="nil"/>
              <w:right w:val="single" w:sz="4" w:space="0" w:color="auto"/>
            </w:tcBorders>
            <w:shd w:val="clear" w:color="auto" w:fill="auto"/>
            <w:vAlign w:val="center"/>
            <w:hideMark/>
          </w:tcPr>
          <w:p w14:paraId="37A18BD7" w14:textId="77777777" w:rsidR="00B6206C" w:rsidRPr="00EA7244" w:rsidRDefault="00B6206C" w:rsidP="00BC0069">
            <w:pPr>
              <w:jc w:val="right"/>
              <w:rPr>
                <w:sz w:val="16"/>
                <w:szCs w:val="16"/>
              </w:rPr>
            </w:pPr>
            <w:r w:rsidRPr="00EA7244">
              <w:rPr>
                <w:sz w:val="16"/>
                <w:szCs w:val="16"/>
              </w:rPr>
              <w:t>7 300</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4B7E9630" w14:textId="77777777" w:rsidR="00B6206C" w:rsidRPr="00EA7244" w:rsidRDefault="00B6206C" w:rsidP="00BC0069">
            <w:pPr>
              <w:jc w:val="center"/>
              <w:rPr>
                <w:sz w:val="16"/>
                <w:szCs w:val="16"/>
              </w:rPr>
            </w:pPr>
            <w:r w:rsidRPr="00EA7244">
              <w:rPr>
                <w:sz w:val="16"/>
                <w:szCs w:val="16"/>
              </w:rPr>
              <w:t>magán</w:t>
            </w:r>
          </w:p>
        </w:tc>
      </w:tr>
      <w:tr w:rsidR="00B6206C" w:rsidRPr="00EA7244" w14:paraId="03F32FE9"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1305F93B"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67370E85"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634E619"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766C287E" w14:textId="77777777" w:rsidR="00B6206C" w:rsidRPr="00EA7244" w:rsidRDefault="00B6206C" w:rsidP="00BC0069">
            <w:pPr>
              <w:jc w:val="center"/>
              <w:rPr>
                <w:sz w:val="16"/>
                <w:szCs w:val="16"/>
              </w:rPr>
            </w:pPr>
            <w:r w:rsidRPr="00EA7244">
              <w:rPr>
                <w:sz w:val="16"/>
                <w:szCs w:val="16"/>
              </w:rPr>
              <w:t>b</w:t>
            </w:r>
          </w:p>
        </w:tc>
        <w:tc>
          <w:tcPr>
            <w:tcW w:w="694" w:type="dxa"/>
            <w:tcBorders>
              <w:top w:val="nil"/>
              <w:left w:val="nil"/>
              <w:bottom w:val="nil"/>
              <w:right w:val="single" w:sz="4" w:space="0" w:color="auto"/>
            </w:tcBorders>
            <w:shd w:val="clear" w:color="auto" w:fill="auto"/>
            <w:vAlign w:val="center"/>
            <w:hideMark/>
          </w:tcPr>
          <w:p w14:paraId="2E5A5AB1"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nil"/>
              <w:right w:val="single" w:sz="4" w:space="0" w:color="auto"/>
            </w:tcBorders>
            <w:shd w:val="clear" w:color="auto" w:fill="auto"/>
            <w:noWrap/>
            <w:vAlign w:val="center"/>
            <w:hideMark/>
          </w:tcPr>
          <w:p w14:paraId="5B5607F3" w14:textId="77777777" w:rsidR="00B6206C" w:rsidRPr="00EA7244" w:rsidRDefault="00B6206C" w:rsidP="00BC0069">
            <w:pPr>
              <w:jc w:val="center"/>
              <w:rPr>
                <w:sz w:val="16"/>
                <w:szCs w:val="16"/>
              </w:rPr>
            </w:pPr>
            <w:r w:rsidRPr="00EA7244">
              <w:rPr>
                <w:sz w:val="16"/>
                <w:szCs w:val="16"/>
              </w:rPr>
              <w:t xml:space="preserve">legelő  </w:t>
            </w:r>
          </w:p>
        </w:tc>
        <w:tc>
          <w:tcPr>
            <w:tcW w:w="1046" w:type="dxa"/>
            <w:tcBorders>
              <w:top w:val="nil"/>
              <w:left w:val="nil"/>
              <w:bottom w:val="nil"/>
              <w:right w:val="single" w:sz="4" w:space="0" w:color="auto"/>
            </w:tcBorders>
            <w:shd w:val="clear" w:color="auto" w:fill="auto"/>
            <w:noWrap/>
            <w:vAlign w:val="center"/>
            <w:hideMark/>
          </w:tcPr>
          <w:p w14:paraId="0E7BD257" w14:textId="77777777" w:rsidR="00B6206C" w:rsidRPr="00EA7244" w:rsidRDefault="00B6206C" w:rsidP="00BC0069">
            <w:pPr>
              <w:jc w:val="right"/>
              <w:rPr>
                <w:sz w:val="16"/>
                <w:szCs w:val="16"/>
              </w:rPr>
            </w:pPr>
            <w:r w:rsidRPr="00EA7244">
              <w:rPr>
                <w:sz w:val="16"/>
                <w:szCs w:val="16"/>
              </w:rPr>
              <w:t>1 565</w:t>
            </w:r>
          </w:p>
        </w:tc>
        <w:tc>
          <w:tcPr>
            <w:tcW w:w="1046" w:type="dxa"/>
            <w:tcBorders>
              <w:top w:val="nil"/>
              <w:left w:val="nil"/>
              <w:bottom w:val="nil"/>
              <w:right w:val="single" w:sz="4" w:space="0" w:color="auto"/>
            </w:tcBorders>
            <w:shd w:val="clear" w:color="auto" w:fill="auto"/>
            <w:vAlign w:val="center"/>
            <w:hideMark/>
          </w:tcPr>
          <w:p w14:paraId="3F411E02" w14:textId="77777777" w:rsidR="00B6206C" w:rsidRPr="00EA7244" w:rsidRDefault="00B6206C" w:rsidP="00BC0069">
            <w:pPr>
              <w:jc w:val="right"/>
              <w:rPr>
                <w:sz w:val="16"/>
                <w:szCs w:val="16"/>
              </w:rPr>
            </w:pPr>
            <w:r w:rsidRPr="00EA7244">
              <w:rPr>
                <w:sz w:val="16"/>
                <w:szCs w:val="16"/>
              </w:rPr>
              <w:t>1 565</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40291ABA" w14:textId="77777777" w:rsidR="00B6206C" w:rsidRPr="00EA7244" w:rsidRDefault="00B6206C" w:rsidP="00BC0069">
            <w:pPr>
              <w:jc w:val="left"/>
              <w:rPr>
                <w:sz w:val="16"/>
                <w:szCs w:val="16"/>
              </w:rPr>
            </w:pPr>
          </w:p>
        </w:tc>
      </w:tr>
      <w:tr w:rsidR="00B6206C" w:rsidRPr="00EA7244" w14:paraId="52F5A045"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2381A50F"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3FA5F8C1"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D44E8D1"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37A47890" w14:textId="77777777" w:rsidR="00B6206C" w:rsidRPr="00EA7244" w:rsidRDefault="00B6206C" w:rsidP="00BC0069">
            <w:pPr>
              <w:jc w:val="center"/>
              <w:rPr>
                <w:sz w:val="16"/>
                <w:szCs w:val="16"/>
              </w:rPr>
            </w:pPr>
            <w:r w:rsidRPr="00EA7244">
              <w:rPr>
                <w:sz w:val="16"/>
                <w:szCs w:val="16"/>
              </w:rPr>
              <w:t>c</w:t>
            </w:r>
          </w:p>
        </w:tc>
        <w:tc>
          <w:tcPr>
            <w:tcW w:w="694" w:type="dxa"/>
            <w:tcBorders>
              <w:top w:val="nil"/>
              <w:left w:val="nil"/>
              <w:bottom w:val="nil"/>
              <w:right w:val="single" w:sz="4" w:space="0" w:color="auto"/>
            </w:tcBorders>
            <w:shd w:val="clear" w:color="auto" w:fill="auto"/>
            <w:vAlign w:val="center"/>
            <w:hideMark/>
          </w:tcPr>
          <w:p w14:paraId="3BB1EF99"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nil"/>
              <w:right w:val="single" w:sz="4" w:space="0" w:color="auto"/>
            </w:tcBorders>
            <w:shd w:val="clear" w:color="auto" w:fill="auto"/>
            <w:noWrap/>
            <w:vAlign w:val="center"/>
            <w:hideMark/>
          </w:tcPr>
          <w:p w14:paraId="34419EC5" w14:textId="77777777" w:rsidR="00B6206C" w:rsidRPr="00EA7244" w:rsidRDefault="00B6206C" w:rsidP="00BC0069">
            <w:pPr>
              <w:jc w:val="center"/>
              <w:rPr>
                <w:sz w:val="16"/>
                <w:szCs w:val="16"/>
              </w:rPr>
            </w:pPr>
            <w:r w:rsidRPr="00EA7244">
              <w:rPr>
                <w:sz w:val="16"/>
                <w:szCs w:val="16"/>
              </w:rPr>
              <w:t>árok</w:t>
            </w:r>
          </w:p>
        </w:tc>
        <w:tc>
          <w:tcPr>
            <w:tcW w:w="1046" w:type="dxa"/>
            <w:tcBorders>
              <w:top w:val="nil"/>
              <w:left w:val="nil"/>
              <w:bottom w:val="nil"/>
              <w:right w:val="single" w:sz="4" w:space="0" w:color="auto"/>
            </w:tcBorders>
            <w:shd w:val="clear" w:color="auto" w:fill="auto"/>
            <w:noWrap/>
            <w:vAlign w:val="center"/>
            <w:hideMark/>
          </w:tcPr>
          <w:p w14:paraId="5474AB68" w14:textId="77777777" w:rsidR="00B6206C" w:rsidRPr="00EA7244" w:rsidRDefault="00B6206C" w:rsidP="00BC0069">
            <w:pPr>
              <w:jc w:val="right"/>
              <w:rPr>
                <w:sz w:val="16"/>
                <w:szCs w:val="16"/>
              </w:rPr>
            </w:pPr>
            <w:r w:rsidRPr="00EA7244">
              <w:rPr>
                <w:sz w:val="16"/>
                <w:szCs w:val="16"/>
              </w:rPr>
              <w:t>869</w:t>
            </w:r>
          </w:p>
        </w:tc>
        <w:tc>
          <w:tcPr>
            <w:tcW w:w="1046" w:type="dxa"/>
            <w:tcBorders>
              <w:top w:val="nil"/>
              <w:left w:val="nil"/>
              <w:bottom w:val="nil"/>
              <w:right w:val="single" w:sz="4" w:space="0" w:color="auto"/>
            </w:tcBorders>
            <w:shd w:val="clear" w:color="auto" w:fill="auto"/>
            <w:vAlign w:val="center"/>
            <w:hideMark/>
          </w:tcPr>
          <w:p w14:paraId="1AE08555" w14:textId="77777777" w:rsidR="00B6206C" w:rsidRPr="00EA7244" w:rsidRDefault="00B6206C" w:rsidP="00BC0069">
            <w:pPr>
              <w:jc w:val="right"/>
              <w:rPr>
                <w:sz w:val="16"/>
                <w:szCs w:val="16"/>
              </w:rPr>
            </w:pPr>
            <w:r w:rsidRPr="00EA7244">
              <w:rPr>
                <w:sz w:val="16"/>
                <w:szCs w:val="16"/>
              </w:rPr>
              <w:t>859</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3267CB79" w14:textId="77777777" w:rsidR="00B6206C" w:rsidRPr="00EA7244" w:rsidRDefault="00B6206C" w:rsidP="00BC0069">
            <w:pPr>
              <w:jc w:val="left"/>
              <w:rPr>
                <w:sz w:val="16"/>
                <w:szCs w:val="16"/>
              </w:rPr>
            </w:pPr>
          </w:p>
        </w:tc>
      </w:tr>
      <w:tr w:rsidR="00B6206C" w:rsidRPr="00EA7244" w14:paraId="2BDB7856"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34126390"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08265C0"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658659CE"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6E30129E" w14:textId="77777777" w:rsidR="00B6206C" w:rsidRPr="00EA7244" w:rsidRDefault="00B6206C" w:rsidP="00BC0069">
            <w:pPr>
              <w:jc w:val="center"/>
              <w:rPr>
                <w:sz w:val="16"/>
                <w:szCs w:val="16"/>
              </w:rPr>
            </w:pPr>
            <w:r w:rsidRPr="00EA7244">
              <w:rPr>
                <w:sz w:val="16"/>
                <w:szCs w:val="16"/>
              </w:rPr>
              <w:t>d</w:t>
            </w:r>
          </w:p>
        </w:tc>
        <w:tc>
          <w:tcPr>
            <w:tcW w:w="694" w:type="dxa"/>
            <w:tcBorders>
              <w:top w:val="nil"/>
              <w:left w:val="nil"/>
              <w:bottom w:val="single" w:sz="4" w:space="0" w:color="auto"/>
              <w:right w:val="single" w:sz="4" w:space="0" w:color="auto"/>
            </w:tcBorders>
            <w:shd w:val="clear" w:color="auto" w:fill="auto"/>
            <w:vAlign w:val="center"/>
            <w:hideMark/>
          </w:tcPr>
          <w:p w14:paraId="45472EFC"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single" w:sz="4" w:space="0" w:color="auto"/>
              <w:right w:val="single" w:sz="4" w:space="0" w:color="auto"/>
            </w:tcBorders>
            <w:shd w:val="clear" w:color="auto" w:fill="auto"/>
            <w:noWrap/>
            <w:vAlign w:val="center"/>
            <w:hideMark/>
          </w:tcPr>
          <w:p w14:paraId="56E24F7D"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4" w:space="0" w:color="auto"/>
              <w:right w:val="single" w:sz="4" w:space="0" w:color="auto"/>
            </w:tcBorders>
            <w:shd w:val="clear" w:color="auto" w:fill="auto"/>
            <w:noWrap/>
            <w:vAlign w:val="center"/>
            <w:hideMark/>
          </w:tcPr>
          <w:p w14:paraId="4310555D" w14:textId="77777777" w:rsidR="00B6206C" w:rsidRPr="00EA7244" w:rsidRDefault="00B6206C" w:rsidP="00BC0069">
            <w:pPr>
              <w:jc w:val="right"/>
              <w:rPr>
                <w:sz w:val="16"/>
                <w:szCs w:val="16"/>
              </w:rPr>
            </w:pPr>
            <w:r w:rsidRPr="00EA7244">
              <w:rPr>
                <w:sz w:val="16"/>
                <w:szCs w:val="16"/>
              </w:rPr>
              <w:t>5 635</w:t>
            </w:r>
          </w:p>
        </w:tc>
        <w:tc>
          <w:tcPr>
            <w:tcW w:w="1046" w:type="dxa"/>
            <w:tcBorders>
              <w:top w:val="nil"/>
              <w:left w:val="nil"/>
              <w:bottom w:val="single" w:sz="4" w:space="0" w:color="auto"/>
              <w:right w:val="single" w:sz="4" w:space="0" w:color="auto"/>
            </w:tcBorders>
            <w:shd w:val="clear" w:color="auto" w:fill="auto"/>
            <w:vAlign w:val="center"/>
            <w:hideMark/>
          </w:tcPr>
          <w:p w14:paraId="64A79A4A" w14:textId="77777777" w:rsidR="00B6206C" w:rsidRPr="00EA7244" w:rsidRDefault="00B6206C" w:rsidP="00BC0069">
            <w:pPr>
              <w:jc w:val="right"/>
              <w:rPr>
                <w:sz w:val="16"/>
                <w:szCs w:val="16"/>
              </w:rPr>
            </w:pPr>
            <w:r w:rsidRPr="00EA7244">
              <w:rPr>
                <w:sz w:val="16"/>
                <w:szCs w:val="16"/>
              </w:rPr>
              <w:t>5 635</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0CD6E9FE" w14:textId="77777777" w:rsidR="00B6206C" w:rsidRPr="00EA7244" w:rsidRDefault="00B6206C" w:rsidP="00BC0069">
            <w:pPr>
              <w:jc w:val="left"/>
              <w:rPr>
                <w:sz w:val="16"/>
                <w:szCs w:val="16"/>
              </w:rPr>
            </w:pPr>
          </w:p>
        </w:tc>
      </w:tr>
      <w:tr w:rsidR="00B6206C" w:rsidRPr="00EA7244" w14:paraId="69C7D2DD"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1DA44486"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1E594E2"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F8D7187"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10491034"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5DFF4B4B"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25F86320"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44FF8529" w14:textId="77777777" w:rsidR="00B6206C" w:rsidRPr="00EA7244" w:rsidRDefault="00B6206C" w:rsidP="00BC0069">
            <w:pPr>
              <w:jc w:val="right"/>
              <w:rPr>
                <w:sz w:val="16"/>
                <w:szCs w:val="16"/>
              </w:rPr>
            </w:pPr>
            <w:r w:rsidRPr="00EA7244">
              <w:rPr>
                <w:sz w:val="16"/>
                <w:szCs w:val="16"/>
              </w:rPr>
              <w:t>15 369</w:t>
            </w:r>
          </w:p>
        </w:tc>
        <w:tc>
          <w:tcPr>
            <w:tcW w:w="1046" w:type="dxa"/>
            <w:tcBorders>
              <w:top w:val="nil"/>
              <w:left w:val="nil"/>
              <w:bottom w:val="single" w:sz="8" w:space="0" w:color="auto"/>
              <w:right w:val="single" w:sz="4" w:space="0" w:color="auto"/>
            </w:tcBorders>
            <w:shd w:val="clear" w:color="auto" w:fill="auto"/>
            <w:vAlign w:val="center"/>
            <w:hideMark/>
          </w:tcPr>
          <w:p w14:paraId="19A45B20"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51489D4F" w14:textId="77777777" w:rsidR="00B6206C" w:rsidRPr="00EA7244" w:rsidRDefault="00B6206C" w:rsidP="00BC0069">
            <w:pPr>
              <w:jc w:val="left"/>
              <w:rPr>
                <w:sz w:val="16"/>
                <w:szCs w:val="16"/>
              </w:rPr>
            </w:pPr>
          </w:p>
        </w:tc>
      </w:tr>
      <w:tr w:rsidR="00B6206C" w:rsidRPr="00EA7244" w14:paraId="6667E683"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31F14918"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108DEB46" w14:textId="77777777" w:rsidR="00B6206C" w:rsidRPr="00EA7244" w:rsidRDefault="00B6206C" w:rsidP="00BC0069">
            <w:pPr>
              <w:jc w:val="center"/>
              <w:rPr>
                <w:sz w:val="16"/>
                <w:szCs w:val="16"/>
              </w:rPr>
            </w:pPr>
            <w:r w:rsidRPr="00EA7244">
              <w:rPr>
                <w:sz w:val="16"/>
                <w:szCs w:val="16"/>
              </w:rPr>
              <w:t>0174/13</w:t>
            </w:r>
          </w:p>
        </w:tc>
        <w:tc>
          <w:tcPr>
            <w:tcW w:w="2072" w:type="dxa"/>
            <w:tcBorders>
              <w:top w:val="nil"/>
              <w:left w:val="nil"/>
              <w:bottom w:val="single" w:sz="8" w:space="0" w:color="auto"/>
              <w:right w:val="single" w:sz="4" w:space="0" w:color="auto"/>
            </w:tcBorders>
            <w:shd w:val="clear" w:color="auto" w:fill="auto"/>
            <w:vAlign w:val="center"/>
            <w:hideMark/>
          </w:tcPr>
          <w:p w14:paraId="2F878FD5"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7EA5A914"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34546824"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252BFAEE"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23464BBD" w14:textId="77777777" w:rsidR="00B6206C" w:rsidRPr="00EA7244" w:rsidRDefault="00B6206C" w:rsidP="00BC0069">
            <w:pPr>
              <w:jc w:val="right"/>
              <w:rPr>
                <w:sz w:val="16"/>
                <w:szCs w:val="16"/>
              </w:rPr>
            </w:pPr>
            <w:r w:rsidRPr="00EA7244">
              <w:rPr>
                <w:sz w:val="16"/>
                <w:szCs w:val="16"/>
              </w:rPr>
              <w:t>22 305</w:t>
            </w:r>
          </w:p>
        </w:tc>
        <w:tc>
          <w:tcPr>
            <w:tcW w:w="1046" w:type="dxa"/>
            <w:tcBorders>
              <w:top w:val="nil"/>
              <w:left w:val="nil"/>
              <w:bottom w:val="single" w:sz="8" w:space="0" w:color="auto"/>
              <w:right w:val="single" w:sz="4" w:space="0" w:color="auto"/>
            </w:tcBorders>
            <w:shd w:val="clear" w:color="auto" w:fill="auto"/>
            <w:vAlign w:val="center"/>
            <w:hideMark/>
          </w:tcPr>
          <w:p w14:paraId="5AD44BE1" w14:textId="77777777" w:rsidR="00B6206C" w:rsidRPr="00EA7244" w:rsidRDefault="00B6206C" w:rsidP="00BC0069">
            <w:pPr>
              <w:jc w:val="right"/>
              <w:rPr>
                <w:sz w:val="16"/>
                <w:szCs w:val="16"/>
              </w:rPr>
            </w:pPr>
            <w:r w:rsidRPr="00EA7244">
              <w:rPr>
                <w:sz w:val="16"/>
                <w:szCs w:val="16"/>
              </w:rPr>
              <w:t>2 984</w:t>
            </w:r>
          </w:p>
        </w:tc>
        <w:tc>
          <w:tcPr>
            <w:tcW w:w="1046" w:type="dxa"/>
            <w:tcBorders>
              <w:top w:val="nil"/>
              <w:left w:val="nil"/>
              <w:bottom w:val="single" w:sz="8" w:space="0" w:color="auto"/>
              <w:right w:val="single" w:sz="12" w:space="0" w:color="339966"/>
            </w:tcBorders>
            <w:shd w:val="clear" w:color="auto" w:fill="auto"/>
            <w:vAlign w:val="center"/>
            <w:hideMark/>
          </w:tcPr>
          <w:p w14:paraId="1D6FD5C0" w14:textId="77777777" w:rsidR="00B6206C" w:rsidRPr="00EA7244" w:rsidRDefault="00B6206C" w:rsidP="00BC0069">
            <w:pPr>
              <w:jc w:val="center"/>
              <w:rPr>
                <w:sz w:val="16"/>
                <w:szCs w:val="16"/>
              </w:rPr>
            </w:pPr>
            <w:r w:rsidRPr="00EA7244">
              <w:rPr>
                <w:sz w:val="16"/>
                <w:szCs w:val="16"/>
              </w:rPr>
              <w:t>magán</w:t>
            </w:r>
          </w:p>
        </w:tc>
      </w:tr>
      <w:tr w:rsidR="00B6206C" w:rsidRPr="00EA7244" w14:paraId="6CCA3831"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3B031F89"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01DD8C7C" w14:textId="77777777" w:rsidR="00B6206C" w:rsidRPr="00EA7244" w:rsidRDefault="00B6206C" w:rsidP="00BC0069">
            <w:pPr>
              <w:jc w:val="center"/>
              <w:rPr>
                <w:sz w:val="16"/>
                <w:szCs w:val="16"/>
              </w:rPr>
            </w:pPr>
            <w:r w:rsidRPr="00EA7244">
              <w:rPr>
                <w:sz w:val="16"/>
                <w:szCs w:val="16"/>
              </w:rPr>
              <w:t>0174/14</w:t>
            </w:r>
          </w:p>
        </w:tc>
        <w:tc>
          <w:tcPr>
            <w:tcW w:w="2072" w:type="dxa"/>
            <w:tcBorders>
              <w:top w:val="nil"/>
              <w:left w:val="nil"/>
              <w:bottom w:val="single" w:sz="8" w:space="0" w:color="auto"/>
              <w:right w:val="single" w:sz="4" w:space="0" w:color="auto"/>
            </w:tcBorders>
            <w:shd w:val="clear" w:color="auto" w:fill="auto"/>
            <w:vAlign w:val="center"/>
            <w:hideMark/>
          </w:tcPr>
          <w:p w14:paraId="2B632FFD"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1734C692"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5EB2885C"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0226098B"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0848BDFD" w14:textId="77777777" w:rsidR="00B6206C" w:rsidRPr="00EA7244" w:rsidRDefault="00B6206C" w:rsidP="00BC0069">
            <w:pPr>
              <w:jc w:val="right"/>
              <w:rPr>
                <w:sz w:val="16"/>
                <w:szCs w:val="16"/>
              </w:rPr>
            </w:pPr>
            <w:r w:rsidRPr="00EA7244">
              <w:rPr>
                <w:sz w:val="16"/>
                <w:szCs w:val="16"/>
              </w:rPr>
              <w:t>18 085</w:t>
            </w:r>
          </w:p>
        </w:tc>
        <w:tc>
          <w:tcPr>
            <w:tcW w:w="1046" w:type="dxa"/>
            <w:tcBorders>
              <w:top w:val="nil"/>
              <w:left w:val="nil"/>
              <w:bottom w:val="single" w:sz="8" w:space="0" w:color="auto"/>
              <w:right w:val="single" w:sz="4" w:space="0" w:color="auto"/>
            </w:tcBorders>
            <w:shd w:val="clear" w:color="auto" w:fill="auto"/>
            <w:vAlign w:val="center"/>
            <w:hideMark/>
          </w:tcPr>
          <w:p w14:paraId="69AD57FF" w14:textId="77777777" w:rsidR="00B6206C" w:rsidRPr="00EA7244" w:rsidRDefault="00B6206C" w:rsidP="00BC0069">
            <w:pPr>
              <w:jc w:val="right"/>
              <w:rPr>
                <w:sz w:val="16"/>
                <w:szCs w:val="16"/>
              </w:rPr>
            </w:pPr>
            <w:r w:rsidRPr="00EA7244">
              <w:rPr>
                <w:sz w:val="16"/>
                <w:szCs w:val="16"/>
              </w:rPr>
              <w:t>2 378</w:t>
            </w:r>
          </w:p>
        </w:tc>
        <w:tc>
          <w:tcPr>
            <w:tcW w:w="1046" w:type="dxa"/>
            <w:tcBorders>
              <w:top w:val="nil"/>
              <w:left w:val="nil"/>
              <w:bottom w:val="single" w:sz="8" w:space="0" w:color="auto"/>
              <w:right w:val="single" w:sz="12" w:space="0" w:color="339966"/>
            </w:tcBorders>
            <w:shd w:val="clear" w:color="auto" w:fill="auto"/>
            <w:vAlign w:val="center"/>
            <w:hideMark/>
          </w:tcPr>
          <w:p w14:paraId="3A15AE3D" w14:textId="77777777" w:rsidR="00B6206C" w:rsidRPr="00EA7244" w:rsidRDefault="00B6206C" w:rsidP="00BC0069">
            <w:pPr>
              <w:jc w:val="center"/>
              <w:rPr>
                <w:sz w:val="16"/>
                <w:szCs w:val="16"/>
              </w:rPr>
            </w:pPr>
            <w:r w:rsidRPr="00EA7244">
              <w:rPr>
                <w:sz w:val="16"/>
                <w:szCs w:val="16"/>
              </w:rPr>
              <w:t>magán</w:t>
            </w:r>
          </w:p>
        </w:tc>
      </w:tr>
      <w:tr w:rsidR="00B6206C" w:rsidRPr="00EA7244" w14:paraId="050D6317"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24DAAE6E"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74628AE6" w14:textId="77777777" w:rsidR="00B6206C" w:rsidRPr="00EA7244" w:rsidRDefault="00B6206C" w:rsidP="00BC0069">
            <w:pPr>
              <w:jc w:val="center"/>
              <w:rPr>
                <w:sz w:val="16"/>
                <w:szCs w:val="16"/>
              </w:rPr>
            </w:pPr>
            <w:r w:rsidRPr="00EA7244">
              <w:rPr>
                <w:sz w:val="16"/>
                <w:szCs w:val="16"/>
              </w:rPr>
              <w:t>0174/17</w:t>
            </w:r>
          </w:p>
        </w:tc>
        <w:tc>
          <w:tcPr>
            <w:tcW w:w="2072" w:type="dxa"/>
            <w:tcBorders>
              <w:top w:val="nil"/>
              <w:left w:val="nil"/>
              <w:bottom w:val="single" w:sz="8" w:space="0" w:color="auto"/>
              <w:right w:val="single" w:sz="4" w:space="0" w:color="auto"/>
            </w:tcBorders>
            <w:shd w:val="clear" w:color="auto" w:fill="auto"/>
            <w:vAlign w:val="center"/>
            <w:hideMark/>
          </w:tcPr>
          <w:p w14:paraId="03778AB3"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1C10B34C"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47BB1BE9"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702AA769"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2F656B52" w14:textId="77777777" w:rsidR="00B6206C" w:rsidRPr="00EA7244" w:rsidRDefault="00B6206C" w:rsidP="00BC0069">
            <w:pPr>
              <w:jc w:val="right"/>
              <w:rPr>
                <w:sz w:val="16"/>
                <w:szCs w:val="16"/>
              </w:rPr>
            </w:pPr>
            <w:r w:rsidRPr="00EA7244">
              <w:rPr>
                <w:sz w:val="16"/>
                <w:szCs w:val="16"/>
              </w:rPr>
              <w:t>11 446</w:t>
            </w:r>
          </w:p>
        </w:tc>
        <w:tc>
          <w:tcPr>
            <w:tcW w:w="1046" w:type="dxa"/>
            <w:tcBorders>
              <w:top w:val="nil"/>
              <w:left w:val="nil"/>
              <w:bottom w:val="single" w:sz="8" w:space="0" w:color="auto"/>
              <w:right w:val="single" w:sz="4" w:space="0" w:color="auto"/>
            </w:tcBorders>
            <w:shd w:val="clear" w:color="auto" w:fill="auto"/>
            <w:vAlign w:val="center"/>
            <w:hideMark/>
          </w:tcPr>
          <w:p w14:paraId="60D2EC26" w14:textId="77777777" w:rsidR="00B6206C" w:rsidRPr="00EA7244" w:rsidRDefault="00B6206C" w:rsidP="00BC0069">
            <w:pPr>
              <w:jc w:val="right"/>
              <w:rPr>
                <w:sz w:val="16"/>
                <w:szCs w:val="16"/>
              </w:rPr>
            </w:pPr>
            <w:r w:rsidRPr="00EA7244">
              <w:rPr>
                <w:sz w:val="16"/>
                <w:szCs w:val="16"/>
              </w:rPr>
              <w:t>1 353</w:t>
            </w:r>
          </w:p>
        </w:tc>
        <w:tc>
          <w:tcPr>
            <w:tcW w:w="1046" w:type="dxa"/>
            <w:tcBorders>
              <w:top w:val="nil"/>
              <w:left w:val="nil"/>
              <w:bottom w:val="single" w:sz="8" w:space="0" w:color="auto"/>
              <w:right w:val="single" w:sz="12" w:space="0" w:color="339966"/>
            </w:tcBorders>
            <w:shd w:val="clear" w:color="auto" w:fill="auto"/>
            <w:vAlign w:val="center"/>
            <w:hideMark/>
          </w:tcPr>
          <w:p w14:paraId="16BA52F6" w14:textId="77777777" w:rsidR="00B6206C" w:rsidRPr="00EA7244" w:rsidRDefault="00B6206C" w:rsidP="00BC0069">
            <w:pPr>
              <w:jc w:val="center"/>
              <w:rPr>
                <w:sz w:val="16"/>
                <w:szCs w:val="16"/>
              </w:rPr>
            </w:pPr>
            <w:r w:rsidRPr="00EA7244">
              <w:rPr>
                <w:sz w:val="16"/>
                <w:szCs w:val="16"/>
              </w:rPr>
              <w:t>magán</w:t>
            </w:r>
          </w:p>
        </w:tc>
      </w:tr>
      <w:tr w:rsidR="00B6206C" w:rsidRPr="00EA7244" w14:paraId="21A5A89A"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6D9F13EA"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0ACBD872" w14:textId="77777777" w:rsidR="00B6206C" w:rsidRPr="00EA7244" w:rsidRDefault="00B6206C" w:rsidP="00BC0069">
            <w:pPr>
              <w:jc w:val="center"/>
              <w:rPr>
                <w:sz w:val="16"/>
                <w:szCs w:val="16"/>
              </w:rPr>
            </w:pPr>
            <w:r w:rsidRPr="00EA7244">
              <w:rPr>
                <w:sz w:val="16"/>
                <w:szCs w:val="16"/>
              </w:rPr>
              <w:t>0174/19</w:t>
            </w:r>
          </w:p>
        </w:tc>
        <w:tc>
          <w:tcPr>
            <w:tcW w:w="2072" w:type="dxa"/>
            <w:tcBorders>
              <w:top w:val="nil"/>
              <w:left w:val="nil"/>
              <w:bottom w:val="single" w:sz="8" w:space="0" w:color="auto"/>
              <w:right w:val="single" w:sz="4" w:space="0" w:color="auto"/>
            </w:tcBorders>
            <w:shd w:val="clear" w:color="auto" w:fill="auto"/>
            <w:vAlign w:val="center"/>
            <w:hideMark/>
          </w:tcPr>
          <w:p w14:paraId="493B3833"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7FE7CB80"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7A76D892"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3C5F489C"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2E714DFB" w14:textId="77777777" w:rsidR="00B6206C" w:rsidRPr="00EA7244" w:rsidRDefault="00B6206C" w:rsidP="00BC0069">
            <w:pPr>
              <w:jc w:val="right"/>
              <w:rPr>
                <w:sz w:val="16"/>
                <w:szCs w:val="16"/>
              </w:rPr>
            </w:pPr>
            <w:r w:rsidRPr="00EA7244">
              <w:rPr>
                <w:sz w:val="16"/>
                <w:szCs w:val="16"/>
              </w:rPr>
              <w:t>33 455</w:t>
            </w:r>
          </w:p>
        </w:tc>
        <w:tc>
          <w:tcPr>
            <w:tcW w:w="1046" w:type="dxa"/>
            <w:tcBorders>
              <w:top w:val="nil"/>
              <w:left w:val="nil"/>
              <w:bottom w:val="single" w:sz="8" w:space="0" w:color="auto"/>
              <w:right w:val="single" w:sz="4" w:space="0" w:color="auto"/>
            </w:tcBorders>
            <w:shd w:val="clear" w:color="auto" w:fill="auto"/>
            <w:vAlign w:val="center"/>
            <w:hideMark/>
          </w:tcPr>
          <w:p w14:paraId="4BC970B2" w14:textId="77777777" w:rsidR="00B6206C" w:rsidRPr="00EA7244" w:rsidRDefault="00B6206C" w:rsidP="00BC0069">
            <w:pPr>
              <w:jc w:val="right"/>
              <w:rPr>
                <w:sz w:val="16"/>
                <w:szCs w:val="16"/>
              </w:rPr>
            </w:pPr>
            <w:r w:rsidRPr="00EA7244">
              <w:rPr>
                <w:sz w:val="16"/>
                <w:szCs w:val="16"/>
              </w:rPr>
              <w:t>3 071</w:t>
            </w:r>
          </w:p>
        </w:tc>
        <w:tc>
          <w:tcPr>
            <w:tcW w:w="1046" w:type="dxa"/>
            <w:tcBorders>
              <w:top w:val="nil"/>
              <w:left w:val="nil"/>
              <w:bottom w:val="single" w:sz="8" w:space="0" w:color="auto"/>
              <w:right w:val="single" w:sz="12" w:space="0" w:color="339966"/>
            </w:tcBorders>
            <w:shd w:val="clear" w:color="auto" w:fill="auto"/>
            <w:vAlign w:val="center"/>
            <w:hideMark/>
          </w:tcPr>
          <w:p w14:paraId="09F546B1" w14:textId="77777777" w:rsidR="00B6206C" w:rsidRPr="00EA7244" w:rsidRDefault="00B6206C" w:rsidP="00BC0069">
            <w:pPr>
              <w:jc w:val="center"/>
              <w:rPr>
                <w:sz w:val="16"/>
                <w:szCs w:val="16"/>
              </w:rPr>
            </w:pPr>
            <w:r w:rsidRPr="00EA7244">
              <w:rPr>
                <w:sz w:val="16"/>
                <w:szCs w:val="16"/>
              </w:rPr>
              <w:t>magán</w:t>
            </w:r>
          </w:p>
        </w:tc>
      </w:tr>
      <w:tr w:rsidR="00B6206C" w:rsidRPr="00EA7244" w14:paraId="7633D386"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6B41ED8A"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B42BFEA" w14:textId="77777777" w:rsidR="00B6206C" w:rsidRPr="00EA7244" w:rsidRDefault="00B6206C" w:rsidP="00BC0069">
            <w:pPr>
              <w:jc w:val="center"/>
              <w:rPr>
                <w:sz w:val="16"/>
                <w:szCs w:val="16"/>
              </w:rPr>
            </w:pPr>
            <w:r w:rsidRPr="00EA7244">
              <w:rPr>
                <w:sz w:val="16"/>
                <w:szCs w:val="16"/>
              </w:rPr>
              <w:t>0174/20</w:t>
            </w:r>
          </w:p>
        </w:tc>
        <w:tc>
          <w:tcPr>
            <w:tcW w:w="2072" w:type="dxa"/>
            <w:tcBorders>
              <w:top w:val="nil"/>
              <w:left w:val="nil"/>
              <w:bottom w:val="single" w:sz="8" w:space="0" w:color="auto"/>
              <w:right w:val="single" w:sz="4" w:space="0" w:color="auto"/>
            </w:tcBorders>
            <w:shd w:val="clear" w:color="auto" w:fill="auto"/>
            <w:vAlign w:val="center"/>
            <w:hideMark/>
          </w:tcPr>
          <w:p w14:paraId="2AC96CB8"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0C5C9A3A"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57954C34"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15995C62"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3779C7E3" w14:textId="77777777" w:rsidR="00B6206C" w:rsidRPr="00EA7244" w:rsidRDefault="00B6206C" w:rsidP="00BC0069">
            <w:pPr>
              <w:jc w:val="right"/>
              <w:rPr>
                <w:sz w:val="16"/>
                <w:szCs w:val="16"/>
              </w:rPr>
            </w:pPr>
            <w:r w:rsidRPr="00EA7244">
              <w:rPr>
                <w:sz w:val="16"/>
                <w:szCs w:val="16"/>
              </w:rPr>
              <w:t>22 306</w:t>
            </w:r>
          </w:p>
        </w:tc>
        <w:tc>
          <w:tcPr>
            <w:tcW w:w="1046" w:type="dxa"/>
            <w:tcBorders>
              <w:top w:val="nil"/>
              <w:left w:val="nil"/>
              <w:bottom w:val="single" w:sz="8" w:space="0" w:color="auto"/>
              <w:right w:val="single" w:sz="4" w:space="0" w:color="auto"/>
            </w:tcBorders>
            <w:shd w:val="clear" w:color="auto" w:fill="auto"/>
            <w:vAlign w:val="center"/>
            <w:hideMark/>
          </w:tcPr>
          <w:p w14:paraId="55F6105A" w14:textId="77777777" w:rsidR="00B6206C" w:rsidRPr="00EA7244" w:rsidRDefault="00B6206C" w:rsidP="00BC0069">
            <w:pPr>
              <w:jc w:val="right"/>
              <w:rPr>
                <w:sz w:val="16"/>
                <w:szCs w:val="16"/>
              </w:rPr>
            </w:pPr>
            <w:r w:rsidRPr="00EA7244">
              <w:rPr>
                <w:sz w:val="16"/>
                <w:szCs w:val="16"/>
              </w:rPr>
              <w:t>2 731</w:t>
            </w:r>
          </w:p>
        </w:tc>
        <w:tc>
          <w:tcPr>
            <w:tcW w:w="1046" w:type="dxa"/>
            <w:tcBorders>
              <w:top w:val="nil"/>
              <w:left w:val="nil"/>
              <w:bottom w:val="single" w:sz="8" w:space="0" w:color="auto"/>
              <w:right w:val="single" w:sz="12" w:space="0" w:color="339966"/>
            </w:tcBorders>
            <w:shd w:val="clear" w:color="auto" w:fill="auto"/>
            <w:vAlign w:val="center"/>
            <w:hideMark/>
          </w:tcPr>
          <w:p w14:paraId="5BDE3212" w14:textId="77777777" w:rsidR="00B6206C" w:rsidRPr="00EA7244" w:rsidRDefault="00B6206C" w:rsidP="00BC0069">
            <w:pPr>
              <w:jc w:val="center"/>
              <w:rPr>
                <w:sz w:val="16"/>
                <w:szCs w:val="16"/>
              </w:rPr>
            </w:pPr>
            <w:r w:rsidRPr="00EA7244">
              <w:rPr>
                <w:sz w:val="16"/>
                <w:szCs w:val="16"/>
              </w:rPr>
              <w:t>magán</w:t>
            </w:r>
          </w:p>
        </w:tc>
      </w:tr>
      <w:tr w:rsidR="00B6206C" w:rsidRPr="00EA7244" w14:paraId="00589F39"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3D46A69A"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A724393" w14:textId="77777777" w:rsidR="00B6206C" w:rsidRPr="00EA7244" w:rsidRDefault="00B6206C" w:rsidP="00BC0069">
            <w:pPr>
              <w:jc w:val="center"/>
              <w:rPr>
                <w:sz w:val="16"/>
                <w:szCs w:val="16"/>
              </w:rPr>
            </w:pPr>
            <w:r w:rsidRPr="00EA7244">
              <w:rPr>
                <w:sz w:val="16"/>
                <w:szCs w:val="16"/>
              </w:rPr>
              <w:t>0174/21</w:t>
            </w:r>
          </w:p>
        </w:tc>
        <w:tc>
          <w:tcPr>
            <w:tcW w:w="2072" w:type="dxa"/>
            <w:tcBorders>
              <w:top w:val="nil"/>
              <w:left w:val="nil"/>
              <w:bottom w:val="single" w:sz="8" w:space="0" w:color="auto"/>
              <w:right w:val="single" w:sz="4" w:space="0" w:color="auto"/>
            </w:tcBorders>
            <w:shd w:val="clear" w:color="auto" w:fill="auto"/>
            <w:vAlign w:val="center"/>
            <w:hideMark/>
          </w:tcPr>
          <w:p w14:paraId="6C97523D"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043AE753"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2C903B0"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549F5B0A"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00748240" w14:textId="77777777" w:rsidR="00B6206C" w:rsidRPr="00EA7244" w:rsidRDefault="00B6206C" w:rsidP="00BC0069">
            <w:pPr>
              <w:jc w:val="right"/>
              <w:rPr>
                <w:sz w:val="16"/>
                <w:szCs w:val="16"/>
              </w:rPr>
            </w:pPr>
            <w:r w:rsidRPr="00EA7244">
              <w:rPr>
                <w:sz w:val="16"/>
                <w:szCs w:val="16"/>
              </w:rPr>
              <w:t>11 154</w:t>
            </w:r>
          </w:p>
        </w:tc>
        <w:tc>
          <w:tcPr>
            <w:tcW w:w="1046" w:type="dxa"/>
            <w:tcBorders>
              <w:top w:val="nil"/>
              <w:left w:val="nil"/>
              <w:bottom w:val="single" w:sz="8" w:space="0" w:color="auto"/>
              <w:right w:val="single" w:sz="4" w:space="0" w:color="auto"/>
            </w:tcBorders>
            <w:shd w:val="clear" w:color="auto" w:fill="auto"/>
            <w:vAlign w:val="center"/>
            <w:hideMark/>
          </w:tcPr>
          <w:p w14:paraId="10B58F25" w14:textId="77777777" w:rsidR="00B6206C" w:rsidRPr="00EA7244" w:rsidRDefault="00B6206C" w:rsidP="00BC0069">
            <w:pPr>
              <w:jc w:val="right"/>
              <w:rPr>
                <w:sz w:val="16"/>
                <w:szCs w:val="16"/>
              </w:rPr>
            </w:pPr>
            <w:r w:rsidRPr="00EA7244">
              <w:rPr>
                <w:sz w:val="16"/>
                <w:szCs w:val="16"/>
              </w:rPr>
              <w:t>1 817</w:t>
            </w:r>
          </w:p>
        </w:tc>
        <w:tc>
          <w:tcPr>
            <w:tcW w:w="1046" w:type="dxa"/>
            <w:tcBorders>
              <w:top w:val="nil"/>
              <w:left w:val="nil"/>
              <w:bottom w:val="single" w:sz="8" w:space="0" w:color="auto"/>
              <w:right w:val="single" w:sz="12" w:space="0" w:color="339966"/>
            </w:tcBorders>
            <w:shd w:val="clear" w:color="auto" w:fill="auto"/>
            <w:vAlign w:val="center"/>
            <w:hideMark/>
          </w:tcPr>
          <w:p w14:paraId="20413345" w14:textId="77777777" w:rsidR="00B6206C" w:rsidRPr="00EA7244" w:rsidRDefault="00B6206C" w:rsidP="00BC0069">
            <w:pPr>
              <w:jc w:val="center"/>
              <w:rPr>
                <w:sz w:val="16"/>
                <w:szCs w:val="16"/>
              </w:rPr>
            </w:pPr>
            <w:r w:rsidRPr="00EA7244">
              <w:rPr>
                <w:sz w:val="16"/>
                <w:szCs w:val="16"/>
              </w:rPr>
              <w:t>magán</w:t>
            </w:r>
          </w:p>
        </w:tc>
      </w:tr>
      <w:tr w:rsidR="00B6206C" w:rsidRPr="00EA7244" w14:paraId="366D348B"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62E0EB90"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69B9EF0E" w14:textId="77777777" w:rsidR="00B6206C" w:rsidRPr="00EA7244" w:rsidRDefault="00B6206C" w:rsidP="00BC0069">
            <w:pPr>
              <w:jc w:val="center"/>
              <w:rPr>
                <w:sz w:val="16"/>
                <w:szCs w:val="16"/>
              </w:rPr>
            </w:pPr>
            <w:r w:rsidRPr="00EA7244">
              <w:rPr>
                <w:sz w:val="16"/>
                <w:szCs w:val="16"/>
              </w:rPr>
              <w:t>0174/23</w:t>
            </w:r>
          </w:p>
        </w:tc>
        <w:tc>
          <w:tcPr>
            <w:tcW w:w="2072" w:type="dxa"/>
            <w:tcBorders>
              <w:top w:val="nil"/>
              <w:left w:val="nil"/>
              <w:bottom w:val="single" w:sz="8" w:space="0" w:color="auto"/>
              <w:right w:val="single" w:sz="4" w:space="0" w:color="auto"/>
            </w:tcBorders>
            <w:shd w:val="clear" w:color="auto" w:fill="auto"/>
            <w:vAlign w:val="center"/>
            <w:hideMark/>
          </w:tcPr>
          <w:p w14:paraId="1D14E6AC"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45E20E41"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0C49AF2E"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01D229D8"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769BE46F" w14:textId="77777777" w:rsidR="00B6206C" w:rsidRPr="00EA7244" w:rsidRDefault="00B6206C" w:rsidP="00BC0069">
            <w:pPr>
              <w:jc w:val="right"/>
              <w:rPr>
                <w:sz w:val="16"/>
                <w:szCs w:val="16"/>
              </w:rPr>
            </w:pPr>
            <w:r w:rsidRPr="00EA7244">
              <w:rPr>
                <w:sz w:val="16"/>
                <w:szCs w:val="16"/>
              </w:rPr>
              <w:t>3 000</w:t>
            </w:r>
          </w:p>
        </w:tc>
        <w:tc>
          <w:tcPr>
            <w:tcW w:w="1046" w:type="dxa"/>
            <w:tcBorders>
              <w:top w:val="nil"/>
              <w:left w:val="nil"/>
              <w:bottom w:val="single" w:sz="8" w:space="0" w:color="auto"/>
              <w:right w:val="single" w:sz="4" w:space="0" w:color="auto"/>
            </w:tcBorders>
            <w:shd w:val="clear" w:color="auto" w:fill="auto"/>
            <w:vAlign w:val="center"/>
            <w:hideMark/>
          </w:tcPr>
          <w:p w14:paraId="55977388" w14:textId="77777777" w:rsidR="00B6206C" w:rsidRPr="00EA7244" w:rsidRDefault="00B6206C" w:rsidP="00BC0069">
            <w:pPr>
              <w:jc w:val="right"/>
              <w:rPr>
                <w:sz w:val="16"/>
                <w:szCs w:val="16"/>
              </w:rPr>
            </w:pPr>
            <w:r w:rsidRPr="00EA7244">
              <w:rPr>
                <w:sz w:val="16"/>
                <w:szCs w:val="16"/>
              </w:rPr>
              <w:t>537</w:t>
            </w:r>
          </w:p>
        </w:tc>
        <w:tc>
          <w:tcPr>
            <w:tcW w:w="1046" w:type="dxa"/>
            <w:tcBorders>
              <w:top w:val="nil"/>
              <w:left w:val="nil"/>
              <w:bottom w:val="single" w:sz="8" w:space="0" w:color="auto"/>
              <w:right w:val="single" w:sz="12" w:space="0" w:color="339966"/>
            </w:tcBorders>
            <w:shd w:val="clear" w:color="auto" w:fill="auto"/>
            <w:vAlign w:val="center"/>
            <w:hideMark/>
          </w:tcPr>
          <w:p w14:paraId="2E3806E4" w14:textId="77777777" w:rsidR="00B6206C" w:rsidRPr="00EA7244" w:rsidRDefault="00B6206C" w:rsidP="00BC0069">
            <w:pPr>
              <w:jc w:val="center"/>
              <w:rPr>
                <w:sz w:val="16"/>
                <w:szCs w:val="16"/>
              </w:rPr>
            </w:pPr>
            <w:r w:rsidRPr="00EA7244">
              <w:rPr>
                <w:sz w:val="16"/>
                <w:szCs w:val="16"/>
              </w:rPr>
              <w:t>magán</w:t>
            </w:r>
          </w:p>
        </w:tc>
      </w:tr>
      <w:tr w:rsidR="00B6206C" w:rsidRPr="00EA7244" w14:paraId="7D111533"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16857890"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196EEB68" w14:textId="77777777" w:rsidR="00B6206C" w:rsidRPr="00EA7244" w:rsidRDefault="00B6206C" w:rsidP="00BC0069">
            <w:pPr>
              <w:jc w:val="center"/>
              <w:rPr>
                <w:sz w:val="16"/>
                <w:szCs w:val="16"/>
              </w:rPr>
            </w:pPr>
            <w:r w:rsidRPr="00EA7244">
              <w:rPr>
                <w:sz w:val="16"/>
                <w:szCs w:val="16"/>
              </w:rPr>
              <w:t>0174/24</w:t>
            </w:r>
          </w:p>
        </w:tc>
        <w:tc>
          <w:tcPr>
            <w:tcW w:w="2072" w:type="dxa"/>
            <w:tcBorders>
              <w:top w:val="nil"/>
              <w:left w:val="nil"/>
              <w:bottom w:val="single" w:sz="8" w:space="0" w:color="auto"/>
              <w:right w:val="single" w:sz="4" w:space="0" w:color="auto"/>
            </w:tcBorders>
            <w:shd w:val="clear" w:color="auto" w:fill="auto"/>
            <w:vAlign w:val="center"/>
            <w:hideMark/>
          </w:tcPr>
          <w:p w14:paraId="4F49A602" w14:textId="77777777" w:rsidR="00B6206C" w:rsidRPr="00EA7244" w:rsidRDefault="00B6206C" w:rsidP="00BC0069">
            <w:pPr>
              <w:jc w:val="center"/>
              <w:rPr>
                <w:sz w:val="16"/>
                <w:szCs w:val="16"/>
              </w:rPr>
            </w:pPr>
            <w:r w:rsidRPr="00EA7244">
              <w:rPr>
                <w:sz w:val="16"/>
                <w:szCs w:val="16"/>
              </w:rPr>
              <w:t>4-es tó és elöntés</w:t>
            </w:r>
          </w:p>
        </w:tc>
        <w:tc>
          <w:tcPr>
            <w:tcW w:w="693" w:type="dxa"/>
            <w:tcBorders>
              <w:top w:val="nil"/>
              <w:left w:val="nil"/>
              <w:bottom w:val="single" w:sz="8" w:space="0" w:color="auto"/>
              <w:right w:val="single" w:sz="4" w:space="0" w:color="auto"/>
            </w:tcBorders>
            <w:shd w:val="clear" w:color="auto" w:fill="auto"/>
            <w:vAlign w:val="center"/>
            <w:hideMark/>
          </w:tcPr>
          <w:p w14:paraId="57728187"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5EDFF9F9"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5185AECE"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108FFD84" w14:textId="77777777" w:rsidR="00B6206C" w:rsidRPr="00EA7244" w:rsidRDefault="00B6206C" w:rsidP="00BC0069">
            <w:pPr>
              <w:jc w:val="right"/>
              <w:rPr>
                <w:sz w:val="16"/>
                <w:szCs w:val="16"/>
              </w:rPr>
            </w:pPr>
            <w:r w:rsidRPr="00EA7244">
              <w:rPr>
                <w:sz w:val="16"/>
                <w:szCs w:val="16"/>
              </w:rPr>
              <w:t>34 505</w:t>
            </w:r>
          </w:p>
        </w:tc>
        <w:tc>
          <w:tcPr>
            <w:tcW w:w="1046" w:type="dxa"/>
            <w:tcBorders>
              <w:top w:val="nil"/>
              <w:left w:val="nil"/>
              <w:bottom w:val="single" w:sz="8" w:space="0" w:color="auto"/>
              <w:right w:val="single" w:sz="4" w:space="0" w:color="auto"/>
            </w:tcBorders>
            <w:shd w:val="clear" w:color="auto" w:fill="auto"/>
            <w:vAlign w:val="center"/>
            <w:hideMark/>
          </w:tcPr>
          <w:p w14:paraId="7EFD5AE9" w14:textId="77777777" w:rsidR="00B6206C" w:rsidRPr="00EA7244" w:rsidRDefault="00B6206C" w:rsidP="00BC0069">
            <w:pPr>
              <w:jc w:val="right"/>
              <w:rPr>
                <w:sz w:val="16"/>
                <w:szCs w:val="16"/>
              </w:rPr>
            </w:pPr>
            <w:r w:rsidRPr="00EA7244">
              <w:rPr>
                <w:sz w:val="16"/>
                <w:szCs w:val="16"/>
              </w:rPr>
              <w:t>7 668</w:t>
            </w:r>
          </w:p>
        </w:tc>
        <w:tc>
          <w:tcPr>
            <w:tcW w:w="1046" w:type="dxa"/>
            <w:tcBorders>
              <w:top w:val="nil"/>
              <w:left w:val="nil"/>
              <w:bottom w:val="single" w:sz="8" w:space="0" w:color="auto"/>
              <w:right w:val="single" w:sz="12" w:space="0" w:color="339966"/>
            </w:tcBorders>
            <w:shd w:val="clear" w:color="auto" w:fill="auto"/>
            <w:vAlign w:val="center"/>
            <w:hideMark/>
          </w:tcPr>
          <w:p w14:paraId="5895920E" w14:textId="77777777" w:rsidR="00B6206C" w:rsidRPr="00EA7244" w:rsidRDefault="00B6206C" w:rsidP="00BC0069">
            <w:pPr>
              <w:jc w:val="center"/>
              <w:rPr>
                <w:sz w:val="16"/>
                <w:szCs w:val="16"/>
              </w:rPr>
            </w:pPr>
            <w:r w:rsidRPr="00EA7244">
              <w:rPr>
                <w:sz w:val="16"/>
                <w:szCs w:val="16"/>
              </w:rPr>
              <w:t>magán</w:t>
            </w:r>
          </w:p>
        </w:tc>
      </w:tr>
      <w:tr w:rsidR="00B6206C" w:rsidRPr="00EA7244" w14:paraId="2447F0F1"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136737DF"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79D720AD" w14:textId="77777777" w:rsidR="00B6206C" w:rsidRPr="00EA7244" w:rsidRDefault="00B6206C" w:rsidP="00BC0069">
            <w:pPr>
              <w:jc w:val="center"/>
              <w:rPr>
                <w:sz w:val="16"/>
                <w:szCs w:val="16"/>
              </w:rPr>
            </w:pPr>
            <w:r w:rsidRPr="00EA7244">
              <w:rPr>
                <w:sz w:val="16"/>
                <w:szCs w:val="16"/>
              </w:rPr>
              <w:t>0174/25</w:t>
            </w:r>
          </w:p>
        </w:tc>
        <w:tc>
          <w:tcPr>
            <w:tcW w:w="2072" w:type="dxa"/>
            <w:tcBorders>
              <w:top w:val="nil"/>
              <w:left w:val="nil"/>
              <w:bottom w:val="single" w:sz="8" w:space="0" w:color="auto"/>
              <w:right w:val="single" w:sz="4" w:space="0" w:color="auto"/>
            </w:tcBorders>
            <w:shd w:val="clear" w:color="auto" w:fill="auto"/>
            <w:vAlign w:val="center"/>
            <w:hideMark/>
          </w:tcPr>
          <w:p w14:paraId="4D0D95AB" w14:textId="77777777" w:rsidR="00B6206C" w:rsidRPr="00EA7244" w:rsidRDefault="00B6206C" w:rsidP="00BC0069">
            <w:pPr>
              <w:jc w:val="center"/>
              <w:rPr>
                <w:sz w:val="16"/>
                <w:szCs w:val="16"/>
              </w:rPr>
            </w:pPr>
            <w:r w:rsidRPr="00EA7244">
              <w:rPr>
                <w:sz w:val="16"/>
                <w:szCs w:val="16"/>
              </w:rPr>
              <w:t>4-es tó és elöntés</w:t>
            </w:r>
          </w:p>
        </w:tc>
        <w:tc>
          <w:tcPr>
            <w:tcW w:w="693" w:type="dxa"/>
            <w:tcBorders>
              <w:top w:val="nil"/>
              <w:left w:val="nil"/>
              <w:bottom w:val="single" w:sz="8" w:space="0" w:color="auto"/>
              <w:right w:val="single" w:sz="4" w:space="0" w:color="auto"/>
            </w:tcBorders>
            <w:shd w:val="clear" w:color="auto" w:fill="auto"/>
            <w:vAlign w:val="center"/>
            <w:hideMark/>
          </w:tcPr>
          <w:p w14:paraId="1D338EAD"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5DF5363F"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232EFFF5"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5D1E1126" w14:textId="77777777" w:rsidR="00B6206C" w:rsidRPr="00EA7244" w:rsidRDefault="00B6206C" w:rsidP="00BC0069">
            <w:pPr>
              <w:jc w:val="right"/>
              <w:rPr>
                <w:sz w:val="16"/>
                <w:szCs w:val="16"/>
              </w:rPr>
            </w:pPr>
            <w:r w:rsidRPr="00EA7244">
              <w:rPr>
                <w:sz w:val="16"/>
                <w:szCs w:val="16"/>
              </w:rPr>
              <w:t>5 539</w:t>
            </w:r>
          </w:p>
        </w:tc>
        <w:tc>
          <w:tcPr>
            <w:tcW w:w="1046" w:type="dxa"/>
            <w:tcBorders>
              <w:top w:val="nil"/>
              <w:left w:val="nil"/>
              <w:bottom w:val="single" w:sz="8" w:space="0" w:color="auto"/>
              <w:right w:val="single" w:sz="4" w:space="0" w:color="auto"/>
            </w:tcBorders>
            <w:shd w:val="clear" w:color="auto" w:fill="auto"/>
            <w:vAlign w:val="center"/>
            <w:hideMark/>
          </w:tcPr>
          <w:p w14:paraId="6584D304" w14:textId="77777777" w:rsidR="00B6206C" w:rsidRPr="00EA7244" w:rsidRDefault="00B6206C" w:rsidP="00BC0069">
            <w:pPr>
              <w:jc w:val="right"/>
              <w:rPr>
                <w:sz w:val="16"/>
                <w:szCs w:val="16"/>
              </w:rPr>
            </w:pPr>
            <w:r w:rsidRPr="00EA7244">
              <w:rPr>
                <w:sz w:val="16"/>
                <w:szCs w:val="16"/>
              </w:rPr>
              <w:t>1 565</w:t>
            </w:r>
          </w:p>
        </w:tc>
        <w:tc>
          <w:tcPr>
            <w:tcW w:w="1046" w:type="dxa"/>
            <w:tcBorders>
              <w:top w:val="nil"/>
              <w:left w:val="nil"/>
              <w:bottom w:val="single" w:sz="8" w:space="0" w:color="auto"/>
              <w:right w:val="single" w:sz="12" w:space="0" w:color="339966"/>
            </w:tcBorders>
            <w:shd w:val="clear" w:color="auto" w:fill="auto"/>
            <w:vAlign w:val="center"/>
            <w:hideMark/>
          </w:tcPr>
          <w:p w14:paraId="33A03617" w14:textId="77777777" w:rsidR="00B6206C" w:rsidRPr="00EA7244" w:rsidRDefault="00B6206C" w:rsidP="00BC0069">
            <w:pPr>
              <w:jc w:val="center"/>
              <w:rPr>
                <w:sz w:val="16"/>
                <w:szCs w:val="16"/>
              </w:rPr>
            </w:pPr>
            <w:r w:rsidRPr="00EA7244">
              <w:rPr>
                <w:sz w:val="16"/>
                <w:szCs w:val="16"/>
              </w:rPr>
              <w:t>magán</w:t>
            </w:r>
          </w:p>
        </w:tc>
      </w:tr>
      <w:tr w:rsidR="00B6206C" w:rsidRPr="00EA7244" w14:paraId="4E8330B6"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76F30632"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6441924A" w14:textId="77777777" w:rsidR="00B6206C" w:rsidRPr="00EA7244" w:rsidRDefault="00B6206C" w:rsidP="00BC0069">
            <w:pPr>
              <w:jc w:val="center"/>
              <w:rPr>
                <w:sz w:val="16"/>
                <w:szCs w:val="16"/>
              </w:rPr>
            </w:pPr>
            <w:r w:rsidRPr="00EA7244">
              <w:rPr>
                <w:sz w:val="16"/>
                <w:szCs w:val="16"/>
              </w:rPr>
              <w:t>0174/26</w:t>
            </w:r>
          </w:p>
        </w:tc>
        <w:tc>
          <w:tcPr>
            <w:tcW w:w="2072" w:type="dxa"/>
            <w:tcBorders>
              <w:top w:val="nil"/>
              <w:left w:val="nil"/>
              <w:bottom w:val="single" w:sz="8" w:space="0" w:color="auto"/>
              <w:right w:val="single" w:sz="4" w:space="0" w:color="auto"/>
            </w:tcBorders>
            <w:shd w:val="clear" w:color="auto" w:fill="auto"/>
            <w:vAlign w:val="center"/>
            <w:hideMark/>
          </w:tcPr>
          <w:p w14:paraId="429610E7" w14:textId="77777777" w:rsidR="00B6206C" w:rsidRPr="00EA7244" w:rsidRDefault="00B6206C" w:rsidP="00BC0069">
            <w:pPr>
              <w:jc w:val="center"/>
              <w:rPr>
                <w:sz w:val="16"/>
                <w:szCs w:val="16"/>
              </w:rPr>
            </w:pPr>
            <w:r w:rsidRPr="00EA7244">
              <w:rPr>
                <w:sz w:val="16"/>
                <w:szCs w:val="16"/>
              </w:rPr>
              <w:t>4-es tó és elöntés</w:t>
            </w:r>
          </w:p>
        </w:tc>
        <w:tc>
          <w:tcPr>
            <w:tcW w:w="693" w:type="dxa"/>
            <w:tcBorders>
              <w:top w:val="nil"/>
              <w:left w:val="nil"/>
              <w:bottom w:val="single" w:sz="8" w:space="0" w:color="auto"/>
              <w:right w:val="single" w:sz="4" w:space="0" w:color="auto"/>
            </w:tcBorders>
            <w:shd w:val="clear" w:color="auto" w:fill="auto"/>
            <w:vAlign w:val="center"/>
            <w:hideMark/>
          </w:tcPr>
          <w:p w14:paraId="1213369A"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06226CC5"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71B3653B"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0A3F73F6" w14:textId="77777777" w:rsidR="00B6206C" w:rsidRPr="00EA7244" w:rsidRDefault="00B6206C" w:rsidP="00BC0069">
            <w:pPr>
              <w:jc w:val="right"/>
              <w:rPr>
                <w:sz w:val="16"/>
                <w:szCs w:val="16"/>
              </w:rPr>
            </w:pPr>
            <w:r w:rsidRPr="00EA7244">
              <w:rPr>
                <w:sz w:val="16"/>
                <w:szCs w:val="16"/>
              </w:rPr>
              <w:t>5 536</w:t>
            </w:r>
          </w:p>
        </w:tc>
        <w:tc>
          <w:tcPr>
            <w:tcW w:w="1046" w:type="dxa"/>
            <w:tcBorders>
              <w:top w:val="nil"/>
              <w:left w:val="nil"/>
              <w:bottom w:val="single" w:sz="8" w:space="0" w:color="auto"/>
              <w:right w:val="single" w:sz="4" w:space="0" w:color="auto"/>
            </w:tcBorders>
            <w:shd w:val="clear" w:color="auto" w:fill="auto"/>
            <w:vAlign w:val="center"/>
            <w:hideMark/>
          </w:tcPr>
          <w:p w14:paraId="3F504AA8" w14:textId="77777777" w:rsidR="00B6206C" w:rsidRPr="00EA7244" w:rsidRDefault="00B6206C" w:rsidP="00BC0069">
            <w:pPr>
              <w:jc w:val="right"/>
              <w:rPr>
                <w:sz w:val="16"/>
                <w:szCs w:val="16"/>
              </w:rPr>
            </w:pPr>
            <w:r w:rsidRPr="00EA7244">
              <w:rPr>
                <w:sz w:val="16"/>
                <w:szCs w:val="16"/>
              </w:rPr>
              <w:t>1 660</w:t>
            </w:r>
          </w:p>
        </w:tc>
        <w:tc>
          <w:tcPr>
            <w:tcW w:w="1046" w:type="dxa"/>
            <w:tcBorders>
              <w:top w:val="nil"/>
              <w:left w:val="nil"/>
              <w:bottom w:val="single" w:sz="8" w:space="0" w:color="auto"/>
              <w:right w:val="single" w:sz="12" w:space="0" w:color="339966"/>
            </w:tcBorders>
            <w:shd w:val="clear" w:color="auto" w:fill="auto"/>
            <w:vAlign w:val="center"/>
            <w:hideMark/>
          </w:tcPr>
          <w:p w14:paraId="064CE1E8" w14:textId="77777777" w:rsidR="00B6206C" w:rsidRPr="00EA7244" w:rsidRDefault="00B6206C" w:rsidP="00BC0069">
            <w:pPr>
              <w:jc w:val="center"/>
              <w:rPr>
                <w:sz w:val="16"/>
                <w:szCs w:val="16"/>
              </w:rPr>
            </w:pPr>
            <w:r w:rsidRPr="00EA7244">
              <w:rPr>
                <w:sz w:val="16"/>
                <w:szCs w:val="16"/>
              </w:rPr>
              <w:t>magán</w:t>
            </w:r>
          </w:p>
        </w:tc>
      </w:tr>
      <w:tr w:rsidR="00B6206C" w:rsidRPr="00EA7244" w14:paraId="347021DC"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19F08F22"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3CAFDD19" w14:textId="77777777" w:rsidR="00B6206C" w:rsidRPr="00EA7244" w:rsidRDefault="00B6206C" w:rsidP="00BC0069">
            <w:pPr>
              <w:jc w:val="center"/>
              <w:rPr>
                <w:sz w:val="16"/>
                <w:szCs w:val="16"/>
              </w:rPr>
            </w:pPr>
            <w:r w:rsidRPr="00EA7244">
              <w:rPr>
                <w:sz w:val="16"/>
                <w:szCs w:val="16"/>
              </w:rPr>
              <w:t>0174/27</w:t>
            </w:r>
          </w:p>
        </w:tc>
        <w:tc>
          <w:tcPr>
            <w:tcW w:w="2072" w:type="dxa"/>
            <w:tcBorders>
              <w:top w:val="nil"/>
              <w:left w:val="nil"/>
              <w:bottom w:val="single" w:sz="8" w:space="0" w:color="auto"/>
              <w:right w:val="single" w:sz="4" w:space="0" w:color="auto"/>
            </w:tcBorders>
            <w:shd w:val="clear" w:color="auto" w:fill="auto"/>
            <w:vAlign w:val="center"/>
            <w:hideMark/>
          </w:tcPr>
          <w:p w14:paraId="41C1E871" w14:textId="77777777" w:rsidR="00B6206C" w:rsidRPr="00EA7244" w:rsidRDefault="00B6206C" w:rsidP="00BC0069">
            <w:pPr>
              <w:jc w:val="center"/>
              <w:rPr>
                <w:sz w:val="16"/>
                <w:szCs w:val="16"/>
              </w:rPr>
            </w:pPr>
            <w:r w:rsidRPr="00EA7244">
              <w:rPr>
                <w:sz w:val="16"/>
                <w:szCs w:val="16"/>
              </w:rPr>
              <w:t>4-es tó és elöntés</w:t>
            </w:r>
          </w:p>
        </w:tc>
        <w:tc>
          <w:tcPr>
            <w:tcW w:w="693" w:type="dxa"/>
            <w:tcBorders>
              <w:top w:val="nil"/>
              <w:left w:val="nil"/>
              <w:bottom w:val="single" w:sz="8" w:space="0" w:color="auto"/>
              <w:right w:val="single" w:sz="4" w:space="0" w:color="auto"/>
            </w:tcBorders>
            <w:shd w:val="clear" w:color="auto" w:fill="auto"/>
            <w:vAlign w:val="center"/>
            <w:hideMark/>
          </w:tcPr>
          <w:p w14:paraId="46FF0128"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3FDC27A9"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7BEA46D9"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65ACE578" w14:textId="77777777" w:rsidR="00B6206C" w:rsidRPr="00EA7244" w:rsidRDefault="00B6206C" w:rsidP="00BC0069">
            <w:pPr>
              <w:jc w:val="right"/>
              <w:rPr>
                <w:sz w:val="16"/>
                <w:szCs w:val="16"/>
              </w:rPr>
            </w:pPr>
            <w:r w:rsidRPr="00EA7244">
              <w:rPr>
                <w:sz w:val="16"/>
                <w:szCs w:val="16"/>
              </w:rPr>
              <w:t>70 339</w:t>
            </w:r>
          </w:p>
        </w:tc>
        <w:tc>
          <w:tcPr>
            <w:tcW w:w="1046" w:type="dxa"/>
            <w:tcBorders>
              <w:top w:val="nil"/>
              <w:left w:val="nil"/>
              <w:bottom w:val="single" w:sz="8" w:space="0" w:color="auto"/>
              <w:right w:val="single" w:sz="4" w:space="0" w:color="auto"/>
            </w:tcBorders>
            <w:shd w:val="clear" w:color="auto" w:fill="auto"/>
            <w:vAlign w:val="center"/>
            <w:hideMark/>
          </w:tcPr>
          <w:p w14:paraId="34EC2980" w14:textId="77777777" w:rsidR="00B6206C" w:rsidRPr="00EA7244" w:rsidRDefault="00B6206C" w:rsidP="00BC0069">
            <w:pPr>
              <w:jc w:val="right"/>
              <w:rPr>
                <w:sz w:val="16"/>
                <w:szCs w:val="16"/>
              </w:rPr>
            </w:pPr>
            <w:r w:rsidRPr="00EA7244">
              <w:rPr>
                <w:sz w:val="16"/>
                <w:szCs w:val="16"/>
              </w:rPr>
              <w:t>34 700</w:t>
            </w:r>
          </w:p>
        </w:tc>
        <w:tc>
          <w:tcPr>
            <w:tcW w:w="1046" w:type="dxa"/>
            <w:tcBorders>
              <w:top w:val="nil"/>
              <w:left w:val="nil"/>
              <w:bottom w:val="single" w:sz="8" w:space="0" w:color="auto"/>
              <w:right w:val="single" w:sz="12" w:space="0" w:color="339966"/>
            </w:tcBorders>
            <w:shd w:val="clear" w:color="auto" w:fill="auto"/>
            <w:vAlign w:val="center"/>
            <w:hideMark/>
          </w:tcPr>
          <w:p w14:paraId="6300E578" w14:textId="77777777" w:rsidR="00B6206C" w:rsidRPr="00EA7244" w:rsidRDefault="00B6206C" w:rsidP="00BC0069">
            <w:pPr>
              <w:jc w:val="center"/>
              <w:rPr>
                <w:sz w:val="16"/>
                <w:szCs w:val="16"/>
              </w:rPr>
            </w:pPr>
            <w:r w:rsidRPr="00EA7244">
              <w:rPr>
                <w:sz w:val="16"/>
                <w:szCs w:val="16"/>
              </w:rPr>
              <w:t>magán</w:t>
            </w:r>
          </w:p>
        </w:tc>
      </w:tr>
      <w:tr w:rsidR="00B6206C" w:rsidRPr="00EA7244" w14:paraId="6B028B9C"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4CCFB2AA"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705F102" w14:textId="77777777" w:rsidR="00B6206C" w:rsidRPr="00EA7244" w:rsidRDefault="00B6206C" w:rsidP="00BC0069">
            <w:pPr>
              <w:jc w:val="center"/>
              <w:rPr>
                <w:sz w:val="16"/>
                <w:szCs w:val="16"/>
              </w:rPr>
            </w:pPr>
            <w:r w:rsidRPr="00EA7244">
              <w:rPr>
                <w:sz w:val="16"/>
                <w:szCs w:val="16"/>
              </w:rPr>
              <w:t>0174/28</w:t>
            </w:r>
          </w:p>
        </w:tc>
        <w:tc>
          <w:tcPr>
            <w:tcW w:w="2072" w:type="dxa"/>
            <w:tcBorders>
              <w:top w:val="nil"/>
              <w:left w:val="nil"/>
              <w:bottom w:val="single" w:sz="8" w:space="0" w:color="auto"/>
              <w:right w:val="single" w:sz="4" w:space="0" w:color="auto"/>
            </w:tcBorders>
            <w:shd w:val="clear" w:color="auto" w:fill="auto"/>
            <w:vAlign w:val="center"/>
            <w:hideMark/>
          </w:tcPr>
          <w:p w14:paraId="19FBBDFC" w14:textId="77777777" w:rsidR="00B6206C" w:rsidRPr="00EA7244" w:rsidRDefault="00B6206C" w:rsidP="00BC0069">
            <w:pPr>
              <w:jc w:val="center"/>
              <w:rPr>
                <w:sz w:val="16"/>
                <w:szCs w:val="16"/>
              </w:rPr>
            </w:pPr>
            <w:r w:rsidRPr="00EA7244">
              <w:rPr>
                <w:sz w:val="16"/>
                <w:szCs w:val="16"/>
              </w:rPr>
              <w:t>4-es tó és megközelítő út, elöntés</w:t>
            </w:r>
          </w:p>
        </w:tc>
        <w:tc>
          <w:tcPr>
            <w:tcW w:w="693" w:type="dxa"/>
            <w:tcBorders>
              <w:top w:val="nil"/>
              <w:left w:val="nil"/>
              <w:bottom w:val="single" w:sz="8" w:space="0" w:color="auto"/>
              <w:right w:val="single" w:sz="4" w:space="0" w:color="auto"/>
            </w:tcBorders>
            <w:shd w:val="clear" w:color="auto" w:fill="auto"/>
            <w:vAlign w:val="center"/>
            <w:hideMark/>
          </w:tcPr>
          <w:p w14:paraId="69B4215E"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3E711586"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1353919F"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08062F5F" w14:textId="77777777" w:rsidR="00B6206C" w:rsidRPr="00EA7244" w:rsidRDefault="00B6206C" w:rsidP="00BC0069">
            <w:pPr>
              <w:jc w:val="right"/>
              <w:rPr>
                <w:sz w:val="16"/>
                <w:szCs w:val="16"/>
              </w:rPr>
            </w:pPr>
            <w:r w:rsidRPr="00EA7244">
              <w:rPr>
                <w:sz w:val="16"/>
                <w:szCs w:val="16"/>
              </w:rPr>
              <w:t>29 288</w:t>
            </w:r>
          </w:p>
        </w:tc>
        <w:tc>
          <w:tcPr>
            <w:tcW w:w="1046" w:type="dxa"/>
            <w:tcBorders>
              <w:top w:val="nil"/>
              <w:left w:val="nil"/>
              <w:bottom w:val="single" w:sz="8" w:space="0" w:color="auto"/>
              <w:right w:val="single" w:sz="4" w:space="0" w:color="auto"/>
            </w:tcBorders>
            <w:shd w:val="clear" w:color="auto" w:fill="auto"/>
            <w:vAlign w:val="center"/>
            <w:hideMark/>
          </w:tcPr>
          <w:p w14:paraId="7054023C" w14:textId="77777777" w:rsidR="00B6206C" w:rsidRPr="00EA7244" w:rsidRDefault="00B6206C" w:rsidP="00BC0069">
            <w:pPr>
              <w:jc w:val="right"/>
              <w:rPr>
                <w:sz w:val="16"/>
                <w:szCs w:val="16"/>
              </w:rPr>
            </w:pPr>
            <w:r w:rsidRPr="00EA7244">
              <w:rPr>
                <w:sz w:val="16"/>
                <w:szCs w:val="16"/>
              </w:rPr>
              <w:t>29 288</w:t>
            </w:r>
          </w:p>
        </w:tc>
        <w:tc>
          <w:tcPr>
            <w:tcW w:w="1046" w:type="dxa"/>
            <w:tcBorders>
              <w:top w:val="nil"/>
              <w:left w:val="nil"/>
              <w:bottom w:val="single" w:sz="8" w:space="0" w:color="auto"/>
              <w:right w:val="single" w:sz="12" w:space="0" w:color="339966"/>
            </w:tcBorders>
            <w:shd w:val="clear" w:color="auto" w:fill="auto"/>
            <w:vAlign w:val="center"/>
            <w:hideMark/>
          </w:tcPr>
          <w:p w14:paraId="61E6B6E0" w14:textId="77777777" w:rsidR="00B6206C" w:rsidRPr="00EA7244" w:rsidRDefault="00B6206C" w:rsidP="00BC0069">
            <w:pPr>
              <w:jc w:val="center"/>
              <w:rPr>
                <w:sz w:val="16"/>
                <w:szCs w:val="16"/>
              </w:rPr>
            </w:pPr>
            <w:r w:rsidRPr="00EA7244">
              <w:rPr>
                <w:sz w:val="16"/>
                <w:szCs w:val="16"/>
              </w:rPr>
              <w:t>magán</w:t>
            </w:r>
          </w:p>
        </w:tc>
      </w:tr>
      <w:tr w:rsidR="00B6206C" w:rsidRPr="00EA7244" w14:paraId="48497667"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5BB2D083"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75F620B5" w14:textId="77777777" w:rsidR="00B6206C" w:rsidRPr="00EA7244" w:rsidRDefault="00B6206C" w:rsidP="00BC0069">
            <w:pPr>
              <w:jc w:val="center"/>
              <w:rPr>
                <w:sz w:val="16"/>
                <w:szCs w:val="16"/>
              </w:rPr>
            </w:pPr>
            <w:r w:rsidRPr="00EA7244">
              <w:rPr>
                <w:sz w:val="16"/>
                <w:szCs w:val="16"/>
              </w:rPr>
              <w:t>0174/5</w:t>
            </w:r>
          </w:p>
        </w:tc>
        <w:tc>
          <w:tcPr>
            <w:tcW w:w="2072" w:type="dxa"/>
            <w:tcBorders>
              <w:top w:val="nil"/>
              <w:left w:val="nil"/>
              <w:bottom w:val="single" w:sz="8" w:space="0" w:color="auto"/>
              <w:right w:val="single" w:sz="4" w:space="0" w:color="auto"/>
            </w:tcBorders>
            <w:shd w:val="clear" w:color="auto" w:fill="auto"/>
            <w:vAlign w:val="center"/>
            <w:hideMark/>
          </w:tcPr>
          <w:p w14:paraId="7E51A7E7"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1DA33557"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19421E27"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188B85F4"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3B9E9591" w14:textId="77777777" w:rsidR="00B6206C" w:rsidRPr="00EA7244" w:rsidRDefault="00B6206C" w:rsidP="00BC0069">
            <w:pPr>
              <w:jc w:val="right"/>
              <w:rPr>
                <w:sz w:val="16"/>
                <w:szCs w:val="16"/>
              </w:rPr>
            </w:pPr>
            <w:r w:rsidRPr="00EA7244">
              <w:rPr>
                <w:sz w:val="16"/>
                <w:szCs w:val="16"/>
              </w:rPr>
              <w:t>11 152</w:t>
            </w:r>
          </w:p>
        </w:tc>
        <w:tc>
          <w:tcPr>
            <w:tcW w:w="1046" w:type="dxa"/>
            <w:tcBorders>
              <w:top w:val="nil"/>
              <w:left w:val="nil"/>
              <w:bottom w:val="single" w:sz="8" w:space="0" w:color="auto"/>
              <w:right w:val="single" w:sz="4" w:space="0" w:color="auto"/>
            </w:tcBorders>
            <w:shd w:val="clear" w:color="auto" w:fill="auto"/>
            <w:vAlign w:val="center"/>
            <w:hideMark/>
          </w:tcPr>
          <w:p w14:paraId="4DDCB0CB" w14:textId="77777777" w:rsidR="00B6206C" w:rsidRPr="00EA7244" w:rsidRDefault="00B6206C" w:rsidP="00BC0069">
            <w:pPr>
              <w:jc w:val="right"/>
              <w:rPr>
                <w:sz w:val="16"/>
                <w:szCs w:val="16"/>
              </w:rPr>
            </w:pPr>
            <w:r w:rsidRPr="00EA7244">
              <w:rPr>
                <w:sz w:val="16"/>
                <w:szCs w:val="16"/>
              </w:rPr>
              <w:t>585</w:t>
            </w:r>
          </w:p>
        </w:tc>
        <w:tc>
          <w:tcPr>
            <w:tcW w:w="1046" w:type="dxa"/>
            <w:tcBorders>
              <w:top w:val="nil"/>
              <w:left w:val="nil"/>
              <w:bottom w:val="single" w:sz="8" w:space="0" w:color="auto"/>
              <w:right w:val="single" w:sz="12" w:space="0" w:color="339966"/>
            </w:tcBorders>
            <w:shd w:val="clear" w:color="auto" w:fill="auto"/>
            <w:vAlign w:val="center"/>
            <w:hideMark/>
          </w:tcPr>
          <w:p w14:paraId="267742C6" w14:textId="77777777" w:rsidR="00B6206C" w:rsidRPr="00EA7244" w:rsidRDefault="00B6206C" w:rsidP="00BC0069">
            <w:pPr>
              <w:jc w:val="center"/>
              <w:rPr>
                <w:sz w:val="16"/>
                <w:szCs w:val="16"/>
              </w:rPr>
            </w:pPr>
            <w:r w:rsidRPr="00EA7244">
              <w:rPr>
                <w:sz w:val="16"/>
                <w:szCs w:val="16"/>
              </w:rPr>
              <w:t>magán</w:t>
            </w:r>
          </w:p>
        </w:tc>
      </w:tr>
      <w:tr w:rsidR="00B6206C" w:rsidRPr="00EA7244" w14:paraId="52F63BDE"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45502A67"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2F779B38" w14:textId="77777777" w:rsidR="00B6206C" w:rsidRPr="00EA7244" w:rsidRDefault="00B6206C" w:rsidP="00BC0069">
            <w:pPr>
              <w:jc w:val="center"/>
              <w:rPr>
                <w:sz w:val="16"/>
                <w:szCs w:val="16"/>
              </w:rPr>
            </w:pPr>
            <w:r w:rsidRPr="00EA7244">
              <w:rPr>
                <w:sz w:val="16"/>
                <w:szCs w:val="16"/>
              </w:rPr>
              <w:t>0174/6</w:t>
            </w:r>
          </w:p>
        </w:tc>
        <w:tc>
          <w:tcPr>
            <w:tcW w:w="2072" w:type="dxa"/>
            <w:tcBorders>
              <w:top w:val="nil"/>
              <w:left w:val="nil"/>
              <w:bottom w:val="single" w:sz="8" w:space="0" w:color="auto"/>
              <w:right w:val="single" w:sz="4" w:space="0" w:color="auto"/>
            </w:tcBorders>
            <w:shd w:val="clear" w:color="auto" w:fill="auto"/>
            <w:vAlign w:val="center"/>
            <w:hideMark/>
          </w:tcPr>
          <w:p w14:paraId="1A8A791B"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4D54B868"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46333F14"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3707BF2D"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3F3E042E" w14:textId="77777777" w:rsidR="00B6206C" w:rsidRPr="00EA7244" w:rsidRDefault="00B6206C" w:rsidP="00BC0069">
            <w:pPr>
              <w:jc w:val="right"/>
              <w:rPr>
                <w:sz w:val="16"/>
                <w:szCs w:val="16"/>
              </w:rPr>
            </w:pPr>
            <w:r w:rsidRPr="00EA7244">
              <w:rPr>
                <w:sz w:val="16"/>
                <w:szCs w:val="16"/>
              </w:rPr>
              <w:t>11 153</w:t>
            </w:r>
          </w:p>
        </w:tc>
        <w:tc>
          <w:tcPr>
            <w:tcW w:w="1046" w:type="dxa"/>
            <w:tcBorders>
              <w:top w:val="nil"/>
              <w:left w:val="nil"/>
              <w:bottom w:val="single" w:sz="8" w:space="0" w:color="auto"/>
              <w:right w:val="single" w:sz="4" w:space="0" w:color="auto"/>
            </w:tcBorders>
            <w:shd w:val="clear" w:color="auto" w:fill="auto"/>
            <w:vAlign w:val="center"/>
            <w:hideMark/>
          </w:tcPr>
          <w:p w14:paraId="49332297" w14:textId="77777777" w:rsidR="00B6206C" w:rsidRPr="00EA7244" w:rsidRDefault="00B6206C" w:rsidP="00BC0069">
            <w:pPr>
              <w:jc w:val="right"/>
              <w:rPr>
                <w:sz w:val="16"/>
                <w:szCs w:val="16"/>
              </w:rPr>
            </w:pPr>
            <w:r w:rsidRPr="00EA7244">
              <w:rPr>
                <w:sz w:val="16"/>
                <w:szCs w:val="16"/>
              </w:rPr>
              <w:t>861</w:t>
            </w:r>
          </w:p>
        </w:tc>
        <w:tc>
          <w:tcPr>
            <w:tcW w:w="1046" w:type="dxa"/>
            <w:tcBorders>
              <w:top w:val="nil"/>
              <w:left w:val="nil"/>
              <w:bottom w:val="single" w:sz="8" w:space="0" w:color="auto"/>
              <w:right w:val="single" w:sz="12" w:space="0" w:color="339966"/>
            </w:tcBorders>
            <w:shd w:val="clear" w:color="auto" w:fill="auto"/>
            <w:vAlign w:val="center"/>
            <w:hideMark/>
          </w:tcPr>
          <w:p w14:paraId="49C2D871" w14:textId="77777777" w:rsidR="00B6206C" w:rsidRPr="00EA7244" w:rsidRDefault="00B6206C" w:rsidP="00BC0069">
            <w:pPr>
              <w:jc w:val="center"/>
              <w:rPr>
                <w:sz w:val="16"/>
                <w:szCs w:val="16"/>
              </w:rPr>
            </w:pPr>
            <w:r w:rsidRPr="00EA7244">
              <w:rPr>
                <w:sz w:val="16"/>
                <w:szCs w:val="16"/>
              </w:rPr>
              <w:t>magán</w:t>
            </w:r>
          </w:p>
        </w:tc>
      </w:tr>
      <w:tr w:rsidR="00B6206C" w:rsidRPr="00EA7244" w14:paraId="642C08F0"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4B63A52A"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48C41D37" w14:textId="77777777" w:rsidR="00B6206C" w:rsidRPr="00EA7244" w:rsidRDefault="00B6206C" w:rsidP="00BC0069">
            <w:pPr>
              <w:jc w:val="center"/>
              <w:rPr>
                <w:sz w:val="16"/>
                <w:szCs w:val="16"/>
              </w:rPr>
            </w:pPr>
            <w:r w:rsidRPr="00EA7244">
              <w:rPr>
                <w:sz w:val="16"/>
                <w:szCs w:val="16"/>
              </w:rPr>
              <w:t>0174/7</w:t>
            </w:r>
          </w:p>
        </w:tc>
        <w:tc>
          <w:tcPr>
            <w:tcW w:w="2072" w:type="dxa"/>
            <w:tcBorders>
              <w:top w:val="nil"/>
              <w:left w:val="nil"/>
              <w:bottom w:val="single" w:sz="8" w:space="0" w:color="auto"/>
              <w:right w:val="single" w:sz="4" w:space="0" w:color="auto"/>
            </w:tcBorders>
            <w:shd w:val="clear" w:color="auto" w:fill="auto"/>
            <w:vAlign w:val="center"/>
            <w:hideMark/>
          </w:tcPr>
          <w:p w14:paraId="26A1A278"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21E2A71E"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0F31F55B"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vAlign w:val="center"/>
            <w:hideMark/>
          </w:tcPr>
          <w:p w14:paraId="0A9E542B"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770F9A42" w14:textId="77777777" w:rsidR="00B6206C" w:rsidRPr="00EA7244" w:rsidRDefault="00B6206C" w:rsidP="00BC0069">
            <w:pPr>
              <w:jc w:val="right"/>
              <w:rPr>
                <w:sz w:val="16"/>
                <w:szCs w:val="16"/>
              </w:rPr>
            </w:pPr>
            <w:r w:rsidRPr="00EA7244">
              <w:rPr>
                <w:sz w:val="16"/>
                <w:szCs w:val="16"/>
              </w:rPr>
              <w:t>12 241</w:t>
            </w:r>
          </w:p>
        </w:tc>
        <w:tc>
          <w:tcPr>
            <w:tcW w:w="1046" w:type="dxa"/>
            <w:tcBorders>
              <w:top w:val="nil"/>
              <w:left w:val="nil"/>
              <w:bottom w:val="single" w:sz="8" w:space="0" w:color="auto"/>
              <w:right w:val="single" w:sz="4" w:space="0" w:color="auto"/>
            </w:tcBorders>
            <w:shd w:val="clear" w:color="auto" w:fill="auto"/>
            <w:vAlign w:val="center"/>
            <w:hideMark/>
          </w:tcPr>
          <w:p w14:paraId="2C9DCF5D" w14:textId="77777777" w:rsidR="00B6206C" w:rsidRPr="00EA7244" w:rsidRDefault="00B6206C" w:rsidP="00BC0069">
            <w:pPr>
              <w:jc w:val="right"/>
              <w:rPr>
                <w:sz w:val="16"/>
                <w:szCs w:val="16"/>
              </w:rPr>
            </w:pPr>
            <w:r w:rsidRPr="00EA7244">
              <w:rPr>
                <w:sz w:val="16"/>
                <w:szCs w:val="16"/>
              </w:rPr>
              <w:t>1 222</w:t>
            </w:r>
          </w:p>
        </w:tc>
        <w:tc>
          <w:tcPr>
            <w:tcW w:w="1046" w:type="dxa"/>
            <w:tcBorders>
              <w:top w:val="nil"/>
              <w:left w:val="nil"/>
              <w:bottom w:val="single" w:sz="8" w:space="0" w:color="auto"/>
              <w:right w:val="single" w:sz="12" w:space="0" w:color="339966"/>
            </w:tcBorders>
            <w:shd w:val="clear" w:color="auto" w:fill="auto"/>
            <w:vAlign w:val="center"/>
            <w:hideMark/>
          </w:tcPr>
          <w:p w14:paraId="3D28E027" w14:textId="77777777" w:rsidR="00B6206C" w:rsidRPr="00EA7244" w:rsidRDefault="00B6206C" w:rsidP="00BC0069">
            <w:pPr>
              <w:jc w:val="center"/>
              <w:rPr>
                <w:sz w:val="16"/>
                <w:szCs w:val="16"/>
              </w:rPr>
            </w:pPr>
            <w:r w:rsidRPr="00EA7244">
              <w:rPr>
                <w:sz w:val="16"/>
                <w:szCs w:val="16"/>
              </w:rPr>
              <w:t>magán</w:t>
            </w:r>
          </w:p>
        </w:tc>
      </w:tr>
      <w:tr w:rsidR="00B6206C" w:rsidRPr="00EA7244" w14:paraId="69A6A97C"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085FD80D"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FF01DAC" w14:textId="77777777" w:rsidR="00B6206C" w:rsidRPr="00EA7244" w:rsidRDefault="00B6206C" w:rsidP="00BC0069">
            <w:pPr>
              <w:jc w:val="center"/>
              <w:rPr>
                <w:sz w:val="16"/>
                <w:szCs w:val="16"/>
              </w:rPr>
            </w:pPr>
            <w:r w:rsidRPr="00EA7244">
              <w:rPr>
                <w:sz w:val="16"/>
                <w:szCs w:val="16"/>
              </w:rPr>
              <w:t>0174/8</w:t>
            </w:r>
          </w:p>
        </w:tc>
        <w:tc>
          <w:tcPr>
            <w:tcW w:w="2072" w:type="dxa"/>
            <w:tcBorders>
              <w:top w:val="nil"/>
              <w:left w:val="nil"/>
              <w:bottom w:val="single" w:sz="8" w:space="0" w:color="auto"/>
              <w:right w:val="single" w:sz="4" w:space="0" w:color="auto"/>
            </w:tcBorders>
            <w:shd w:val="clear" w:color="auto" w:fill="auto"/>
            <w:vAlign w:val="center"/>
            <w:hideMark/>
          </w:tcPr>
          <w:p w14:paraId="19AF3D1B"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72C804AE"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7E68792C"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vAlign w:val="center"/>
            <w:hideMark/>
          </w:tcPr>
          <w:p w14:paraId="08FD97D5"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03B669D3" w14:textId="77777777" w:rsidR="00B6206C" w:rsidRPr="00EA7244" w:rsidRDefault="00B6206C" w:rsidP="00BC0069">
            <w:pPr>
              <w:jc w:val="right"/>
              <w:rPr>
                <w:sz w:val="16"/>
                <w:szCs w:val="16"/>
              </w:rPr>
            </w:pPr>
            <w:r w:rsidRPr="00EA7244">
              <w:rPr>
                <w:sz w:val="16"/>
                <w:szCs w:val="16"/>
              </w:rPr>
              <w:t>10 885</w:t>
            </w:r>
          </w:p>
        </w:tc>
        <w:tc>
          <w:tcPr>
            <w:tcW w:w="1046" w:type="dxa"/>
            <w:tcBorders>
              <w:top w:val="nil"/>
              <w:left w:val="nil"/>
              <w:bottom w:val="single" w:sz="8" w:space="0" w:color="auto"/>
              <w:right w:val="single" w:sz="4" w:space="0" w:color="auto"/>
            </w:tcBorders>
            <w:shd w:val="clear" w:color="auto" w:fill="auto"/>
            <w:vAlign w:val="center"/>
            <w:hideMark/>
          </w:tcPr>
          <w:p w14:paraId="080673E9" w14:textId="77777777" w:rsidR="00B6206C" w:rsidRPr="00EA7244" w:rsidRDefault="00B6206C" w:rsidP="00BC0069">
            <w:pPr>
              <w:jc w:val="right"/>
              <w:rPr>
                <w:sz w:val="16"/>
                <w:szCs w:val="16"/>
              </w:rPr>
            </w:pPr>
            <w:r w:rsidRPr="00EA7244">
              <w:rPr>
                <w:sz w:val="16"/>
                <w:szCs w:val="16"/>
              </w:rPr>
              <w:t>1 281</w:t>
            </w:r>
          </w:p>
        </w:tc>
        <w:tc>
          <w:tcPr>
            <w:tcW w:w="1046" w:type="dxa"/>
            <w:tcBorders>
              <w:top w:val="nil"/>
              <w:left w:val="nil"/>
              <w:bottom w:val="single" w:sz="8" w:space="0" w:color="auto"/>
              <w:right w:val="single" w:sz="12" w:space="0" w:color="339966"/>
            </w:tcBorders>
            <w:shd w:val="clear" w:color="auto" w:fill="auto"/>
            <w:vAlign w:val="center"/>
            <w:hideMark/>
          </w:tcPr>
          <w:p w14:paraId="7A996438" w14:textId="77777777" w:rsidR="00B6206C" w:rsidRPr="00EA7244" w:rsidRDefault="00B6206C" w:rsidP="00BC0069">
            <w:pPr>
              <w:jc w:val="center"/>
              <w:rPr>
                <w:sz w:val="16"/>
                <w:szCs w:val="16"/>
              </w:rPr>
            </w:pPr>
            <w:r w:rsidRPr="00EA7244">
              <w:rPr>
                <w:sz w:val="16"/>
                <w:szCs w:val="16"/>
              </w:rPr>
              <w:t>magán</w:t>
            </w:r>
          </w:p>
        </w:tc>
      </w:tr>
      <w:tr w:rsidR="00B6206C" w:rsidRPr="00EA7244" w14:paraId="1AB896FA"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39C0DEAD"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372B6A84" w14:textId="77777777" w:rsidR="00B6206C" w:rsidRPr="00EA7244" w:rsidRDefault="00B6206C" w:rsidP="00BC0069">
            <w:pPr>
              <w:jc w:val="center"/>
              <w:rPr>
                <w:sz w:val="16"/>
                <w:szCs w:val="16"/>
              </w:rPr>
            </w:pPr>
            <w:r w:rsidRPr="00EA7244">
              <w:rPr>
                <w:sz w:val="16"/>
                <w:szCs w:val="16"/>
              </w:rPr>
              <w:t>0174/9</w:t>
            </w:r>
          </w:p>
        </w:tc>
        <w:tc>
          <w:tcPr>
            <w:tcW w:w="2072" w:type="dxa"/>
            <w:tcBorders>
              <w:top w:val="nil"/>
              <w:left w:val="nil"/>
              <w:bottom w:val="single" w:sz="8" w:space="0" w:color="auto"/>
              <w:right w:val="single" w:sz="4" w:space="0" w:color="auto"/>
            </w:tcBorders>
            <w:shd w:val="clear" w:color="auto" w:fill="auto"/>
            <w:vAlign w:val="center"/>
            <w:hideMark/>
          </w:tcPr>
          <w:p w14:paraId="17A2115D"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3F80D43C"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4C5AC528"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vAlign w:val="center"/>
            <w:hideMark/>
          </w:tcPr>
          <w:p w14:paraId="514A74AF"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306B3FA8" w14:textId="77777777" w:rsidR="00B6206C" w:rsidRPr="00EA7244" w:rsidRDefault="00B6206C" w:rsidP="00BC0069">
            <w:pPr>
              <w:jc w:val="right"/>
              <w:rPr>
                <w:sz w:val="16"/>
                <w:szCs w:val="16"/>
              </w:rPr>
            </w:pPr>
            <w:r w:rsidRPr="00EA7244">
              <w:rPr>
                <w:sz w:val="16"/>
                <w:szCs w:val="16"/>
              </w:rPr>
              <w:t>10 319</w:t>
            </w:r>
          </w:p>
        </w:tc>
        <w:tc>
          <w:tcPr>
            <w:tcW w:w="1046" w:type="dxa"/>
            <w:tcBorders>
              <w:top w:val="nil"/>
              <w:left w:val="nil"/>
              <w:bottom w:val="single" w:sz="8" w:space="0" w:color="auto"/>
              <w:right w:val="single" w:sz="4" w:space="0" w:color="auto"/>
            </w:tcBorders>
            <w:shd w:val="clear" w:color="auto" w:fill="auto"/>
            <w:vAlign w:val="center"/>
            <w:hideMark/>
          </w:tcPr>
          <w:p w14:paraId="1D75E0F5" w14:textId="77777777" w:rsidR="00B6206C" w:rsidRPr="00EA7244" w:rsidRDefault="00B6206C" w:rsidP="00BC0069">
            <w:pPr>
              <w:jc w:val="right"/>
              <w:rPr>
                <w:sz w:val="16"/>
                <w:szCs w:val="16"/>
              </w:rPr>
            </w:pPr>
            <w:r w:rsidRPr="00EA7244">
              <w:rPr>
                <w:sz w:val="16"/>
                <w:szCs w:val="16"/>
              </w:rPr>
              <w:t>1 270</w:t>
            </w:r>
          </w:p>
        </w:tc>
        <w:tc>
          <w:tcPr>
            <w:tcW w:w="1046" w:type="dxa"/>
            <w:tcBorders>
              <w:top w:val="nil"/>
              <w:left w:val="nil"/>
              <w:bottom w:val="single" w:sz="8" w:space="0" w:color="auto"/>
              <w:right w:val="single" w:sz="12" w:space="0" w:color="339966"/>
            </w:tcBorders>
            <w:shd w:val="clear" w:color="auto" w:fill="auto"/>
            <w:vAlign w:val="center"/>
            <w:hideMark/>
          </w:tcPr>
          <w:p w14:paraId="4E43D113" w14:textId="77777777" w:rsidR="00B6206C" w:rsidRPr="00EA7244" w:rsidRDefault="00B6206C" w:rsidP="00BC0069">
            <w:pPr>
              <w:jc w:val="center"/>
              <w:rPr>
                <w:sz w:val="16"/>
                <w:szCs w:val="16"/>
              </w:rPr>
            </w:pPr>
            <w:r w:rsidRPr="00EA7244">
              <w:rPr>
                <w:sz w:val="16"/>
                <w:szCs w:val="16"/>
              </w:rPr>
              <w:t>magán</w:t>
            </w:r>
          </w:p>
        </w:tc>
      </w:tr>
      <w:tr w:rsidR="00B6206C" w:rsidRPr="00EA7244" w14:paraId="409CFD04"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3684BCD4"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1D4CD9D9" w14:textId="77777777" w:rsidR="00B6206C" w:rsidRPr="00EA7244" w:rsidRDefault="00B6206C" w:rsidP="00BC0069">
            <w:pPr>
              <w:jc w:val="center"/>
              <w:rPr>
                <w:sz w:val="16"/>
                <w:szCs w:val="16"/>
              </w:rPr>
            </w:pPr>
            <w:r w:rsidRPr="00EA7244">
              <w:rPr>
                <w:sz w:val="16"/>
                <w:szCs w:val="16"/>
              </w:rPr>
              <w:t>0180</w:t>
            </w:r>
          </w:p>
        </w:tc>
        <w:tc>
          <w:tcPr>
            <w:tcW w:w="2072" w:type="dxa"/>
            <w:tcBorders>
              <w:top w:val="nil"/>
              <w:left w:val="nil"/>
              <w:bottom w:val="single" w:sz="8" w:space="0" w:color="auto"/>
              <w:right w:val="single" w:sz="4" w:space="0" w:color="auto"/>
            </w:tcBorders>
            <w:shd w:val="clear" w:color="auto" w:fill="auto"/>
            <w:vAlign w:val="center"/>
            <w:hideMark/>
          </w:tcPr>
          <w:p w14:paraId="284E2297" w14:textId="77777777" w:rsidR="00B6206C" w:rsidRPr="00EA7244" w:rsidRDefault="00B6206C" w:rsidP="00BC0069">
            <w:pPr>
              <w:jc w:val="center"/>
              <w:rPr>
                <w:sz w:val="16"/>
                <w:szCs w:val="16"/>
              </w:rPr>
            </w:pPr>
            <w:r w:rsidRPr="00EA7244">
              <w:rPr>
                <w:sz w:val="16"/>
                <w:szCs w:val="16"/>
              </w:rPr>
              <w:t>Gyánti mellékág</w:t>
            </w:r>
          </w:p>
        </w:tc>
        <w:tc>
          <w:tcPr>
            <w:tcW w:w="693" w:type="dxa"/>
            <w:tcBorders>
              <w:top w:val="nil"/>
              <w:left w:val="nil"/>
              <w:bottom w:val="single" w:sz="8" w:space="0" w:color="auto"/>
              <w:right w:val="single" w:sz="4" w:space="0" w:color="auto"/>
            </w:tcBorders>
            <w:shd w:val="clear" w:color="auto" w:fill="auto"/>
            <w:vAlign w:val="center"/>
            <w:hideMark/>
          </w:tcPr>
          <w:p w14:paraId="5891BCA4"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69FECBD9"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vAlign w:val="center"/>
            <w:hideMark/>
          </w:tcPr>
          <w:p w14:paraId="6EDF2FBA" w14:textId="77777777" w:rsidR="00B6206C" w:rsidRPr="00EA7244" w:rsidRDefault="00B6206C" w:rsidP="00BC0069">
            <w:pPr>
              <w:jc w:val="center"/>
              <w:rPr>
                <w:sz w:val="16"/>
                <w:szCs w:val="16"/>
              </w:rPr>
            </w:pPr>
            <w:r w:rsidRPr="00EA7244">
              <w:rPr>
                <w:sz w:val="16"/>
                <w:szCs w:val="16"/>
              </w:rPr>
              <w:t>kivett árok</w:t>
            </w:r>
          </w:p>
        </w:tc>
        <w:tc>
          <w:tcPr>
            <w:tcW w:w="1046" w:type="dxa"/>
            <w:tcBorders>
              <w:top w:val="nil"/>
              <w:left w:val="nil"/>
              <w:bottom w:val="single" w:sz="8" w:space="0" w:color="auto"/>
              <w:right w:val="single" w:sz="4" w:space="0" w:color="auto"/>
            </w:tcBorders>
            <w:shd w:val="clear" w:color="auto" w:fill="auto"/>
            <w:vAlign w:val="center"/>
            <w:hideMark/>
          </w:tcPr>
          <w:p w14:paraId="0336E1FE" w14:textId="77777777" w:rsidR="00B6206C" w:rsidRPr="00EA7244" w:rsidRDefault="00B6206C" w:rsidP="00BC0069">
            <w:pPr>
              <w:jc w:val="right"/>
              <w:rPr>
                <w:sz w:val="16"/>
                <w:szCs w:val="16"/>
              </w:rPr>
            </w:pPr>
            <w:r w:rsidRPr="00EA7244">
              <w:rPr>
                <w:sz w:val="16"/>
                <w:szCs w:val="16"/>
              </w:rPr>
              <w:t>6 766</w:t>
            </w:r>
          </w:p>
        </w:tc>
        <w:tc>
          <w:tcPr>
            <w:tcW w:w="1046" w:type="dxa"/>
            <w:tcBorders>
              <w:top w:val="nil"/>
              <w:left w:val="nil"/>
              <w:bottom w:val="single" w:sz="8" w:space="0" w:color="auto"/>
              <w:right w:val="single" w:sz="4" w:space="0" w:color="auto"/>
            </w:tcBorders>
            <w:shd w:val="clear" w:color="auto" w:fill="auto"/>
            <w:vAlign w:val="center"/>
            <w:hideMark/>
          </w:tcPr>
          <w:p w14:paraId="6B8884A5"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6F5590B2" w14:textId="77777777" w:rsidR="00B6206C" w:rsidRPr="00EA7244" w:rsidRDefault="00B6206C" w:rsidP="00BC0069">
            <w:pPr>
              <w:jc w:val="center"/>
              <w:rPr>
                <w:sz w:val="16"/>
                <w:szCs w:val="16"/>
              </w:rPr>
            </w:pPr>
            <w:r w:rsidRPr="00EA7244">
              <w:rPr>
                <w:sz w:val="16"/>
                <w:szCs w:val="16"/>
              </w:rPr>
              <w:t>Magyar Állam</w:t>
            </w:r>
          </w:p>
        </w:tc>
      </w:tr>
      <w:tr w:rsidR="00B6206C" w:rsidRPr="00EA7244" w14:paraId="2FC111C0" w14:textId="77777777" w:rsidTr="00C76D20">
        <w:tc>
          <w:tcPr>
            <w:tcW w:w="826" w:type="dxa"/>
            <w:tcBorders>
              <w:top w:val="nil"/>
              <w:left w:val="single" w:sz="12" w:space="0" w:color="339966"/>
              <w:bottom w:val="nil"/>
              <w:right w:val="single" w:sz="4" w:space="0" w:color="auto"/>
            </w:tcBorders>
            <w:shd w:val="clear" w:color="auto" w:fill="auto"/>
            <w:noWrap/>
            <w:vAlign w:val="center"/>
            <w:hideMark/>
          </w:tcPr>
          <w:p w14:paraId="61A36223"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nil"/>
              <w:right w:val="single" w:sz="4" w:space="0" w:color="auto"/>
            </w:tcBorders>
            <w:shd w:val="clear" w:color="auto" w:fill="auto"/>
            <w:noWrap/>
            <w:vAlign w:val="center"/>
            <w:hideMark/>
          </w:tcPr>
          <w:p w14:paraId="53F8B0D4" w14:textId="77777777" w:rsidR="00B6206C" w:rsidRPr="00EA7244" w:rsidRDefault="00B6206C" w:rsidP="00BC0069">
            <w:pPr>
              <w:jc w:val="center"/>
              <w:rPr>
                <w:sz w:val="16"/>
                <w:szCs w:val="16"/>
              </w:rPr>
            </w:pPr>
            <w:r w:rsidRPr="00EA7244">
              <w:rPr>
                <w:sz w:val="16"/>
                <w:szCs w:val="16"/>
              </w:rPr>
              <w:t>0182/1</w:t>
            </w:r>
          </w:p>
        </w:tc>
        <w:tc>
          <w:tcPr>
            <w:tcW w:w="2072" w:type="dxa"/>
            <w:tcBorders>
              <w:top w:val="nil"/>
              <w:left w:val="nil"/>
              <w:bottom w:val="nil"/>
              <w:right w:val="single" w:sz="4" w:space="0" w:color="auto"/>
            </w:tcBorders>
            <w:shd w:val="clear" w:color="auto" w:fill="auto"/>
            <w:vAlign w:val="center"/>
            <w:hideMark/>
          </w:tcPr>
          <w:p w14:paraId="06A4A63C"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nil"/>
              <w:right w:val="single" w:sz="4" w:space="0" w:color="auto"/>
            </w:tcBorders>
            <w:shd w:val="clear" w:color="auto" w:fill="auto"/>
            <w:vAlign w:val="center"/>
            <w:hideMark/>
          </w:tcPr>
          <w:p w14:paraId="758A10E1"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nil"/>
              <w:right w:val="single" w:sz="4" w:space="0" w:color="auto"/>
            </w:tcBorders>
            <w:shd w:val="clear" w:color="auto" w:fill="auto"/>
            <w:vAlign w:val="center"/>
            <w:hideMark/>
          </w:tcPr>
          <w:p w14:paraId="4CB673B6"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nil"/>
              <w:right w:val="single" w:sz="4" w:space="0" w:color="auto"/>
            </w:tcBorders>
            <w:shd w:val="clear" w:color="auto" w:fill="auto"/>
            <w:noWrap/>
            <w:vAlign w:val="center"/>
            <w:hideMark/>
          </w:tcPr>
          <w:p w14:paraId="0E81DD38"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nil"/>
              <w:right w:val="single" w:sz="4" w:space="0" w:color="auto"/>
            </w:tcBorders>
            <w:shd w:val="clear" w:color="auto" w:fill="auto"/>
            <w:noWrap/>
            <w:vAlign w:val="center"/>
            <w:hideMark/>
          </w:tcPr>
          <w:p w14:paraId="2710677D" w14:textId="77777777" w:rsidR="00B6206C" w:rsidRPr="00EA7244" w:rsidRDefault="00B6206C" w:rsidP="00BC0069">
            <w:pPr>
              <w:jc w:val="right"/>
              <w:rPr>
                <w:sz w:val="16"/>
                <w:szCs w:val="16"/>
              </w:rPr>
            </w:pPr>
            <w:r w:rsidRPr="00EA7244">
              <w:rPr>
                <w:sz w:val="16"/>
                <w:szCs w:val="16"/>
              </w:rPr>
              <w:t>6 602</w:t>
            </w:r>
          </w:p>
        </w:tc>
        <w:tc>
          <w:tcPr>
            <w:tcW w:w="1046" w:type="dxa"/>
            <w:tcBorders>
              <w:top w:val="nil"/>
              <w:left w:val="nil"/>
              <w:bottom w:val="nil"/>
              <w:right w:val="single" w:sz="4" w:space="0" w:color="auto"/>
            </w:tcBorders>
            <w:shd w:val="clear" w:color="auto" w:fill="auto"/>
            <w:vAlign w:val="center"/>
            <w:hideMark/>
          </w:tcPr>
          <w:p w14:paraId="3B5EFE74" w14:textId="77777777" w:rsidR="00B6206C" w:rsidRPr="00EA7244" w:rsidRDefault="00B6206C" w:rsidP="00BC0069">
            <w:pPr>
              <w:jc w:val="right"/>
              <w:rPr>
                <w:sz w:val="16"/>
                <w:szCs w:val="16"/>
              </w:rPr>
            </w:pPr>
            <w:r w:rsidRPr="00EA7244">
              <w:rPr>
                <w:sz w:val="16"/>
                <w:szCs w:val="16"/>
              </w:rPr>
              <w:t>6 602</w:t>
            </w:r>
          </w:p>
        </w:tc>
        <w:tc>
          <w:tcPr>
            <w:tcW w:w="1046" w:type="dxa"/>
            <w:tcBorders>
              <w:top w:val="nil"/>
              <w:left w:val="nil"/>
              <w:bottom w:val="nil"/>
              <w:right w:val="single" w:sz="12" w:space="0" w:color="339966"/>
            </w:tcBorders>
            <w:shd w:val="clear" w:color="auto" w:fill="auto"/>
            <w:vAlign w:val="center"/>
            <w:hideMark/>
          </w:tcPr>
          <w:p w14:paraId="46546C07" w14:textId="77777777" w:rsidR="00B6206C" w:rsidRPr="00EA7244" w:rsidRDefault="00B6206C" w:rsidP="00BC0069">
            <w:pPr>
              <w:jc w:val="center"/>
              <w:rPr>
                <w:sz w:val="16"/>
                <w:szCs w:val="16"/>
              </w:rPr>
            </w:pPr>
            <w:r w:rsidRPr="00EA7244">
              <w:rPr>
                <w:sz w:val="16"/>
                <w:szCs w:val="16"/>
              </w:rPr>
              <w:t>magán</w:t>
            </w:r>
          </w:p>
        </w:tc>
      </w:tr>
      <w:tr w:rsidR="00B6206C" w:rsidRPr="00EA7244" w14:paraId="1CB30F74" w14:textId="77777777" w:rsidTr="00C76D20">
        <w:tc>
          <w:tcPr>
            <w:tcW w:w="826" w:type="dxa"/>
            <w:tcBorders>
              <w:top w:val="single" w:sz="8" w:space="0" w:color="auto"/>
              <w:left w:val="single" w:sz="12" w:space="0" w:color="339966"/>
              <w:bottom w:val="single" w:sz="8" w:space="0" w:color="auto"/>
              <w:right w:val="single" w:sz="4" w:space="0" w:color="auto"/>
            </w:tcBorders>
            <w:shd w:val="clear" w:color="auto" w:fill="auto"/>
            <w:noWrap/>
            <w:vAlign w:val="center"/>
            <w:hideMark/>
          </w:tcPr>
          <w:p w14:paraId="1CD2B7FC" w14:textId="77777777" w:rsidR="00B6206C" w:rsidRPr="00EA7244" w:rsidRDefault="00B6206C" w:rsidP="00BC0069">
            <w:pPr>
              <w:jc w:val="center"/>
              <w:rPr>
                <w:sz w:val="16"/>
                <w:szCs w:val="16"/>
              </w:rPr>
            </w:pPr>
            <w:r w:rsidRPr="00EA7244">
              <w:rPr>
                <w:sz w:val="16"/>
                <w:szCs w:val="16"/>
              </w:rPr>
              <w:t>Pincehely</w:t>
            </w:r>
          </w:p>
        </w:tc>
        <w:tc>
          <w:tcPr>
            <w:tcW w:w="693" w:type="dxa"/>
            <w:tcBorders>
              <w:top w:val="single" w:sz="8" w:space="0" w:color="auto"/>
              <w:left w:val="nil"/>
              <w:bottom w:val="single" w:sz="8" w:space="0" w:color="auto"/>
              <w:right w:val="single" w:sz="4" w:space="0" w:color="auto"/>
            </w:tcBorders>
            <w:shd w:val="clear" w:color="auto" w:fill="auto"/>
            <w:noWrap/>
            <w:vAlign w:val="center"/>
            <w:hideMark/>
          </w:tcPr>
          <w:p w14:paraId="5AE91217" w14:textId="77777777" w:rsidR="00B6206C" w:rsidRPr="00EA7244" w:rsidRDefault="00B6206C" w:rsidP="00BC0069">
            <w:pPr>
              <w:jc w:val="center"/>
              <w:rPr>
                <w:sz w:val="16"/>
                <w:szCs w:val="16"/>
              </w:rPr>
            </w:pPr>
            <w:r w:rsidRPr="00EA7244">
              <w:rPr>
                <w:sz w:val="16"/>
                <w:szCs w:val="16"/>
              </w:rPr>
              <w:t>0182/2</w:t>
            </w:r>
          </w:p>
        </w:tc>
        <w:tc>
          <w:tcPr>
            <w:tcW w:w="2072" w:type="dxa"/>
            <w:tcBorders>
              <w:top w:val="single" w:sz="8" w:space="0" w:color="auto"/>
              <w:left w:val="nil"/>
              <w:bottom w:val="single" w:sz="8" w:space="0" w:color="auto"/>
              <w:right w:val="single" w:sz="4" w:space="0" w:color="auto"/>
            </w:tcBorders>
            <w:shd w:val="clear" w:color="auto" w:fill="auto"/>
            <w:vAlign w:val="center"/>
            <w:hideMark/>
          </w:tcPr>
          <w:p w14:paraId="3A67EA80"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single" w:sz="8" w:space="0" w:color="auto"/>
              <w:right w:val="single" w:sz="4" w:space="0" w:color="auto"/>
            </w:tcBorders>
            <w:shd w:val="clear" w:color="auto" w:fill="auto"/>
            <w:vAlign w:val="center"/>
            <w:hideMark/>
          </w:tcPr>
          <w:p w14:paraId="3F9C0ACA"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single" w:sz="8" w:space="0" w:color="auto"/>
              <w:right w:val="single" w:sz="4" w:space="0" w:color="auto"/>
            </w:tcBorders>
            <w:shd w:val="clear" w:color="auto" w:fill="auto"/>
            <w:vAlign w:val="center"/>
            <w:hideMark/>
          </w:tcPr>
          <w:p w14:paraId="6056BC80"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single" w:sz="8" w:space="0" w:color="auto"/>
              <w:right w:val="single" w:sz="4" w:space="0" w:color="auto"/>
            </w:tcBorders>
            <w:shd w:val="clear" w:color="auto" w:fill="auto"/>
            <w:noWrap/>
            <w:vAlign w:val="center"/>
            <w:hideMark/>
          </w:tcPr>
          <w:p w14:paraId="7A8A6186" w14:textId="77777777" w:rsidR="00B6206C" w:rsidRPr="00EA7244" w:rsidRDefault="00B6206C" w:rsidP="00BC0069">
            <w:pPr>
              <w:jc w:val="center"/>
              <w:rPr>
                <w:sz w:val="16"/>
                <w:szCs w:val="16"/>
              </w:rPr>
            </w:pPr>
            <w:r w:rsidRPr="00EA7244">
              <w:rPr>
                <w:sz w:val="16"/>
                <w:szCs w:val="16"/>
              </w:rPr>
              <w:t>rét</w:t>
            </w:r>
          </w:p>
        </w:tc>
        <w:tc>
          <w:tcPr>
            <w:tcW w:w="1046" w:type="dxa"/>
            <w:tcBorders>
              <w:top w:val="single" w:sz="8" w:space="0" w:color="auto"/>
              <w:left w:val="nil"/>
              <w:bottom w:val="single" w:sz="8" w:space="0" w:color="auto"/>
              <w:right w:val="single" w:sz="4" w:space="0" w:color="auto"/>
            </w:tcBorders>
            <w:shd w:val="clear" w:color="auto" w:fill="auto"/>
            <w:noWrap/>
            <w:vAlign w:val="center"/>
            <w:hideMark/>
          </w:tcPr>
          <w:p w14:paraId="29CC4885" w14:textId="77777777" w:rsidR="00B6206C" w:rsidRPr="00EA7244" w:rsidRDefault="00B6206C" w:rsidP="00BC0069">
            <w:pPr>
              <w:jc w:val="right"/>
              <w:rPr>
                <w:sz w:val="16"/>
                <w:szCs w:val="16"/>
              </w:rPr>
            </w:pPr>
            <w:r w:rsidRPr="00EA7244">
              <w:rPr>
                <w:sz w:val="16"/>
                <w:szCs w:val="16"/>
              </w:rPr>
              <w:t>8 594</w:t>
            </w:r>
          </w:p>
        </w:tc>
        <w:tc>
          <w:tcPr>
            <w:tcW w:w="1046" w:type="dxa"/>
            <w:tcBorders>
              <w:top w:val="single" w:sz="8" w:space="0" w:color="auto"/>
              <w:left w:val="nil"/>
              <w:bottom w:val="single" w:sz="8" w:space="0" w:color="auto"/>
              <w:right w:val="single" w:sz="4" w:space="0" w:color="auto"/>
            </w:tcBorders>
            <w:shd w:val="clear" w:color="auto" w:fill="auto"/>
            <w:vAlign w:val="center"/>
            <w:hideMark/>
          </w:tcPr>
          <w:p w14:paraId="1D06CD17" w14:textId="77777777" w:rsidR="00B6206C" w:rsidRPr="00EA7244" w:rsidRDefault="00B6206C" w:rsidP="00BC0069">
            <w:pPr>
              <w:jc w:val="right"/>
              <w:rPr>
                <w:sz w:val="16"/>
                <w:szCs w:val="16"/>
              </w:rPr>
            </w:pPr>
            <w:r w:rsidRPr="00EA7244">
              <w:rPr>
                <w:sz w:val="16"/>
                <w:szCs w:val="16"/>
              </w:rPr>
              <w:t>8 594</w:t>
            </w:r>
          </w:p>
        </w:tc>
        <w:tc>
          <w:tcPr>
            <w:tcW w:w="1046" w:type="dxa"/>
            <w:tcBorders>
              <w:top w:val="single" w:sz="8" w:space="0" w:color="auto"/>
              <w:left w:val="nil"/>
              <w:bottom w:val="single" w:sz="8" w:space="0" w:color="auto"/>
              <w:right w:val="single" w:sz="12" w:space="0" w:color="339966"/>
            </w:tcBorders>
            <w:shd w:val="clear" w:color="auto" w:fill="auto"/>
            <w:vAlign w:val="center"/>
            <w:hideMark/>
          </w:tcPr>
          <w:p w14:paraId="28F6BCBB" w14:textId="77777777" w:rsidR="00B6206C" w:rsidRPr="00EA7244" w:rsidRDefault="00B6206C" w:rsidP="00BC0069">
            <w:pPr>
              <w:jc w:val="center"/>
              <w:rPr>
                <w:sz w:val="16"/>
                <w:szCs w:val="16"/>
              </w:rPr>
            </w:pPr>
            <w:r w:rsidRPr="00EA7244">
              <w:rPr>
                <w:sz w:val="16"/>
                <w:szCs w:val="16"/>
              </w:rPr>
              <w:t>magán</w:t>
            </w:r>
          </w:p>
        </w:tc>
      </w:tr>
      <w:tr w:rsidR="00B6206C" w:rsidRPr="00EA7244" w14:paraId="5A6BC4BA"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1C648D7D"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894BEAA" w14:textId="77777777" w:rsidR="00B6206C" w:rsidRPr="00EA7244" w:rsidRDefault="00B6206C" w:rsidP="00BC0069">
            <w:pPr>
              <w:jc w:val="center"/>
              <w:rPr>
                <w:sz w:val="16"/>
                <w:szCs w:val="16"/>
              </w:rPr>
            </w:pPr>
            <w:r w:rsidRPr="00EA7244">
              <w:rPr>
                <w:sz w:val="16"/>
                <w:szCs w:val="16"/>
              </w:rPr>
              <w:t>0182/4</w:t>
            </w:r>
          </w:p>
        </w:tc>
        <w:tc>
          <w:tcPr>
            <w:tcW w:w="2072" w:type="dxa"/>
            <w:tcBorders>
              <w:top w:val="nil"/>
              <w:left w:val="nil"/>
              <w:bottom w:val="single" w:sz="8" w:space="0" w:color="auto"/>
              <w:right w:val="single" w:sz="4" w:space="0" w:color="auto"/>
            </w:tcBorders>
            <w:shd w:val="clear" w:color="auto" w:fill="auto"/>
            <w:vAlign w:val="center"/>
            <w:hideMark/>
          </w:tcPr>
          <w:p w14:paraId="5D6359D2"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4779B3DE"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22F618AD"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noWrap/>
            <w:vAlign w:val="center"/>
            <w:hideMark/>
          </w:tcPr>
          <w:p w14:paraId="561D7432" w14:textId="77777777" w:rsidR="00B6206C" w:rsidRPr="00EA7244" w:rsidRDefault="00B6206C" w:rsidP="00BC0069">
            <w:pPr>
              <w:jc w:val="center"/>
              <w:rPr>
                <w:sz w:val="16"/>
                <w:szCs w:val="16"/>
              </w:rPr>
            </w:pPr>
            <w:r w:rsidRPr="00EA7244">
              <w:rPr>
                <w:sz w:val="16"/>
                <w:szCs w:val="16"/>
              </w:rPr>
              <w:t>rét</w:t>
            </w:r>
          </w:p>
        </w:tc>
        <w:tc>
          <w:tcPr>
            <w:tcW w:w="1046" w:type="dxa"/>
            <w:tcBorders>
              <w:top w:val="nil"/>
              <w:left w:val="nil"/>
              <w:bottom w:val="single" w:sz="8" w:space="0" w:color="auto"/>
              <w:right w:val="single" w:sz="4" w:space="0" w:color="auto"/>
            </w:tcBorders>
            <w:shd w:val="clear" w:color="auto" w:fill="auto"/>
            <w:noWrap/>
            <w:vAlign w:val="center"/>
            <w:hideMark/>
          </w:tcPr>
          <w:p w14:paraId="42FF89B7" w14:textId="77777777" w:rsidR="00B6206C" w:rsidRPr="00EA7244" w:rsidRDefault="00B6206C" w:rsidP="00BC0069">
            <w:pPr>
              <w:jc w:val="right"/>
              <w:rPr>
                <w:sz w:val="16"/>
                <w:szCs w:val="16"/>
              </w:rPr>
            </w:pPr>
            <w:r w:rsidRPr="00EA7244">
              <w:rPr>
                <w:sz w:val="16"/>
                <w:szCs w:val="16"/>
              </w:rPr>
              <w:t>27 233</w:t>
            </w:r>
          </w:p>
        </w:tc>
        <w:tc>
          <w:tcPr>
            <w:tcW w:w="1046" w:type="dxa"/>
            <w:tcBorders>
              <w:top w:val="nil"/>
              <w:left w:val="nil"/>
              <w:bottom w:val="single" w:sz="8" w:space="0" w:color="auto"/>
              <w:right w:val="single" w:sz="4" w:space="0" w:color="auto"/>
            </w:tcBorders>
            <w:shd w:val="clear" w:color="auto" w:fill="auto"/>
            <w:vAlign w:val="center"/>
            <w:hideMark/>
          </w:tcPr>
          <w:p w14:paraId="60530C5E" w14:textId="77777777" w:rsidR="00B6206C" w:rsidRPr="00EA7244" w:rsidRDefault="00B6206C" w:rsidP="00BC0069">
            <w:pPr>
              <w:jc w:val="right"/>
              <w:rPr>
                <w:sz w:val="16"/>
                <w:szCs w:val="16"/>
              </w:rPr>
            </w:pPr>
            <w:r w:rsidRPr="00EA7244">
              <w:rPr>
                <w:sz w:val="16"/>
                <w:szCs w:val="16"/>
              </w:rPr>
              <w:t>27 233</w:t>
            </w:r>
          </w:p>
        </w:tc>
        <w:tc>
          <w:tcPr>
            <w:tcW w:w="1046" w:type="dxa"/>
            <w:tcBorders>
              <w:top w:val="nil"/>
              <w:left w:val="nil"/>
              <w:bottom w:val="single" w:sz="8" w:space="0" w:color="auto"/>
              <w:right w:val="single" w:sz="12" w:space="0" w:color="339966"/>
            </w:tcBorders>
            <w:shd w:val="clear" w:color="auto" w:fill="auto"/>
            <w:vAlign w:val="center"/>
            <w:hideMark/>
          </w:tcPr>
          <w:p w14:paraId="6D0E58A6" w14:textId="77777777" w:rsidR="00B6206C" w:rsidRPr="00EA7244" w:rsidRDefault="00B6206C" w:rsidP="00BC0069">
            <w:pPr>
              <w:jc w:val="center"/>
              <w:rPr>
                <w:sz w:val="16"/>
                <w:szCs w:val="16"/>
              </w:rPr>
            </w:pPr>
            <w:r w:rsidRPr="00EA7244">
              <w:rPr>
                <w:sz w:val="16"/>
                <w:szCs w:val="16"/>
              </w:rPr>
              <w:t>magán</w:t>
            </w:r>
          </w:p>
        </w:tc>
      </w:tr>
      <w:tr w:rsidR="00B6206C" w:rsidRPr="00EA7244" w14:paraId="2A6660AC"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7366E71D"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4DBD31AE" w14:textId="77777777" w:rsidR="00B6206C" w:rsidRPr="00EA7244" w:rsidRDefault="00B6206C" w:rsidP="00BC0069">
            <w:pPr>
              <w:jc w:val="center"/>
              <w:rPr>
                <w:sz w:val="16"/>
                <w:szCs w:val="16"/>
              </w:rPr>
            </w:pPr>
            <w:r w:rsidRPr="00EA7244">
              <w:rPr>
                <w:sz w:val="16"/>
                <w:szCs w:val="16"/>
              </w:rPr>
              <w:t>0182/5</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6E27BAA6"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0530555D" w14:textId="77777777" w:rsidR="00B6206C" w:rsidRPr="00EA7244" w:rsidRDefault="00B6206C" w:rsidP="00BC0069">
            <w:pPr>
              <w:jc w:val="center"/>
              <w:rPr>
                <w:sz w:val="16"/>
                <w:szCs w:val="16"/>
              </w:rPr>
            </w:pPr>
            <w:r w:rsidRPr="00EA7244">
              <w:rPr>
                <w:sz w:val="16"/>
                <w:szCs w:val="16"/>
              </w:rPr>
              <w:t>a</w:t>
            </w:r>
          </w:p>
        </w:tc>
        <w:tc>
          <w:tcPr>
            <w:tcW w:w="694" w:type="dxa"/>
            <w:tcBorders>
              <w:top w:val="single" w:sz="8" w:space="0" w:color="auto"/>
              <w:left w:val="nil"/>
              <w:bottom w:val="nil"/>
              <w:right w:val="single" w:sz="4" w:space="0" w:color="auto"/>
            </w:tcBorders>
            <w:shd w:val="clear" w:color="auto" w:fill="auto"/>
            <w:vAlign w:val="center"/>
            <w:hideMark/>
          </w:tcPr>
          <w:p w14:paraId="2A47895C"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nil"/>
              <w:right w:val="single" w:sz="4" w:space="0" w:color="auto"/>
            </w:tcBorders>
            <w:shd w:val="clear" w:color="auto" w:fill="auto"/>
            <w:noWrap/>
            <w:vAlign w:val="center"/>
            <w:hideMark/>
          </w:tcPr>
          <w:p w14:paraId="156D4738" w14:textId="77777777" w:rsidR="00B6206C" w:rsidRPr="00EA7244" w:rsidRDefault="00B6206C" w:rsidP="00BC0069">
            <w:pPr>
              <w:jc w:val="center"/>
              <w:rPr>
                <w:sz w:val="16"/>
                <w:szCs w:val="16"/>
              </w:rPr>
            </w:pPr>
            <w:r w:rsidRPr="00EA7244">
              <w:rPr>
                <w:sz w:val="16"/>
                <w:szCs w:val="16"/>
              </w:rPr>
              <w:t>rét</w:t>
            </w:r>
          </w:p>
        </w:tc>
        <w:tc>
          <w:tcPr>
            <w:tcW w:w="1046" w:type="dxa"/>
            <w:tcBorders>
              <w:top w:val="single" w:sz="8" w:space="0" w:color="auto"/>
              <w:left w:val="nil"/>
              <w:bottom w:val="nil"/>
              <w:right w:val="single" w:sz="4" w:space="0" w:color="auto"/>
            </w:tcBorders>
            <w:shd w:val="clear" w:color="auto" w:fill="auto"/>
            <w:noWrap/>
            <w:vAlign w:val="center"/>
            <w:hideMark/>
          </w:tcPr>
          <w:p w14:paraId="1C51FD0C" w14:textId="77777777" w:rsidR="00B6206C" w:rsidRPr="00EA7244" w:rsidRDefault="00B6206C" w:rsidP="00BC0069">
            <w:pPr>
              <w:jc w:val="right"/>
              <w:rPr>
                <w:sz w:val="16"/>
                <w:szCs w:val="16"/>
              </w:rPr>
            </w:pPr>
            <w:r w:rsidRPr="00EA7244">
              <w:rPr>
                <w:sz w:val="16"/>
                <w:szCs w:val="16"/>
              </w:rPr>
              <w:t>7 052</w:t>
            </w:r>
          </w:p>
        </w:tc>
        <w:tc>
          <w:tcPr>
            <w:tcW w:w="1046" w:type="dxa"/>
            <w:tcBorders>
              <w:top w:val="single" w:sz="8" w:space="0" w:color="auto"/>
              <w:left w:val="nil"/>
              <w:bottom w:val="nil"/>
              <w:right w:val="single" w:sz="4" w:space="0" w:color="auto"/>
            </w:tcBorders>
            <w:shd w:val="clear" w:color="auto" w:fill="auto"/>
            <w:vAlign w:val="center"/>
            <w:hideMark/>
          </w:tcPr>
          <w:p w14:paraId="106576B3" w14:textId="77777777" w:rsidR="00B6206C" w:rsidRPr="00EA7244" w:rsidRDefault="00B6206C" w:rsidP="00BC0069">
            <w:pPr>
              <w:jc w:val="right"/>
              <w:rPr>
                <w:sz w:val="16"/>
                <w:szCs w:val="16"/>
              </w:rPr>
            </w:pPr>
            <w:r w:rsidRPr="00EA7244">
              <w:rPr>
                <w:sz w:val="16"/>
                <w:szCs w:val="16"/>
              </w:rPr>
              <w:t>5 775</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1F87737E" w14:textId="77777777" w:rsidR="00B6206C" w:rsidRPr="00EA7244" w:rsidRDefault="00B6206C" w:rsidP="00BC0069">
            <w:pPr>
              <w:jc w:val="center"/>
              <w:rPr>
                <w:sz w:val="16"/>
                <w:szCs w:val="16"/>
              </w:rPr>
            </w:pPr>
            <w:r w:rsidRPr="00EA7244">
              <w:rPr>
                <w:sz w:val="16"/>
                <w:szCs w:val="16"/>
              </w:rPr>
              <w:t>magán</w:t>
            </w:r>
          </w:p>
        </w:tc>
      </w:tr>
      <w:tr w:rsidR="00B6206C" w:rsidRPr="00EA7244" w14:paraId="10704A7D"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34976D4B"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3048A2AD"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6D9584D0"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1C1501B9" w14:textId="77777777" w:rsidR="00B6206C" w:rsidRPr="00EA7244" w:rsidRDefault="00B6206C" w:rsidP="00BC0069">
            <w:pPr>
              <w:jc w:val="center"/>
              <w:rPr>
                <w:sz w:val="16"/>
                <w:szCs w:val="16"/>
              </w:rPr>
            </w:pPr>
            <w:r w:rsidRPr="00EA7244">
              <w:rPr>
                <w:sz w:val="16"/>
                <w:szCs w:val="16"/>
              </w:rPr>
              <w:t>b</w:t>
            </w:r>
          </w:p>
        </w:tc>
        <w:tc>
          <w:tcPr>
            <w:tcW w:w="694" w:type="dxa"/>
            <w:tcBorders>
              <w:top w:val="nil"/>
              <w:left w:val="nil"/>
              <w:bottom w:val="single" w:sz="4" w:space="0" w:color="auto"/>
              <w:right w:val="single" w:sz="4" w:space="0" w:color="auto"/>
            </w:tcBorders>
            <w:shd w:val="clear" w:color="auto" w:fill="auto"/>
            <w:vAlign w:val="center"/>
            <w:hideMark/>
          </w:tcPr>
          <w:p w14:paraId="6CEFC7E2"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45D4135A"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73F72D0C" w14:textId="77777777" w:rsidR="00B6206C" w:rsidRPr="00EA7244" w:rsidRDefault="00B6206C" w:rsidP="00BC0069">
            <w:pPr>
              <w:jc w:val="right"/>
              <w:rPr>
                <w:sz w:val="16"/>
                <w:szCs w:val="16"/>
              </w:rPr>
            </w:pPr>
            <w:r w:rsidRPr="00EA7244">
              <w:rPr>
                <w:sz w:val="16"/>
                <w:szCs w:val="16"/>
              </w:rPr>
              <w:t>5 019</w:t>
            </w:r>
          </w:p>
        </w:tc>
        <w:tc>
          <w:tcPr>
            <w:tcW w:w="1046" w:type="dxa"/>
            <w:tcBorders>
              <w:top w:val="nil"/>
              <w:left w:val="nil"/>
              <w:bottom w:val="single" w:sz="4" w:space="0" w:color="auto"/>
              <w:right w:val="single" w:sz="4" w:space="0" w:color="auto"/>
            </w:tcBorders>
            <w:shd w:val="clear" w:color="auto" w:fill="auto"/>
            <w:vAlign w:val="center"/>
            <w:hideMark/>
          </w:tcPr>
          <w:p w14:paraId="6C881EE4" w14:textId="77777777" w:rsidR="00B6206C" w:rsidRPr="00EA7244" w:rsidRDefault="00B6206C" w:rsidP="00BC0069">
            <w:pPr>
              <w:jc w:val="right"/>
              <w:rPr>
                <w:sz w:val="16"/>
                <w:szCs w:val="16"/>
              </w:rPr>
            </w:pPr>
            <w:r w:rsidRPr="00EA7244">
              <w:rPr>
                <w:sz w:val="16"/>
                <w:szCs w:val="16"/>
              </w:rPr>
              <w:t>2 183</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3D1602A5" w14:textId="77777777" w:rsidR="00B6206C" w:rsidRPr="00EA7244" w:rsidRDefault="00B6206C" w:rsidP="00BC0069">
            <w:pPr>
              <w:jc w:val="left"/>
              <w:rPr>
                <w:sz w:val="16"/>
                <w:szCs w:val="16"/>
              </w:rPr>
            </w:pPr>
          </w:p>
        </w:tc>
      </w:tr>
      <w:tr w:rsidR="00B6206C" w:rsidRPr="00EA7244" w14:paraId="2BB66C56"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3EE64905"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38C13B8"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FDD3796"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74AA42BE"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42CF5747"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27541A22"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607B4DEF" w14:textId="77777777" w:rsidR="00B6206C" w:rsidRPr="00EA7244" w:rsidRDefault="00B6206C" w:rsidP="00BC0069">
            <w:pPr>
              <w:jc w:val="right"/>
              <w:rPr>
                <w:sz w:val="16"/>
                <w:szCs w:val="16"/>
              </w:rPr>
            </w:pPr>
            <w:r w:rsidRPr="00EA7244">
              <w:rPr>
                <w:sz w:val="16"/>
                <w:szCs w:val="16"/>
              </w:rPr>
              <w:t>12 071</w:t>
            </w:r>
          </w:p>
        </w:tc>
        <w:tc>
          <w:tcPr>
            <w:tcW w:w="1046" w:type="dxa"/>
            <w:tcBorders>
              <w:top w:val="nil"/>
              <w:left w:val="nil"/>
              <w:bottom w:val="single" w:sz="8" w:space="0" w:color="auto"/>
              <w:right w:val="single" w:sz="4" w:space="0" w:color="auto"/>
            </w:tcBorders>
            <w:shd w:val="clear" w:color="auto" w:fill="auto"/>
            <w:vAlign w:val="center"/>
            <w:hideMark/>
          </w:tcPr>
          <w:p w14:paraId="7569C3E1"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758C8AD1" w14:textId="77777777" w:rsidR="00B6206C" w:rsidRPr="00EA7244" w:rsidRDefault="00B6206C" w:rsidP="00BC0069">
            <w:pPr>
              <w:jc w:val="left"/>
              <w:rPr>
                <w:sz w:val="16"/>
                <w:szCs w:val="16"/>
              </w:rPr>
            </w:pPr>
          </w:p>
        </w:tc>
      </w:tr>
      <w:tr w:rsidR="00B6206C" w:rsidRPr="00EA7244" w14:paraId="3C4BE335"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1066F530"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58D8F306" w14:textId="77777777" w:rsidR="00B6206C" w:rsidRPr="00EA7244" w:rsidRDefault="00B6206C" w:rsidP="00BC0069">
            <w:pPr>
              <w:jc w:val="center"/>
              <w:rPr>
                <w:sz w:val="16"/>
                <w:szCs w:val="16"/>
              </w:rPr>
            </w:pPr>
            <w:r w:rsidRPr="00EA7244">
              <w:rPr>
                <w:sz w:val="16"/>
                <w:szCs w:val="16"/>
              </w:rPr>
              <w:t>0182/6</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15F01D0D"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37973678" w14:textId="77777777" w:rsidR="00B6206C" w:rsidRPr="00EA7244" w:rsidRDefault="00B6206C" w:rsidP="00BC0069">
            <w:pPr>
              <w:jc w:val="center"/>
              <w:rPr>
                <w:sz w:val="16"/>
                <w:szCs w:val="16"/>
              </w:rPr>
            </w:pPr>
            <w:r w:rsidRPr="00EA7244">
              <w:rPr>
                <w:sz w:val="16"/>
                <w:szCs w:val="16"/>
              </w:rPr>
              <w:t>a</w:t>
            </w:r>
          </w:p>
        </w:tc>
        <w:tc>
          <w:tcPr>
            <w:tcW w:w="694" w:type="dxa"/>
            <w:tcBorders>
              <w:top w:val="single" w:sz="8" w:space="0" w:color="auto"/>
              <w:left w:val="nil"/>
              <w:bottom w:val="nil"/>
              <w:right w:val="single" w:sz="4" w:space="0" w:color="auto"/>
            </w:tcBorders>
            <w:shd w:val="clear" w:color="auto" w:fill="auto"/>
            <w:vAlign w:val="center"/>
            <w:hideMark/>
          </w:tcPr>
          <w:p w14:paraId="3F115CA8"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nil"/>
              <w:right w:val="single" w:sz="4" w:space="0" w:color="auto"/>
            </w:tcBorders>
            <w:shd w:val="clear" w:color="auto" w:fill="auto"/>
            <w:noWrap/>
            <w:vAlign w:val="center"/>
            <w:hideMark/>
          </w:tcPr>
          <w:p w14:paraId="181C6250" w14:textId="77777777" w:rsidR="00B6206C" w:rsidRPr="00EA7244" w:rsidRDefault="00B6206C" w:rsidP="00BC0069">
            <w:pPr>
              <w:jc w:val="center"/>
              <w:rPr>
                <w:sz w:val="16"/>
                <w:szCs w:val="16"/>
              </w:rPr>
            </w:pPr>
            <w:r w:rsidRPr="00EA7244">
              <w:rPr>
                <w:sz w:val="16"/>
                <w:szCs w:val="16"/>
              </w:rPr>
              <w:t>rét</w:t>
            </w:r>
          </w:p>
        </w:tc>
        <w:tc>
          <w:tcPr>
            <w:tcW w:w="1046" w:type="dxa"/>
            <w:tcBorders>
              <w:top w:val="single" w:sz="8" w:space="0" w:color="auto"/>
              <w:left w:val="nil"/>
              <w:bottom w:val="nil"/>
              <w:right w:val="single" w:sz="4" w:space="0" w:color="auto"/>
            </w:tcBorders>
            <w:shd w:val="clear" w:color="auto" w:fill="auto"/>
            <w:noWrap/>
            <w:vAlign w:val="center"/>
            <w:hideMark/>
          </w:tcPr>
          <w:p w14:paraId="13F46345" w14:textId="77777777" w:rsidR="00B6206C" w:rsidRPr="00EA7244" w:rsidRDefault="00B6206C" w:rsidP="00BC0069">
            <w:pPr>
              <w:jc w:val="right"/>
              <w:rPr>
                <w:sz w:val="16"/>
                <w:szCs w:val="16"/>
              </w:rPr>
            </w:pPr>
            <w:r w:rsidRPr="00EA7244">
              <w:rPr>
                <w:sz w:val="16"/>
                <w:szCs w:val="16"/>
              </w:rPr>
              <w:t>3 680</w:t>
            </w:r>
          </w:p>
        </w:tc>
        <w:tc>
          <w:tcPr>
            <w:tcW w:w="1046" w:type="dxa"/>
            <w:tcBorders>
              <w:top w:val="single" w:sz="8" w:space="0" w:color="auto"/>
              <w:left w:val="nil"/>
              <w:bottom w:val="nil"/>
              <w:right w:val="single" w:sz="4" w:space="0" w:color="auto"/>
            </w:tcBorders>
            <w:shd w:val="clear" w:color="auto" w:fill="auto"/>
            <w:vAlign w:val="center"/>
            <w:hideMark/>
          </w:tcPr>
          <w:p w14:paraId="2190F721" w14:textId="77777777" w:rsidR="00B6206C" w:rsidRPr="00EA7244" w:rsidRDefault="00B6206C" w:rsidP="00BC0069">
            <w:pPr>
              <w:jc w:val="right"/>
              <w:rPr>
                <w:sz w:val="16"/>
                <w:szCs w:val="16"/>
              </w:rPr>
            </w:pPr>
            <w:r w:rsidRPr="00EA7244">
              <w:rPr>
                <w:sz w:val="16"/>
                <w:szCs w:val="16"/>
              </w:rPr>
              <w:t>1 837</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51657525" w14:textId="77777777" w:rsidR="00B6206C" w:rsidRPr="00EA7244" w:rsidRDefault="00B6206C" w:rsidP="00BC0069">
            <w:pPr>
              <w:jc w:val="center"/>
              <w:rPr>
                <w:sz w:val="16"/>
                <w:szCs w:val="16"/>
              </w:rPr>
            </w:pPr>
            <w:r w:rsidRPr="00EA7244">
              <w:rPr>
                <w:sz w:val="16"/>
                <w:szCs w:val="16"/>
              </w:rPr>
              <w:t>magán</w:t>
            </w:r>
          </w:p>
        </w:tc>
      </w:tr>
      <w:tr w:rsidR="00B6206C" w:rsidRPr="00EA7244" w14:paraId="59EF021E"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46584F21"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4E08DE3"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5B022B1"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012FC95B" w14:textId="77777777" w:rsidR="00B6206C" w:rsidRPr="00EA7244" w:rsidRDefault="00B6206C" w:rsidP="00BC0069">
            <w:pPr>
              <w:jc w:val="center"/>
              <w:rPr>
                <w:sz w:val="16"/>
                <w:szCs w:val="16"/>
              </w:rPr>
            </w:pPr>
            <w:r w:rsidRPr="00EA7244">
              <w:rPr>
                <w:sz w:val="16"/>
                <w:szCs w:val="16"/>
              </w:rPr>
              <w:t>b</w:t>
            </w:r>
          </w:p>
        </w:tc>
        <w:tc>
          <w:tcPr>
            <w:tcW w:w="694" w:type="dxa"/>
            <w:tcBorders>
              <w:top w:val="nil"/>
              <w:left w:val="nil"/>
              <w:bottom w:val="single" w:sz="4" w:space="0" w:color="auto"/>
              <w:right w:val="single" w:sz="4" w:space="0" w:color="auto"/>
            </w:tcBorders>
            <w:shd w:val="clear" w:color="auto" w:fill="auto"/>
            <w:vAlign w:val="center"/>
            <w:hideMark/>
          </w:tcPr>
          <w:p w14:paraId="214C4EA6"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0771FEB1"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3B4476C0" w14:textId="77777777" w:rsidR="00B6206C" w:rsidRPr="00EA7244" w:rsidRDefault="00B6206C" w:rsidP="00BC0069">
            <w:pPr>
              <w:jc w:val="right"/>
              <w:rPr>
                <w:sz w:val="16"/>
                <w:szCs w:val="16"/>
              </w:rPr>
            </w:pPr>
            <w:r w:rsidRPr="00EA7244">
              <w:rPr>
                <w:sz w:val="16"/>
                <w:szCs w:val="16"/>
              </w:rPr>
              <w:t>10 108</w:t>
            </w:r>
          </w:p>
        </w:tc>
        <w:tc>
          <w:tcPr>
            <w:tcW w:w="1046" w:type="dxa"/>
            <w:tcBorders>
              <w:top w:val="nil"/>
              <w:left w:val="nil"/>
              <w:bottom w:val="single" w:sz="4" w:space="0" w:color="auto"/>
              <w:right w:val="single" w:sz="4" w:space="0" w:color="auto"/>
            </w:tcBorders>
            <w:shd w:val="clear" w:color="auto" w:fill="auto"/>
            <w:vAlign w:val="center"/>
            <w:hideMark/>
          </w:tcPr>
          <w:p w14:paraId="4C8C668C" w14:textId="77777777" w:rsidR="00B6206C" w:rsidRPr="00EA7244" w:rsidRDefault="00B6206C" w:rsidP="00BC0069">
            <w:pPr>
              <w:jc w:val="right"/>
              <w:rPr>
                <w:sz w:val="16"/>
                <w:szCs w:val="16"/>
              </w:rPr>
            </w:pPr>
            <w:r w:rsidRPr="00EA7244">
              <w:rPr>
                <w:sz w:val="16"/>
                <w:szCs w:val="16"/>
              </w:rPr>
              <w:t>219</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4146F342" w14:textId="77777777" w:rsidR="00B6206C" w:rsidRPr="00EA7244" w:rsidRDefault="00B6206C" w:rsidP="00BC0069">
            <w:pPr>
              <w:jc w:val="left"/>
              <w:rPr>
                <w:sz w:val="16"/>
                <w:szCs w:val="16"/>
              </w:rPr>
            </w:pPr>
          </w:p>
        </w:tc>
      </w:tr>
      <w:tr w:rsidR="00B6206C" w:rsidRPr="00EA7244" w14:paraId="611E2356"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41311C41"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415BDE9"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1235463"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63690B0B"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4FD97DDC"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vAlign w:val="center"/>
            <w:hideMark/>
          </w:tcPr>
          <w:p w14:paraId="65BE4B18"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vAlign w:val="center"/>
            <w:hideMark/>
          </w:tcPr>
          <w:p w14:paraId="5053C051" w14:textId="77777777" w:rsidR="00B6206C" w:rsidRPr="00EA7244" w:rsidRDefault="00B6206C" w:rsidP="00BC0069">
            <w:pPr>
              <w:jc w:val="right"/>
              <w:rPr>
                <w:sz w:val="16"/>
                <w:szCs w:val="16"/>
              </w:rPr>
            </w:pPr>
            <w:r w:rsidRPr="00EA7244">
              <w:rPr>
                <w:sz w:val="16"/>
                <w:szCs w:val="16"/>
              </w:rPr>
              <w:t>13 788</w:t>
            </w:r>
          </w:p>
        </w:tc>
        <w:tc>
          <w:tcPr>
            <w:tcW w:w="1046" w:type="dxa"/>
            <w:tcBorders>
              <w:top w:val="nil"/>
              <w:left w:val="nil"/>
              <w:bottom w:val="single" w:sz="8" w:space="0" w:color="auto"/>
              <w:right w:val="single" w:sz="4" w:space="0" w:color="auto"/>
            </w:tcBorders>
            <w:shd w:val="clear" w:color="auto" w:fill="auto"/>
            <w:vAlign w:val="center"/>
            <w:hideMark/>
          </w:tcPr>
          <w:p w14:paraId="3805D325"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5282059C" w14:textId="77777777" w:rsidR="00B6206C" w:rsidRPr="00EA7244" w:rsidRDefault="00B6206C" w:rsidP="00BC0069">
            <w:pPr>
              <w:jc w:val="left"/>
              <w:rPr>
                <w:sz w:val="16"/>
                <w:szCs w:val="16"/>
              </w:rPr>
            </w:pPr>
          </w:p>
        </w:tc>
      </w:tr>
      <w:tr w:rsidR="00B6206C" w:rsidRPr="00EA7244" w14:paraId="2BDFEF3F"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5C3E8922"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661FD6F5" w14:textId="77777777" w:rsidR="00B6206C" w:rsidRPr="00EA7244" w:rsidRDefault="00B6206C" w:rsidP="00BC0069">
            <w:pPr>
              <w:jc w:val="center"/>
              <w:rPr>
                <w:sz w:val="16"/>
                <w:szCs w:val="16"/>
              </w:rPr>
            </w:pPr>
            <w:r w:rsidRPr="00EA7244">
              <w:rPr>
                <w:sz w:val="16"/>
                <w:szCs w:val="16"/>
              </w:rPr>
              <w:t>0182/8</w:t>
            </w:r>
          </w:p>
        </w:tc>
        <w:tc>
          <w:tcPr>
            <w:tcW w:w="2072" w:type="dxa"/>
            <w:tcBorders>
              <w:top w:val="nil"/>
              <w:left w:val="nil"/>
              <w:bottom w:val="single" w:sz="8" w:space="0" w:color="auto"/>
              <w:right w:val="single" w:sz="4" w:space="0" w:color="auto"/>
            </w:tcBorders>
            <w:shd w:val="clear" w:color="auto" w:fill="auto"/>
            <w:vAlign w:val="center"/>
            <w:hideMark/>
          </w:tcPr>
          <w:p w14:paraId="6E866DA3"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3628F0FD"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5BB1ED9B"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vAlign w:val="center"/>
            <w:hideMark/>
          </w:tcPr>
          <w:p w14:paraId="53F52907" w14:textId="77777777" w:rsidR="00B6206C" w:rsidRPr="00EA7244" w:rsidRDefault="00B6206C" w:rsidP="00BC0069">
            <w:pPr>
              <w:jc w:val="center"/>
              <w:rPr>
                <w:sz w:val="16"/>
                <w:szCs w:val="16"/>
              </w:rPr>
            </w:pPr>
            <w:r w:rsidRPr="00EA7244">
              <w:rPr>
                <w:sz w:val="16"/>
                <w:szCs w:val="16"/>
              </w:rPr>
              <w:t>kivett út</w:t>
            </w:r>
          </w:p>
        </w:tc>
        <w:tc>
          <w:tcPr>
            <w:tcW w:w="1046" w:type="dxa"/>
            <w:tcBorders>
              <w:top w:val="nil"/>
              <w:left w:val="nil"/>
              <w:bottom w:val="single" w:sz="8" w:space="0" w:color="auto"/>
              <w:right w:val="single" w:sz="4" w:space="0" w:color="auto"/>
            </w:tcBorders>
            <w:shd w:val="clear" w:color="auto" w:fill="auto"/>
            <w:noWrap/>
            <w:vAlign w:val="center"/>
            <w:hideMark/>
          </w:tcPr>
          <w:p w14:paraId="7F33C396" w14:textId="77777777" w:rsidR="00B6206C" w:rsidRPr="00EA7244" w:rsidRDefault="00B6206C" w:rsidP="00BC0069">
            <w:pPr>
              <w:jc w:val="right"/>
              <w:rPr>
                <w:sz w:val="16"/>
                <w:szCs w:val="16"/>
              </w:rPr>
            </w:pPr>
            <w:r w:rsidRPr="00EA7244">
              <w:rPr>
                <w:sz w:val="16"/>
                <w:szCs w:val="16"/>
              </w:rPr>
              <w:t>1 393</w:t>
            </w:r>
          </w:p>
        </w:tc>
        <w:tc>
          <w:tcPr>
            <w:tcW w:w="1046" w:type="dxa"/>
            <w:tcBorders>
              <w:top w:val="nil"/>
              <w:left w:val="nil"/>
              <w:bottom w:val="single" w:sz="8" w:space="0" w:color="auto"/>
              <w:right w:val="single" w:sz="4" w:space="0" w:color="auto"/>
            </w:tcBorders>
            <w:shd w:val="clear" w:color="auto" w:fill="auto"/>
            <w:vAlign w:val="center"/>
            <w:hideMark/>
          </w:tcPr>
          <w:p w14:paraId="7FE34DB8"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4E299257" w14:textId="77777777" w:rsidR="00B6206C" w:rsidRPr="00EA7244" w:rsidRDefault="00B6206C" w:rsidP="00BC0069">
            <w:pPr>
              <w:jc w:val="center"/>
              <w:rPr>
                <w:sz w:val="16"/>
                <w:szCs w:val="16"/>
              </w:rPr>
            </w:pPr>
            <w:r w:rsidRPr="00EA7244">
              <w:rPr>
                <w:sz w:val="16"/>
                <w:szCs w:val="16"/>
              </w:rPr>
              <w:t>Pincehely</w:t>
            </w:r>
          </w:p>
        </w:tc>
      </w:tr>
      <w:tr w:rsidR="00B6206C" w:rsidRPr="00EA7244" w14:paraId="58C58E09" w14:textId="77777777" w:rsidTr="00C76D20">
        <w:tc>
          <w:tcPr>
            <w:tcW w:w="826" w:type="dxa"/>
            <w:tcBorders>
              <w:top w:val="nil"/>
              <w:left w:val="single" w:sz="12" w:space="0" w:color="339966"/>
              <w:bottom w:val="single" w:sz="8" w:space="0" w:color="auto"/>
              <w:right w:val="single" w:sz="4" w:space="0" w:color="auto"/>
            </w:tcBorders>
            <w:shd w:val="clear" w:color="auto" w:fill="auto"/>
            <w:noWrap/>
            <w:vAlign w:val="center"/>
            <w:hideMark/>
          </w:tcPr>
          <w:p w14:paraId="48E9FCFB" w14:textId="77777777" w:rsidR="00B6206C" w:rsidRPr="00EA7244" w:rsidRDefault="00B6206C" w:rsidP="00BC0069">
            <w:pPr>
              <w:jc w:val="center"/>
              <w:rPr>
                <w:sz w:val="16"/>
                <w:szCs w:val="16"/>
              </w:rPr>
            </w:pPr>
            <w:r w:rsidRPr="00EA7244">
              <w:rPr>
                <w:sz w:val="16"/>
                <w:szCs w:val="16"/>
              </w:rPr>
              <w:t>Pincehely</w:t>
            </w:r>
          </w:p>
        </w:tc>
        <w:tc>
          <w:tcPr>
            <w:tcW w:w="693" w:type="dxa"/>
            <w:tcBorders>
              <w:top w:val="nil"/>
              <w:left w:val="nil"/>
              <w:bottom w:val="single" w:sz="8" w:space="0" w:color="auto"/>
              <w:right w:val="single" w:sz="4" w:space="0" w:color="auto"/>
            </w:tcBorders>
            <w:shd w:val="clear" w:color="auto" w:fill="auto"/>
            <w:noWrap/>
            <w:vAlign w:val="center"/>
            <w:hideMark/>
          </w:tcPr>
          <w:p w14:paraId="539B12C2" w14:textId="77777777" w:rsidR="00B6206C" w:rsidRPr="00EA7244" w:rsidRDefault="00B6206C" w:rsidP="00BC0069">
            <w:pPr>
              <w:jc w:val="center"/>
              <w:rPr>
                <w:sz w:val="16"/>
                <w:szCs w:val="16"/>
              </w:rPr>
            </w:pPr>
            <w:r w:rsidRPr="00EA7244">
              <w:rPr>
                <w:sz w:val="16"/>
                <w:szCs w:val="16"/>
              </w:rPr>
              <w:t>0184</w:t>
            </w:r>
          </w:p>
        </w:tc>
        <w:tc>
          <w:tcPr>
            <w:tcW w:w="2072" w:type="dxa"/>
            <w:tcBorders>
              <w:top w:val="nil"/>
              <w:left w:val="nil"/>
              <w:bottom w:val="single" w:sz="8" w:space="0" w:color="auto"/>
              <w:right w:val="single" w:sz="4" w:space="0" w:color="auto"/>
            </w:tcBorders>
            <w:shd w:val="clear" w:color="auto" w:fill="auto"/>
            <w:vAlign w:val="center"/>
            <w:hideMark/>
          </w:tcPr>
          <w:p w14:paraId="7F2B73B1"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410237A0"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0D1CC560"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23CCBBF5" w14:textId="77777777" w:rsidR="00B6206C" w:rsidRPr="00EA7244" w:rsidRDefault="00B6206C" w:rsidP="00BC0069">
            <w:pPr>
              <w:jc w:val="center"/>
              <w:rPr>
                <w:sz w:val="16"/>
                <w:szCs w:val="16"/>
              </w:rPr>
            </w:pPr>
            <w:r w:rsidRPr="00EA7244">
              <w:rPr>
                <w:sz w:val="16"/>
                <w:szCs w:val="16"/>
              </w:rPr>
              <w:t>kivett árok</w:t>
            </w:r>
          </w:p>
        </w:tc>
        <w:tc>
          <w:tcPr>
            <w:tcW w:w="1046" w:type="dxa"/>
            <w:tcBorders>
              <w:top w:val="nil"/>
              <w:left w:val="nil"/>
              <w:bottom w:val="single" w:sz="8" w:space="0" w:color="auto"/>
              <w:right w:val="single" w:sz="4" w:space="0" w:color="auto"/>
            </w:tcBorders>
            <w:shd w:val="clear" w:color="auto" w:fill="auto"/>
            <w:noWrap/>
            <w:vAlign w:val="center"/>
            <w:hideMark/>
          </w:tcPr>
          <w:p w14:paraId="005375CF" w14:textId="77777777" w:rsidR="00B6206C" w:rsidRPr="00EA7244" w:rsidRDefault="00B6206C" w:rsidP="00BC0069">
            <w:pPr>
              <w:jc w:val="right"/>
              <w:rPr>
                <w:sz w:val="16"/>
                <w:szCs w:val="16"/>
              </w:rPr>
            </w:pPr>
            <w:r w:rsidRPr="00EA7244">
              <w:rPr>
                <w:sz w:val="16"/>
                <w:szCs w:val="16"/>
              </w:rPr>
              <w:t>12 015</w:t>
            </w:r>
          </w:p>
        </w:tc>
        <w:tc>
          <w:tcPr>
            <w:tcW w:w="1046" w:type="dxa"/>
            <w:tcBorders>
              <w:top w:val="nil"/>
              <w:left w:val="nil"/>
              <w:bottom w:val="single" w:sz="8" w:space="0" w:color="auto"/>
              <w:right w:val="single" w:sz="4" w:space="0" w:color="auto"/>
            </w:tcBorders>
            <w:shd w:val="clear" w:color="auto" w:fill="auto"/>
            <w:vAlign w:val="center"/>
            <w:hideMark/>
          </w:tcPr>
          <w:p w14:paraId="1CDB2479"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1E12F81F" w14:textId="77777777" w:rsidR="00B6206C" w:rsidRPr="00EA7244" w:rsidRDefault="00B6206C" w:rsidP="00BC0069">
            <w:pPr>
              <w:jc w:val="center"/>
              <w:rPr>
                <w:sz w:val="16"/>
                <w:szCs w:val="16"/>
              </w:rPr>
            </w:pPr>
            <w:r w:rsidRPr="00EA7244">
              <w:rPr>
                <w:sz w:val="16"/>
                <w:szCs w:val="16"/>
              </w:rPr>
              <w:t>Pincehely</w:t>
            </w:r>
          </w:p>
        </w:tc>
      </w:tr>
      <w:tr w:rsidR="00B6206C" w:rsidRPr="00EA7244" w14:paraId="088D4AA7"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2DE6C1C4"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08A45585" w14:textId="77777777" w:rsidR="00B6206C" w:rsidRPr="00EA7244" w:rsidRDefault="00B6206C" w:rsidP="00BC0069">
            <w:pPr>
              <w:jc w:val="center"/>
              <w:rPr>
                <w:sz w:val="16"/>
                <w:szCs w:val="16"/>
              </w:rPr>
            </w:pPr>
            <w:r w:rsidRPr="00EA7244">
              <w:rPr>
                <w:sz w:val="16"/>
                <w:szCs w:val="16"/>
              </w:rPr>
              <w:t>0185/3</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23719693"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57AA5546"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nil"/>
              <w:right w:val="single" w:sz="4" w:space="0" w:color="auto"/>
            </w:tcBorders>
            <w:shd w:val="clear" w:color="auto" w:fill="auto"/>
            <w:vAlign w:val="center"/>
            <w:hideMark/>
          </w:tcPr>
          <w:p w14:paraId="3C965065" w14:textId="77777777" w:rsidR="00B6206C" w:rsidRPr="00EA7244" w:rsidRDefault="00B6206C" w:rsidP="00BC0069">
            <w:pPr>
              <w:jc w:val="center"/>
              <w:rPr>
                <w:sz w:val="16"/>
                <w:szCs w:val="16"/>
              </w:rPr>
            </w:pPr>
            <w:r w:rsidRPr="00EA7244">
              <w:rPr>
                <w:sz w:val="16"/>
                <w:szCs w:val="16"/>
              </w:rPr>
              <w:t>3</w:t>
            </w:r>
          </w:p>
        </w:tc>
        <w:tc>
          <w:tcPr>
            <w:tcW w:w="1296" w:type="dxa"/>
            <w:tcBorders>
              <w:top w:val="single" w:sz="8" w:space="0" w:color="auto"/>
              <w:left w:val="nil"/>
              <w:bottom w:val="nil"/>
              <w:right w:val="single" w:sz="4" w:space="0" w:color="auto"/>
            </w:tcBorders>
            <w:shd w:val="clear" w:color="auto" w:fill="auto"/>
            <w:noWrap/>
            <w:vAlign w:val="center"/>
            <w:hideMark/>
          </w:tcPr>
          <w:p w14:paraId="6D971718"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585DDCD8" w14:textId="77777777" w:rsidR="00B6206C" w:rsidRPr="00EA7244" w:rsidRDefault="00B6206C" w:rsidP="00BC0069">
            <w:pPr>
              <w:jc w:val="right"/>
              <w:rPr>
                <w:sz w:val="16"/>
                <w:szCs w:val="16"/>
              </w:rPr>
            </w:pPr>
            <w:r w:rsidRPr="00EA7244">
              <w:rPr>
                <w:sz w:val="16"/>
                <w:szCs w:val="16"/>
              </w:rPr>
              <w:t>13 692</w:t>
            </w:r>
          </w:p>
        </w:tc>
        <w:tc>
          <w:tcPr>
            <w:tcW w:w="1046" w:type="dxa"/>
            <w:tcBorders>
              <w:top w:val="single" w:sz="8" w:space="0" w:color="auto"/>
              <w:left w:val="nil"/>
              <w:bottom w:val="nil"/>
              <w:right w:val="single" w:sz="4" w:space="0" w:color="auto"/>
            </w:tcBorders>
            <w:shd w:val="clear" w:color="auto" w:fill="auto"/>
            <w:vAlign w:val="center"/>
            <w:hideMark/>
          </w:tcPr>
          <w:p w14:paraId="23EE1E51" w14:textId="77777777" w:rsidR="00B6206C" w:rsidRPr="00EA7244" w:rsidRDefault="00B6206C" w:rsidP="00BC0069">
            <w:pPr>
              <w:jc w:val="right"/>
              <w:rPr>
                <w:sz w:val="16"/>
                <w:szCs w:val="16"/>
              </w:rPr>
            </w:pPr>
            <w:r w:rsidRPr="00EA7244">
              <w:rPr>
                <w:sz w:val="16"/>
                <w:szCs w:val="16"/>
              </w:rPr>
              <w:t>1 511</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010DC6B9" w14:textId="77777777" w:rsidR="00B6206C" w:rsidRPr="00EA7244" w:rsidRDefault="00B6206C" w:rsidP="00BC0069">
            <w:pPr>
              <w:jc w:val="center"/>
              <w:rPr>
                <w:sz w:val="16"/>
                <w:szCs w:val="16"/>
              </w:rPr>
            </w:pPr>
            <w:r w:rsidRPr="00EA7244">
              <w:rPr>
                <w:sz w:val="16"/>
                <w:szCs w:val="16"/>
              </w:rPr>
              <w:t>magán</w:t>
            </w:r>
          </w:p>
        </w:tc>
      </w:tr>
      <w:tr w:rsidR="00B6206C" w:rsidRPr="00EA7244" w14:paraId="15DC5BEF"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2F7598ED"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D787A2D"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1F3E9C7"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255C35C9"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4" w:space="0" w:color="auto"/>
              <w:right w:val="single" w:sz="4" w:space="0" w:color="auto"/>
            </w:tcBorders>
            <w:shd w:val="clear" w:color="auto" w:fill="auto"/>
            <w:vAlign w:val="center"/>
            <w:hideMark/>
          </w:tcPr>
          <w:p w14:paraId="5D88263A"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4B2F607A"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73950740" w14:textId="77777777" w:rsidR="00B6206C" w:rsidRPr="00EA7244" w:rsidRDefault="00B6206C" w:rsidP="00BC0069">
            <w:pPr>
              <w:jc w:val="right"/>
              <w:rPr>
                <w:sz w:val="16"/>
                <w:szCs w:val="16"/>
              </w:rPr>
            </w:pPr>
            <w:r w:rsidRPr="00EA7244">
              <w:rPr>
                <w:sz w:val="16"/>
                <w:szCs w:val="16"/>
              </w:rPr>
              <w:t>14 507</w:t>
            </w:r>
          </w:p>
        </w:tc>
        <w:tc>
          <w:tcPr>
            <w:tcW w:w="1046" w:type="dxa"/>
            <w:tcBorders>
              <w:top w:val="nil"/>
              <w:left w:val="nil"/>
              <w:bottom w:val="single" w:sz="4" w:space="0" w:color="auto"/>
              <w:right w:val="single" w:sz="4" w:space="0" w:color="auto"/>
            </w:tcBorders>
            <w:shd w:val="clear" w:color="auto" w:fill="auto"/>
            <w:vAlign w:val="center"/>
            <w:hideMark/>
          </w:tcPr>
          <w:p w14:paraId="374427C6"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4CB6A4C8" w14:textId="77777777" w:rsidR="00B6206C" w:rsidRPr="00EA7244" w:rsidRDefault="00B6206C" w:rsidP="00BC0069">
            <w:pPr>
              <w:jc w:val="left"/>
              <w:rPr>
                <w:sz w:val="16"/>
                <w:szCs w:val="16"/>
              </w:rPr>
            </w:pPr>
          </w:p>
        </w:tc>
      </w:tr>
      <w:tr w:rsidR="00B6206C" w:rsidRPr="00EA7244" w14:paraId="105FE4EC"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41BF9A0B"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6E857701"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133477E"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774A766D"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7EAE22A3"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7973CEE8"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6AD598AF" w14:textId="77777777" w:rsidR="00B6206C" w:rsidRPr="00EA7244" w:rsidRDefault="00B6206C" w:rsidP="00BC0069">
            <w:pPr>
              <w:jc w:val="right"/>
              <w:rPr>
                <w:sz w:val="16"/>
                <w:szCs w:val="16"/>
              </w:rPr>
            </w:pPr>
            <w:r w:rsidRPr="00EA7244">
              <w:rPr>
                <w:sz w:val="16"/>
                <w:szCs w:val="16"/>
              </w:rPr>
              <w:t>28 199</w:t>
            </w:r>
          </w:p>
        </w:tc>
        <w:tc>
          <w:tcPr>
            <w:tcW w:w="1046" w:type="dxa"/>
            <w:tcBorders>
              <w:top w:val="nil"/>
              <w:left w:val="nil"/>
              <w:bottom w:val="single" w:sz="8" w:space="0" w:color="auto"/>
              <w:right w:val="single" w:sz="4" w:space="0" w:color="auto"/>
            </w:tcBorders>
            <w:shd w:val="clear" w:color="auto" w:fill="auto"/>
            <w:vAlign w:val="center"/>
            <w:hideMark/>
          </w:tcPr>
          <w:p w14:paraId="1F4F5BE6"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428556CE" w14:textId="77777777" w:rsidR="00B6206C" w:rsidRPr="00EA7244" w:rsidRDefault="00B6206C" w:rsidP="00BC0069">
            <w:pPr>
              <w:jc w:val="left"/>
              <w:rPr>
                <w:sz w:val="16"/>
                <w:szCs w:val="16"/>
              </w:rPr>
            </w:pPr>
          </w:p>
        </w:tc>
      </w:tr>
      <w:tr w:rsidR="00B6206C" w:rsidRPr="00EA7244" w14:paraId="1320CE27"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49DDDB2B"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5F2DEB9E" w14:textId="77777777" w:rsidR="00B6206C" w:rsidRPr="00EA7244" w:rsidRDefault="00B6206C" w:rsidP="00BC0069">
            <w:pPr>
              <w:jc w:val="center"/>
              <w:rPr>
                <w:sz w:val="16"/>
                <w:szCs w:val="16"/>
              </w:rPr>
            </w:pPr>
            <w:r w:rsidRPr="00EA7244">
              <w:rPr>
                <w:sz w:val="16"/>
                <w:szCs w:val="16"/>
              </w:rPr>
              <w:t>0185/4</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7FB4F4EB"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5C24EA7C"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nil"/>
              <w:right w:val="single" w:sz="4" w:space="0" w:color="auto"/>
            </w:tcBorders>
            <w:shd w:val="clear" w:color="auto" w:fill="auto"/>
            <w:vAlign w:val="center"/>
            <w:hideMark/>
          </w:tcPr>
          <w:p w14:paraId="0F446E7E" w14:textId="77777777" w:rsidR="00B6206C" w:rsidRPr="00EA7244" w:rsidRDefault="00B6206C" w:rsidP="00BC0069">
            <w:pPr>
              <w:jc w:val="center"/>
              <w:rPr>
                <w:sz w:val="16"/>
                <w:szCs w:val="16"/>
              </w:rPr>
            </w:pPr>
            <w:r w:rsidRPr="00EA7244">
              <w:rPr>
                <w:sz w:val="16"/>
                <w:szCs w:val="16"/>
              </w:rPr>
              <w:t>3</w:t>
            </w:r>
          </w:p>
        </w:tc>
        <w:tc>
          <w:tcPr>
            <w:tcW w:w="1296" w:type="dxa"/>
            <w:tcBorders>
              <w:top w:val="single" w:sz="8" w:space="0" w:color="auto"/>
              <w:left w:val="nil"/>
              <w:bottom w:val="nil"/>
              <w:right w:val="single" w:sz="4" w:space="0" w:color="auto"/>
            </w:tcBorders>
            <w:shd w:val="clear" w:color="auto" w:fill="auto"/>
            <w:noWrap/>
            <w:vAlign w:val="center"/>
            <w:hideMark/>
          </w:tcPr>
          <w:p w14:paraId="4F4F8A46"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3978899B" w14:textId="77777777" w:rsidR="00B6206C" w:rsidRPr="00EA7244" w:rsidRDefault="00B6206C" w:rsidP="00BC0069">
            <w:pPr>
              <w:jc w:val="right"/>
              <w:rPr>
                <w:sz w:val="16"/>
                <w:szCs w:val="16"/>
              </w:rPr>
            </w:pPr>
            <w:r w:rsidRPr="00EA7244">
              <w:rPr>
                <w:sz w:val="16"/>
                <w:szCs w:val="16"/>
              </w:rPr>
              <w:t>7 380</w:t>
            </w:r>
          </w:p>
        </w:tc>
        <w:tc>
          <w:tcPr>
            <w:tcW w:w="1046" w:type="dxa"/>
            <w:tcBorders>
              <w:top w:val="single" w:sz="8" w:space="0" w:color="auto"/>
              <w:left w:val="nil"/>
              <w:bottom w:val="nil"/>
              <w:right w:val="single" w:sz="4" w:space="0" w:color="auto"/>
            </w:tcBorders>
            <w:shd w:val="clear" w:color="auto" w:fill="auto"/>
            <w:vAlign w:val="center"/>
            <w:hideMark/>
          </w:tcPr>
          <w:p w14:paraId="6043C18B" w14:textId="77777777" w:rsidR="00B6206C" w:rsidRPr="00EA7244" w:rsidRDefault="00B6206C" w:rsidP="00BC0069">
            <w:pPr>
              <w:jc w:val="right"/>
              <w:rPr>
                <w:sz w:val="16"/>
                <w:szCs w:val="16"/>
              </w:rPr>
            </w:pPr>
            <w:r w:rsidRPr="00EA7244">
              <w:rPr>
                <w:sz w:val="16"/>
                <w:szCs w:val="16"/>
              </w:rPr>
              <w:t>384</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2264E137" w14:textId="77777777" w:rsidR="00B6206C" w:rsidRPr="00EA7244" w:rsidRDefault="00B6206C" w:rsidP="00BC0069">
            <w:pPr>
              <w:jc w:val="center"/>
              <w:rPr>
                <w:sz w:val="16"/>
                <w:szCs w:val="16"/>
              </w:rPr>
            </w:pPr>
            <w:r w:rsidRPr="00EA7244">
              <w:rPr>
                <w:sz w:val="16"/>
                <w:szCs w:val="16"/>
              </w:rPr>
              <w:t>magán</w:t>
            </w:r>
          </w:p>
        </w:tc>
      </w:tr>
      <w:tr w:rsidR="00B6206C" w:rsidRPr="00EA7244" w14:paraId="50591FA4"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6C917978"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3EDDF7D"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7A391A7"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5917AC4D"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4" w:space="0" w:color="auto"/>
              <w:right w:val="single" w:sz="4" w:space="0" w:color="auto"/>
            </w:tcBorders>
            <w:shd w:val="clear" w:color="auto" w:fill="auto"/>
            <w:vAlign w:val="center"/>
            <w:hideMark/>
          </w:tcPr>
          <w:p w14:paraId="7C39F0E4"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55DB62BF"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5C682668" w14:textId="77777777" w:rsidR="00B6206C" w:rsidRPr="00EA7244" w:rsidRDefault="00B6206C" w:rsidP="00BC0069">
            <w:pPr>
              <w:jc w:val="right"/>
              <w:rPr>
                <w:sz w:val="16"/>
                <w:szCs w:val="16"/>
              </w:rPr>
            </w:pPr>
            <w:r w:rsidRPr="00EA7244">
              <w:rPr>
                <w:sz w:val="16"/>
                <w:szCs w:val="16"/>
              </w:rPr>
              <w:t>7 830</w:t>
            </w:r>
          </w:p>
        </w:tc>
        <w:tc>
          <w:tcPr>
            <w:tcW w:w="1046" w:type="dxa"/>
            <w:tcBorders>
              <w:top w:val="nil"/>
              <w:left w:val="nil"/>
              <w:bottom w:val="single" w:sz="4" w:space="0" w:color="auto"/>
              <w:right w:val="single" w:sz="4" w:space="0" w:color="auto"/>
            </w:tcBorders>
            <w:shd w:val="clear" w:color="auto" w:fill="auto"/>
            <w:vAlign w:val="center"/>
            <w:hideMark/>
          </w:tcPr>
          <w:p w14:paraId="229648A3"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7A6D5B6B" w14:textId="77777777" w:rsidR="00B6206C" w:rsidRPr="00EA7244" w:rsidRDefault="00B6206C" w:rsidP="00BC0069">
            <w:pPr>
              <w:jc w:val="left"/>
              <w:rPr>
                <w:sz w:val="16"/>
                <w:szCs w:val="16"/>
              </w:rPr>
            </w:pPr>
          </w:p>
        </w:tc>
      </w:tr>
      <w:tr w:rsidR="00B6206C" w:rsidRPr="00EA7244" w14:paraId="3262CFC7"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061FB584"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098341C1"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0B7E3074"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0315937B"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6DC79824"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1D24A1B5"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215C5447" w14:textId="77777777" w:rsidR="00B6206C" w:rsidRPr="00EA7244" w:rsidRDefault="00B6206C" w:rsidP="00BC0069">
            <w:pPr>
              <w:jc w:val="right"/>
              <w:rPr>
                <w:sz w:val="16"/>
                <w:szCs w:val="16"/>
              </w:rPr>
            </w:pPr>
            <w:r w:rsidRPr="00EA7244">
              <w:rPr>
                <w:sz w:val="16"/>
                <w:szCs w:val="16"/>
              </w:rPr>
              <w:t>15 210</w:t>
            </w:r>
          </w:p>
        </w:tc>
        <w:tc>
          <w:tcPr>
            <w:tcW w:w="1046" w:type="dxa"/>
            <w:tcBorders>
              <w:top w:val="nil"/>
              <w:left w:val="nil"/>
              <w:bottom w:val="single" w:sz="8" w:space="0" w:color="auto"/>
              <w:right w:val="single" w:sz="4" w:space="0" w:color="auto"/>
            </w:tcBorders>
            <w:shd w:val="clear" w:color="auto" w:fill="auto"/>
            <w:vAlign w:val="center"/>
            <w:hideMark/>
          </w:tcPr>
          <w:p w14:paraId="6E19F21F"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746A704A" w14:textId="77777777" w:rsidR="00B6206C" w:rsidRPr="00EA7244" w:rsidRDefault="00B6206C" w:rsidP="00BC0069">
            <w:pPr>
              <w:jc w:val="left"/>
              <w:rPr>
                <w:sz w:val="16"/>
                <w:szCs w:val="16"/>
              </w:rPr>
            </w:pPr>
          </w:p>
        </w:tc>
      </w:tr>
      <w:tr w:rsidR="00B6206C" w:rsidRPr="00EA7244" w14:paraId="14D5244D"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13C9D9BD"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41B2F656" w14:textId="77777777" w:rsidR="00B6206C" w:rsidRPr="00EA7244" w:rsidRDefault="00B6206C" w:rsidP="00BC0069">
            <w:pPr>
              <w:jc w:val="center"/>
              <w:rPr>
                <w:sz w:val="16"/>
                <w:szCs w:val="16"/>
              </w:rPr>
            </w:pPr>
            <w:r w:rsidRPr="00EA7244">
              <w:rPr>
                <w:sz w:val="16"/>
                <w:szCs w:val="16"/>
              </w:rPr>
              <w:t>0185/5</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9A11072"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030098AB"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nil"/>
              <w:right w:val="single" w:sz="4" w:space="0" w:color="auto"/>
            </w:tcBorders>
            <w:shd w:val="clear" w:color="auto" w:fill="auto"/>
            <w:vAlign w:val="center"/>
            <w:hideMark/>
          </w:tcPr>
          <w:p w14:paraId="48ED94E3" w14:textId="77777777" w:rsidR="00B6206C" w:rsidRPr="00EA7244" w:rsidRDefault="00B6206C" w:rsidP="00BC0069">
            <w:pPr>
              <w:jc w:val="center"/>
              <w:rPr>
                <w:sz w:val="16"/>
                <w:szCs w:val="16"/>
              </w:rPr>
            </w:pPr>
            <w:r w:rsidRPr="00EA7244">
              <w:rPr>
                <w:sz w:val="16"/>
                <w:szCs w:val="16"/>
              </w:rPr>
              <w:t>3</w:t>
            </w:r>
          </w:p>
        </w:tc>
        <w:tc>
          <w:tcPr>
            <w:tcW w:w="1296" w:type="dxa"/>
            <w:tcBorders>
              <w:top w:val="single" w:sz="8" w:space="0" w:color="auto"/>
              <w:left w:val="nil"/>
              <w:bottom w:val="nil"/>
              <w:right w:val="single" w:sz="4" w:space="0" w:color="auto"/>
            </w:tcBorders>
            <w:shd w:val="clear" w:color="auto" w:fill="auto"/>
            <w:noWrap/>
            <w:vAlign w:val="center"/>
            <w:hideMark/>
          </w:tcPr>
          <w:p w14:paraId="5D75AE38"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06A97E74" w14:textId="77777777" w:rsidR="00B6206C" w:rsidRPr="00EA7244" w:rsidRDefault="00B6206C" w:rsidP="00BC0069">
            <w:pPr>
              <w:jc w:val="right"/>
              <w:rPr>
                <w:sz w:val="16"/>
                <w:szCs w:val="16"/>
              </w:rPr>
            </w:pPr>
            <w:r w:rsidRPr="00EA7244">
              <w:rPr>
                <w:sz w:val="16"/>
                <w:szCs w:val="16"/>
              </w:rPr>
              <w:t>15 382</w:t>
            </w:r>
          </w:p>
        </w:tc>
        <w:tc>
          <w:tcPr>
            <w:tcW w:w="1046" w:type="dxa"/>
            <w:tcBorders>
              <w:top w:val="single" w:sz="8" w:space="0" w:color="auto"/>
              <w:left w:val="nil"/>
              <w:bottom w:val="nil"/>
              <w:right w:val="single" w:sz="4" w:space="0" w:color="auto"/>
            </w:tcBorders>
            <w:shd w:val="clear" w:color="auto" w:fill="auto"/>
            <w:vAlign w:val="center"/>
            <w:hideMark/>
          </w:tcPr>
          <w:p w14:paraId="2F64CF08" w14:textId="77777777" w:rsidR="00B6206C" w:rsidRPr="00EA7244" w:rsidRDefault="00B6206C" w:rsidP="00BC0069">
            <w:pPr>
              <w:jc w:val="right"/>
              <w:rPr>
                <w:sz w:val="16"/>
                <w:szCs w:val="16"/>
              </w:rPr>
            </w:pPr>
            <w:r w:rsidRPr="00EA7244">
              <w:rPr>
                <w:sz w:val="16"/>
                <w:szCs w:val="16"/>
              </w:rPr>
              <w:t>1 360</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496723CC" w14:textId="77777777" w:rsidR="00B6206C" w:rsidRPr="00EA7244" w:rsidRDefault="00B6206C" w:rsidP="00BC0069">
            <w:pPr>
              <w:jc w:val="center"/>
              <w:rPr>
                <w:sz w:val="16"/>
                <w:szCs w:val="16"/>
              </w:rPr>
            </w:pPr>
            <w:r w:rsidRPr="00EA7244">
              <w:rPr>
                <w:sz w:val="16"/>
                <w:szCs w:val="16"/>
              </w:rPr>
              <w:t>magán</w:t>
            </w:r>
          </w:p>
        </w:tc>
      </w:tr>
      <w:tr w:rsidR="00B6206C" w:rsidRPr="00EA7244" w14:paraId="6F1F971D"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4FDE539F"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F3AD6B3"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F4B65FF"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7A94C0B9"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4" w:space="0" w:color="auto"/>
              <w:right w:val="single" w:sz="4" w:space="0" w:color="auto"/>
            </w:tcBorders>
            <w:shd w:val="clear" w:color="auto" w:fill="auto"/>
            <w:vAlign w:val="center"/>
            <w:hideMark/>
          </w:tcPr>
          <w:p w14:paraId="37B27849"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54BD64C1"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00CF30F6" w14:textId="77777777" w:rsidR="00B6206C" w:rsidRPr="00EA7244" w:rsidRDefault="00B6206C" w:rsidP="00BC0069">
            <w:pPr>
              <w:jc w:val="right"/>
              <w:rPr>
                <w:sz w:val="16"/>
                <w:szCs w:val="16"/>
              </w:rPr>
            </w:pPr>
            <w:r w:rsidRPr="00EA7244">
              <w:rPr>
                <w:sz w:val="16"/>
                <w:szCs w:val="16"/>
              </w:rPr>
              <w:t>16 303</w:t>
            </w:r>
          </w:p>
        </w:tc>
        <w:tc>
          <w:tcPr>
            <w:tcW w:w="1046" w:type="dxa"/>
            <w:tcBorders>
              <w:top w:val="nil"/>
              <w:left w:val="nil"/>
              <w:bottom w:val="single" w:sz="4" w:space="0" w:color="auto"/>
              <w:right w:val="single" w:sz="4" w:space="0" w:color="auto"/>
            </w:tcBorders>
            <w:shd w:val="clear" w:color="auto" w:fill="auto"/>
            <w:vAlign w:val="center"/>
            <w:hideMark/>
          </w:tcPr>
          <w:p w14:paraId="2795EF9C"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3E160DE3" w14:textId="77777777" w:rsidR="00B6206C" w:rsidRPr="00EA7244" w:rsidRDefault="00B6206C" w:rsidP="00BC0069">
            <w:pPr>
              <w:jc w:val="left"/>
              <w:rPr>
                <w:sz w:val="16"/>
                <w:szCs w:val="16"/>
              </w:rPr>
            </w:pPr>
          </w:p>
        </w:tc>
      </w:tr>
      <w:tr w:rsidR="00B6206C" w:rsidRPr="00EA7244" w14:paraId="7535D16B"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29F52D5F"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3DDA567A"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C344C4D"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7D6018D6"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6AA5B51D"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7221FE9C"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1D31A827" w14:textId="77777777" w:rsidR="00B6206C" w:rsidRPr="00EA7244" w:rsidRDefault="00B6206C" w:rsidP="00BC0069">
            <w:pPr>
              <w:jc w:val="right"/>
              <w:rPr>
                <w:sz w:val="16"/>
                <w:szCs w:val="16"/>
              </w:rPr>
            </w:pPr>
            <w:r w:rsidRPr="00EA7244">
              <w:rPr>
                <w:sz w:val="16"/>
                <w:szCs w:val="16"/>
              </w:rPr>
              <w:t>31 685</w:t>
            </w:r>
          </w:p>
        </w:tc>
        <w:tc>
          <w:tcPr>
            <w:tcW w:w="1046" w:type="dxa"/>
            <w:tcBorders>
              <w:top w:val="nil"/>
              <w:left w:val="nil"/>
              <w:bottom w:val="single" w:sz="8" w:space="0" w:color="auto"/>
              <w:right w:val="single" w:sz="4" w:space="0" w:color="auto"/>
            </w:tcBorders>
            <w:shd w:val="clear" w:color="auto" w:fill="auto"/>
            <w:vAlign w:val="center"/>
            <w:hideMark/>
          </w:tcPr>
          <w:p w14:paraId="150C8EDA"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1DD0FAE4" w14:textId="77777777" w:rsidR="00B6206C" w:rsidRPr="00EA7244" w:rsidRDefault="00B6206C" w:rsidP="00BC0069">
            <w:pPr>
              <w:jc w:val="left"/>
              <w:rPr>
                <w:sz w:val="16"/>
                <w:szCs w:val="16"/>
              </w:rPr>
            </w:pPr>
          </w:p>
        </w:tc>
      </w:tr>
      <w:tr w:rsidR="00B6206C" w:rsidRPr="00EA7244" w14:paraId="7E70220D"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2CAFF8D9"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75EA63C9" w14:textId="77777777" w:rsidR="00B6206C" w:rsidRPr="00EA7244" w:rsidRDefault="00B6206C" w:rsidP="00BC0069">
            <w:pPr>
              <w:jc w:val="center"/>
              <w:rPr>
                <w:sz w:val="16"/>
                <w:szCs w:val="16"/>
              </w:rPr>
            </w:pPr>
            <w:r w:rsidRPr="00EA7244">
              <w:rPr>
                <w:sz w:val="16"/>
                <w:szCs w:val="16"/>
              </w:rPr>
              <w:t>0185/6</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3C0316BF"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5D8C799F"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nil"/>
              <w:right w:val="single" w:sz="4" w:space="0" w:color="auto"/>
            </w:tcBorders>
            <w:shd w:val="clear" w:color="auto" w:fill="auto"/>
            <w:vAlign w:val="center"/>
            <w:hideMark/>
          </w:tcPr>
          <w:p w14:paraId="7122B99A" w14:textId="77777777" w:rsidR="00B6206C" w:rsidRPr="00EA7244" w:rsidRDefault="00B6206C" w:rsidP="00BC0069">
            <w:pPr>
              <w:jc w:val="center"/>
              <w:rPr>
                <w:sz w:val="16"/>
                <w:szCs w:val="16"/>
              </w:rPr>
            </w:pPr>
            <w:r w:rsidRPr="00EA7244">
              <w:rPr>
                <w:sz w:val="16"/>
                <w:szCs w:val="16"/>
              </w:rPr>
              <w:t>3</w:t>
            </w:r>
          </w:p>
        </w:tc>
        <w:tc>
          <w:tcPr>
            <w:tcW w:w="1296" w:type="dxa"/>
            <w:tcBorders>
              <w:top w:val="single" w:sz="8" w:space="0" w:color="auto"/>
              <w:left w:val="nil"/>
              <w:bottom w:val="nil"/>
              <w:right w:val="single" w:sz="4" w:space="0" w:color="auto"/>
            </w:tcBorders>
            <w:shd w:val="clear" w:color="auto" w:fill="auto"/>
            <w:noWrap/>
            <w:vAlign w:val="center"/>
            <w:hideMark/>
          </w:tcPr>
          <w:p w14:paraId="5C3737EA"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4D68E64C" w14:textId="77777777" w:rsidR="00B6206C" w:rsidRPr="00EA7244" w:rsidRDefault="00B6206C" w:rsidP="00BC0069">
            <w:pPr>
              <w:jc w:val="right"/>
              <w:rPr>
                <w:sz w:val="16"/>
                <w:szCs w:val="16"/>
              </w:rPr>
            </w:pPr>
            <w:r w:rsidRPr="00EA7244">
              <w:rPr>
                <w:sz w:val="16"/>
                <w:szCs w:val="16"/>
              </w:rPr>
              <w:t>3 691</w:t>
            </w:r>
          </w:p>
        </w:tc>
        <w:tc>
          <w:tcPr>
            <w:tcW w:w="1046" w:type="dxa"/>
            <w:tcBorders>
              <w:top w:val="single" w:sz="8" w:space="0" w:color="auto"/>
              <w:left w:val="nil"/>
              <w:bottom w:val="nil"/>
              <w:right w:val="single" w:sz="4" w:space="0" w:color="auto"/>
            </w:tcBorders>
            <w:shd w:val="clear" w:color="auto" w:fill="auto"/>
            <w:vAlign w:val="center"/>
            <w:hideMark/>
          </w:tcPr>
          <w:p w14:paraId="4C57C6BA" w14:textId="77777777" w:rsidR="00B6206C" w:rsidRPr="00EA7244" w:rsidRDefault="00B6206C" w:rsidP="00BC0069">
            <w:pPr>
              <w:jc w:val="right"/>
              <w:rPr>
                <w:sz w:val="16"/>
                <w:szCs w:val="16"/>
              </w:rPr>
            </w:pPr>
            <w:r w:rsidRPr="00EA7244">
              <w:rPr>
                <w:sz w:val="16"/>
                <w:szCs w:val="16"/>
              </w:rPr>
              <w:t>317</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5E6FB498" w14:textId="77777777" w:rsidR="00B6206C" w:rsidRPr="00EA7244" w:rsidRDefault="00B6206C" w:rsidP="00BC0069">
            <w:pPr>
              <w:jc w:val="center"/>
              <w:rPr>
                <w:sz w:val="16"/>
                <w:szCs w:val="16"/>
              </w:rPr>
            </w:pPr>
            <w:r w:rsidRPr="00EA7244">
              <w:rPr>
                <w:sz w:val="16"/>
                <w:szCs w:val="16"/>
              </w:rPr>
              <w:t>magán</w:t>
            </w:r>
          </w:p>
        </w:tc>
      </w:tr>
      <w:tr w:rsidR="00B6206C" w:rsidRPr="00EA7244" w14:paraId="2F8B9CC6"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2ED75013"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527AC6A"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E0E2B3C"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709D76A2"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4" w:space="0" w:color="auto"/>
              <w:right w:val="single" w:sz="4" w:space="0" w:color="auto"/>
            </w:tcBorders>
            <w:shd w:val="clear" w:color="auto" w:fill="auto"/>
            <w:vAlign w:val="center"/>
            <w:hideMark/>
          </w:tcPr>
          <w:p w14:paraId="63DD1CE3"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34AA0A01"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7A4EA486" w14:textId="77777777" w:rsidR="00B6206C" w:rsidRPr="00EA7244" w:rsidRDefault="00B6206C" w:rsidP="00BC0069">
            <w:pPr>
              <w:jc w:val="right"/>
              <w:rPr>
                <w:sz w:val="16"/>
                <w:szCs w:val="16"/>
              </w:rPr>
            </w:pPr>
            <w:r w:rsidRPr="00EA7244">
              <w:rPr>
                <w:sz w:val="16"/>
                <w:szCs w:val="16"/>
              </w:rPr>
              <w:t>3 913</w:t>
            </w:r>
          </w:p>
        </w:tc>
        <w:tc>
          <w:tcPr>
            <w:tcW w:w="1046" w:type="dxa"/>
            <w:tcBorders>
              <w:top w:val="nil"/>
              <w:left w:val="nil"/>
              <w:bottom w:val="single" w:sz="4" w:space="0" w:color="auto"/>
              <w:right w:val="single" w:sz="4" w:space="0" w:color="auto"/>
            </w:tcBorders>
            <w:shd w:val="clear" w:color="auto" w:fill="auto"/>
            <w:vAlign w:val="center"/>
            <w:hideMark/>
          </w:tcPr>
          <w:p w14:paraId="360A928E"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4EA51E63" w14:textId="77777777" w:rsidR="00B6206C" w:rsidRPr="00EA7244" w:rsidRDefault="00B6206C" w:rsidP="00BC0069">
            <w:pPr>
              <w:jc w:val="left"/>
              <w:rPr>
                <w:sz w:val="16"/>
                <w:szCs w:val="16"/>
              </w:rPr>
            </w:pPr>
          </w:p>
        </w:tc>
      </w:tr>
      <w:tr w:rsidR="00B6206C" w:rsidRPr="00EA7244" w14:paraId="313E26EC"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1A0A257C"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24CB973"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4733B7C"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73BDBB31"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50C33B04"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6CBBD7CD"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7D52BB05" w14:textId="77777777" w:rsidR="00B6206C" w:rsidRPr="00EA7244" w:rsidRDefault="00B6206C" w:rsidP="00BC0069">
            <w:pPr>
              <w:jc w:val="right"/>
              <w:rPr>
                <w:sz w:val="16"/>
                <w:szCs w:val="16"/>
              </w:rPr>
            </w:pPr>
            <w:r w:rsidRPr="00EA7244">
              <w:rPr>
                <w:sz w:val="16"/>
                <w:szCs w:val="16"/>
              </w:rPr>
              <w:t>7 604</w:t>
            </w:r>
          </w:p>
        </w:tc>
        <w:tc>
          <w:tcPr>
            <w:tcW w:w="1046" w:type="dxa"/>
            <w:tcBorders>
              <w:top w:val="nil"/>
              <w:left w:val="nil"/>
              <w:bottom w:val="single" w:sz="8" w:space="0" w:color="auto"/>
              <w:right w:val="single" w:sz="4" w:space="0" w:color="auto"/>
            </w:tcBorders>
            <w:shd w:val="clear" w:color="auto" w:fill="auto"/>
            <w:vAlign w:val="center"/>
            <w:hideMark/>
          </w:tcPr>
          <w:p w14:paraId="69DDB037"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78BE227E" w14:textId="77777777" w:rsidR="00B6206C" w:rsidRPr="00EA7244" w:rsidRDefault="00B6206C" w:rsidP="00BC0069">
            <w:pPr>
              <w:jc w:val="left"/>
              <w:rPr>
                <w:sz w:val="16"/>
                <w:szCs w:val="16"/>
              </w:rPr>
            </w:pPr>
          </w:p>
        </w:tc>
      </w:tr>
      <w:tr w:rsidR="00B6206C" w:rsidRPr="00EA7244" w14:paraId="3B7BB902"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3867FBFC"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083ABAA2" w14:textId="77777777" w:rsidR="00B6206C" w:rsidRPr="00EA7244" w:rsidRDefault="00B6206C" w:rsidP="00BC0069">
            <w:pPr>
              <w:jc w:val="center"/>
              <w:rPr>
                <w:sz w:val="16"/>
                <w:szCs w:val="16"/>
              </w:rPr>
            </w:pPr>
            <w:r w:rsidRPr="00EA7244">
              <w:rPr>
                <w:sz w:val="16"/>
                <w:szCs w:val="16"/>
              </w:rPr>
              <w:t>0185/7</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50168249"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0A911585"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nil"/>
              <w:right w:val="single" w:sz="4" w:space="0" w:color="auto"/>
            </w:tcBorders>
            <w:shd w:val="clear" w:color="auto" w:fill="auto"/>
            <w:vAlign w:val="center"/>
            <w:hideMark/>
          </w:tcPr>
          <w:p w14:paraId="7AF3517A" w14:textId="77777777" w:rsidR="00B6206C" w:rsidRPr="00EA7244" w:rsidRDefault="00B6206C" w:rsidP="00BC0069">
            <w:pPr>
              <w:jc w:val="center"/>
              <w:rPr>
                <w:sz w:val="16"/>
                <w:szCs w:val="16"/>
              </w:rPr>
            </w:pPr>
            <w:r w:rsidRPr="00EA7244">
              <w:rPr>
                <w:sz w:val="16"/>
                <w:szCs w:val="16"/>
              </w:rPr>
              <w:t>3</w:t>
            </w:r>
          </w:p>
        </w:tc>
        <w:tc>
          <w:tcPr>
            <w:tcW w:w="1296" w:type="dxa"/>
            <w:tcBorders>
              <w:top w:val="single" w:sz="8" w:space="0" w:color="auto"/>
              <w:left w:val="nil"/>
              <w:bottom w:val="nil"/>
              <w:right w:val="single" w:sz="4" w:space="0" w:color="auto"/>
            </w:tcBorders>
            <w:shd w:val="clear" w:color="auto" w:fill="auto"/>
            <w:noWrap/>
            <w:vAlign w:val="center"/>
            <w:hideMark/>
          </w:tcPr>
          <w:p w14:paraId="63899E11"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3181EFFB" w14:textId="77777777" w:rsidR="00B6206C" w:rsidRPr="00EA7244" w:rsidRDefault="00B6206C" w:rsidP="00BC0069">
            <w:pPr>
              <w:jc w:val="right"/>
              <w:rPr>
                <w:sz w:val="16"/>
                <w:szCs w:val="16"/>
              </w:rPr>
            </w:pPr>
            <w:r w:rsidRPr="00EA7244">
              <w:rPr>
                <w:sz w:val="16"/>
                <w:szCs w:val="16"/>
              </w:rPr>
              <w:t>2 390</w:t>
            </w:r>
          </w:p>
        </w:tc>
        <w:tc>
          <w:tcPr>
            <w:tcW w:w="1046" w:type="dxa"/>
            <w:tcBorders>
              <w:top w:val="single" w:sz="8" w:space="0" w:color="auto"/>
              <w:left w:val="nil"/>
              <w:bottom w:val="nil"/>
              <w:right w:val="single" w:sz="4" w:space="0" w:color="auto"/>
            </w:tcBorders>
            <w:shd w:val="clear" w:color="auto" w:fill="auto"/>
            <w:vAlign w:val="center"/>
            <w:hideMark/>
          </w:tcPr>
          <w:p w14:paraId="60E0490C" w14:textId="77777777" w:rsidR="00B6206C" w:rsidRPr="00EA7244" w:rsidRDefault="00B6206C" w:rsidP="00BC0069">
            <w:pPr>
              <w:jc w:val="right"/>
              <w:rPr>
                <w:sz w:val="16"/>
                <w:szCs w:val="16"/>
              </w:rPr>
            </w:pPr>
            <w:r w:rsidRPr="00EA7244">
              <w:rPr>
                <w:sz w:val="16"/>
                <w:szCs w:val="16"/>
              </w:rPr>
              <w:t>194</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175F3B89" w14:textId="77777777" w:rsidR="00B6206C" w:rsidRPr="00EA7244" w:rsidRDefault="00B6206C" w:rsidP="00BC0069">
            <w:pPr>
              <w:jc w:val="center"/>
              <w:rPr>
                <w:sz w:val="16"/>
                <w:szCs w:val="16"/>
              </w:rPr>
            </w:pPr>
            <w:r w:rsidRPr="00EA7244">
              <w:rPr>
                <w:sz w:val="16"/>
                <w:szCs w:val="16"/>
              </w:rPr>
              <w:t>magán</w:t>
            </w:r>
          </w:p>
        </w:tc>
      </w:tr>
      <w:tr w:rsidR="00B6206C" w:rsidRPr="00EA7244" w14:paraId="315C6CF3"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14754B16"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2CE37CC"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6C3F7EC6"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5AEF60E6"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4" w:space="0" w:color="auto"/>
              <w:right w:val="single" w:sz="4" w:space="0" w:color="auto"/>
            </w:tcBorders>
            <w:shd w:val="clear" w:color="auto" w:fill="auto"/>
            <w:vAlign w:val="center"/>
            <w:hideMark/>
          </w:tcPr>
          <w:p w14:paraId="2C6531D8"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41360096"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4FC16185" w14:textId="77777777" w:rsidR="00B6206C" w:rsidRPr="00EA7244" w:rsidRDefault="00B6206C" w:rsidP="00BC0069">
            <w:pPr>
              <w:jc w:val="right"/>
              <w:rPr>
                <w:sz w:val="16"/>
                <w:szCs w:val="16"/>
              </w:rPr>
            </w:pPr>
            <w:r w:rsidRPr="00EA7244">
              <w:rPr>
                <w:sz w:val="16"/>
                <w:szCs w:val="16"/>
              </w:rPr>
              <w:t>2 519</w:t>
            </w:r>
          </w:p>
        </w:tc>
        <w:tc>
          <w:tcPr>
            <w:tcW w:w="1046" w:type="dxa"/>
            <w:tcBorders>
              <w:top w:val="nil"/>
              <w:left w:val="nil"/>
              <w:bottom w:val="single" w:sz="4" w:space="0" w:color="auto"/>
              <w:right w:val="single" w:sz="4" w:space="0" w:color="auto"/>
            </w:tcBorders>
            <w:shd w:val="clear" w:color="auto" w:fill="auto"/>
            <w:vAlign w:val="center"/>
            <w:hideMark/>
          </w:tcPr>
          <w:p w14:paraId="48C6FBCA"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14B6515F" w14:textId="77777777" w:rsidR="00B6206C" w:rsidRPr="00EA7244" w:rsidRDefault="00B6206C" w:rsidP="00BC0069">
            <w:pPr>
              <w:jc w:val="left"/>
              <w:rPr>
                <w:sz w:val="16"/>
                <w:szCs w:val="16"/>
              </w:rPr>
            </w:pPr>
          </w:p>
        </w:tc>
      </w:tr>
      <w:tr w:rsidR="00B6206C" w:rsidRPr="00EA7244" w14:paraId="7D5B7B48"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41CC6C09"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A59733A"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34A66FBB"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701935D8"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1233824D"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5D1A8DED"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5EC3A1A6" w14:textId="77777777" w:rsidR="00B6206C" w:rsidRPr="00EA7244" w:rsidRDefault="00B6206C" w:rsidP="00BC0069">
            <w:pPr>
              <w:jc w:val="right"/>
              <w:rPr>
                <w:sz w:val="16"/>
                <w:szCs w:val="16"/>
              </w:rPr>
            </w:pPr>
            <w:r w:rsidRPr="00EA7244">
              <w:rPr>
                <w:sz w:val="16"/>
                <w:szCs w:val="16"/>
              </w:rPr>
              <w:t>4 909</w:t>
            </w:r>
          </w:p>
        </w:tc>
        <w:tc>
          <w:tcPr>
            <w:tcW w:w="1046" w:type="dxa"/>
            <w:tcBorders>
              <w:top w:val="nil"/>
              <w:left w:val="nil"/>
              <w:bottom w:val="single" w:sz="8" w:space="0" w:color="auto"/>
              <w:right w:val="single" w:sz="4" w:space="0" w:color="auto"/>
            </w:tcBorders>
            <w:shd w:val="clear" w:color="auto" w:fill="auto"/>
            <w:vAlign w:val="center"/>
            <w:hideMark/>
          </w:tcPr>
          <w:p w14:paraId="121D545E"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0A3A65AE" w14:textId="77777777" w:rsidR="00B6206C" w:rsidRPr="00EA7244" w:rsidRDefault="00B6206C" w:rsidP="00BC0069">
            <w:pPr>
              <w:jc w:val="left"/>
              <w:rPr>
                <w:sz w:val="16"/>
                <w:szCs w:val="16"/>
              </w:rPr>
            </w:pPr>
          </w:p>
        </w:tc>
      </w:tr>
      <w:tr w:rsidR="00B6206C" w:rsidRPr="00EA7244" w14:paraId="049DEDEB"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39956667"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338650F7" w14:textId="77777777" w:rsidR="00B6206C" w:rsidRPr="00EA7244" w:rsidRDefault="00B6206C" w:rsidP="00BC0069">
            <w:pPr>
              <w:jc w:val="center"/>
              <w:rPr>
                <w:sz w:val="16"/>
                <w:szCs w:val="16"/>
              </w:rPr>
            </w:pPr>
            <w:r w:rsidRPr="00EA7244">
              <w:rPr>
                <w:sz w:val="16"/>
                <w:szCs w:val="16"/>
              </w:rPr>
              <w:t>0185/8</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2DCDB83"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2DDE0AE1"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nil"/>
              <w:right w:val="single" w:sz="4" w:space="0" w:color="auto"/>
            </w:tcBorders>
            <w:shd w:val="clear" w:color="auto" w:fill="auto"/>
            <w:vAlign w:val="center"/>
            <w:hideMark/>
          </w:tcPr>
          <w:p w14:paraId="3A542EDC" w14:textId="77777777" w:rsidR="00B6206C" w:rsidRPr="00EA7244" w:rsidRDefault="00B6206C" w:rsidP="00BC0069">
            <w:pPr>
              <w:jc w:val="center"/>
              <w:rPr>
                <w:sz w:val="16"/>
                <w:szCs w:val="16"/>
              </w:rPr>
            </w:pPr>
            <w:r w:rsidRPr="00EA7244">
              <w:rPr>
                <w:sz w:val="16"/>
                <w:szCs w:val="16"/>
              </w:rPr>
              <w:t>3</w:t>
            </w:r>
          </w:p>
        </w:tc>
        <w:tc>
          <w:tcPr>
            <w:tcW w:w="1296" w:type="dxa"/>
            <w:tcBorders>
              <w:top w:val="single" w:sz="8" w:space="0" w:color="auto"/>
              <w:left w:val="nil"/>
              <w:bottom w:val="nil"/>
              <w:right w:val="single" w:sz="4" w:space="0" w:color="auto"/>
            </w:tcBorders>
            <w:shd w:val="clear" w:color="auto" w:fill="auto"/>
            <w:noWrap/>
            <w:vAlign w:val="center"/>
            <w:hideMark/>
          </w:tcPr>
          <w:p w14:paraId="4A966E96"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081D40F8" w14:textId="77777777" w:rsidR="00B6206C" w:rsidRPr="00EA7244" w:rsidRDefault="00B6206C" w:rsidP="00BC0069">
            <w:pPr>
              <w:jc w:val="right"/>
              <w:rPr>
                <w:sz w:val="16"/>
                <w:szCs w:val="16"/>
              </w:rPr>
            </w:pPr>
            <w:r w:rsidRPr="00EA7244">
              <w:rPr>
                <w:sz w:val="16"/>
                <w:szCs w:val="16"/>
              </w:rPr>
              <w:t>2 387</w:t>
            </w:r>
          </w:p>
        </w:tc>
        <w:tc>
          <w:tcPr>
            <w:tcW w:w="1046" w:type="dxa"/>
            <w:tcBorders>
              <w:top w:val="single" w:sz="8" w:space="0" w:color="auto"/>
              <w:left w:val="nil"/>
              <w:bottom w:val="nil"/>
              <w:right w:val="single" w:sz="4" w:space="0" w:color="auto"/>
            </w:tcBorders>
            <w:shd w:val="clear" w:color="auto" w:fill="auto"/>
            <w:vAlign w:val="center"/>
            <w:hideMark/>
          </w:tcPr>
          <w:p w14:paraId="655220B7" w14:textId="77777777" w:rsidR="00B6206C" w:rsidRPr="00EA7244" w:rsidRDefault="00B6206C" w:rsidP="00BC0069">
            <w:pPr>
              <w:jc w:val="right"/>
              <w:rPr>
                <w:sz w:val="16"/>
                <w:szCs w:val="16"/>
              </w:rPr>
            </w:pPr>
            <w:r w:rsidRPr="00EA7244">
              <w:rPr>
                <w:sz w:val="16"/>
                <w:szCs w:val="16"/>
              </w:rPr>
              <w:t>186</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1ABDF648" w14:textId="77777777" w:rsidR="00B6206C" w:rsidRPr="00EA7244" w:rsidRDefault="00B6206C" w:rsidP="00BC0069">
            <w:pPr>
              <w:jc w:val="center"/>
              <w:rPr>
                <w:sz w:val="16"/>
                <w:szCs w:val="16"/>
              </w:rPr>
            </w:pPr>
            <w:r w:rsidRPr="00EA7244">
              <w:rPr>
                <w:sz w:val="16"/>
                <w:szCs w:val="16"/>
              </w:rPr>
              <w:t>magán</w:t>
            </w:r>
          </w:p>
        </w:tc>
      </w:tr>
      <w:tr w:rsidR="00B6206C" w:rsidRPr="00EA7244" w14:paraId="2F4A4BFC"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39BD07F8"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3E78665"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041B873E"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2F2011FE"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4" w:space="0" w:color="auto"/>
              <w:right w:val="single" w:sz="4" w:space="0" w:color="auto"/>
            </w:tcBorders>
            <w:shd w:val="clear" w:color="auto" w:fill="auto"/>
            <w:vAlign w:val="center"/>
            <w:hideMark/>
          </w:tcPr>
          <w:p w14:paraId="7C5F0726"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64A240C0"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3F9B0102" w14:textId="77777777" w:rsidR="00B6206C" w:rsidRPr="00EA7244" w:rsidRDefault="00B6206C" w:rsidP="00BC0069">
            <w:pPr>
              <w:jc w:val="right"/>
              <w:rPr>
                <w:sz w:val="16"/>
                <w:szCs w:val="16"/>
              </w:rPr>
            </w:pPr>
            <w:r w:rsidRPr="00EA7244">
              <w:rPr>
                <w:sz w:val="16"/>
                <w:szCs w:val="16"/>
              </w:rPr>
              <w:t>2 524</w:t>
            </w:r>
          </w:p>
        </w:tc>
        <w:tc>
          <w:tcPr>
            <w:tcW w:w="1046" w:type="dxa"/>
            <w:tcBorders>
              <w:top w:val="nil"/>
              <w:left w:val="nil"/>
              <w:bottom w:val="single" w:sz="4" w:space="0" w:color="auto"/>
              <w:right w:val="single" w:sz="4" w:space="0" w:color="auto"/>
            </w:tcBorders>
            <w:shd w:val="clear" w:color="auto" w:fill="auto"/>
            <w:vAlign w:val="center"/>
            <w:hideMark/>
          </w:tcPr>
          <w:p w14:paraId="38827BD9"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00D610AC" w14:textId="77777777" w:rsidR="00B6206C" w:rsidRPr="00EA7244" w:rsidRDefault="00B6206C" w:rsidP="00BC0069">
            <w:pPr>
              <w:jc w:val="left"/>
              <w:rPr>
                <w:sz w:val="16"/>
                <w:szCs w:val="16"/>
              </w:rPr>
            </w:pPr>
          </w:p>
        </w:tc>
      </w:tr>
      <w:tr w:rsidR="00B6206C" w:rsidRPr="00EA7244" w14:paraId="591FF9B7"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5051D08C"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6DBA7392"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4F08EFE"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3BAA6FEE"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1494C625"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2A823443"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601BB85E" w14:textId="77777777" w:rsidR="00B6206C" w:rsidRPr="00EA7244" w:rsidRDefault="00B6206C" w:rsidP="00BC0069">
            <w:pPr>
              <w:jc w:val="right"/>
              <w:rPr>
                <w:sz w:val="16"/>
                <w:szCs w:val="16"/>
              </w:rPr>
            </w:pPr>
            <w:r w:rsidRPr="00EA7244">
              <w:rPr>
                <w:sz w:val="16"/>
                <w:szCs w:val="16"/>
              </w:rPr>
              <w:t>4 911</w:t>
            </w:r>
          </w:p>
        </w:tc>
        <w:tc>
          <w:tcPr>
            <w:tcW w:w="1046" w:type="dxa"/>
            <w:tcBorders>
              <w:top w:val="nil"/>
              <w:left w:val="nil"/>
              <w:bottom w:val="single" w:sz="8" w:space="0" w:color="auto"/>
              <w:right w:val="single" w:sz="4" w:space="0" w:color="auto"/>
            </w:tcBorders>
            <w:shd w:val="clear" w:color="auto" w:fill="auto"/>
            <w:vAlign w:val="center"/>
            <w:hideMark/>
          </w:tcPr>
          <w:p w14:paraId="227CD9AC"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2AB76810" w14:textId="77777777" w:rsidR="00B6206C" w:rsidRPr="00EA7244" w:rsidRDefault="00B6206C" w:rsidP="00BC0069">
            <w:pPr>
              <w:jc w:val="left"/>
              <w:rPr>
                <w:sz w:val="16"/>
                <w:szCs w:val="16"/>
              </w:rPr>
            </w:pPr>
          </w:p>
        </w:tc>
      </w:tr>
      <w:tr w:rsidR="00B6206C" w:rsidRPr="00EA7244" w14:paraId="42E34831"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3ABBBB65" w14:textId="77777777" w:rsidR="00B6206C" w:rsidRPr="00EA7244" w:rsidRDefault="00B6206C" w:rsidP="00BC0069">
            <w:pPr>
              <w:jc w:val="center"/>
              <w:rPr>
                <w:sz w:val="16"/>
                <w:szCs w:val="16"/>
              </w:rPr>
            </w:pPr>
            <w:r w:rsidRPr="00EA7244">
              <w:rPr>
                <w:sz w:val="16"/>
                <w:szCs w:val="16"/>
              </w:rPr>
              <w:t>Pincehely</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4F10EA55" w14:textId="77777777" w:rsidR="00B6206C" w:rsidRPr="00EA7244" w:rsidRDefault="00B6206C" w:rsidP="00BC0069">
            <w:pPr>
              <w:jc w:val="center"/>
              <w:rPr>
                <w:sz w:val="16"/>
                <w:szCs w:val="16"/>
              </w:rPr>
            </w:pPr>
            <w:r w:rsidRPr="00EA7244">
              <w:rPr>
                <w:sz w:val="16"/>
                <w:szCs w:val="16"/>
              </w:rPr>
              <w:t>0185/9</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56FA9425"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66124467"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nil"/>
              <w:right w:val="single" w:sz="4" w:space="0" w:color="auto"/>
            </w:tcBorders>
            <w:shd w:val="clear" w:color="auto" w:fill="auto"/>
            <w:vAlign w:val="center"/>
            <w:hideMark/>
          </w:tcPr>
          <w:p w14:paraId="65D71203" w14:textId="77777777" w:rsidR="00B6206C" w:rsidRPr="00EA7244" w:rsidRDefault="00B6206C" w:rsidP="00BC0069">
            <w:pPr>
              <w:jc w:val="center"/>
              <w:rPr>
                <w:sz w:val="16"/>
                <w:szCs w:val="16"/>
              </w:rPr>
            </w:pPr>
            <w:r w:rsidRPr="00EA7244">
              <w:rPr>
                <w:sz w:val="16"/>
                <w:szCs w:val="16"/>
              </w:rPr>
              <w:t>3</w:t>
            </w:r>
          </w:p>
        </w:tc>
        <w:tc>
          <w:tcPr>
            <w:tcW w:w="1296" w:type="dxa"/>
            <w:tcBorders>
              <w:top w:val="single" w:sz="8" w:space="0" w:color="auto"/>
              <w:left w:val="nil"/>
              <w:bottom w:val="nil"/>
              <w:right w:val="single" w:sz="4" w:space="0" w:color="auto"/>
            </w:tcBorders>
            <w:shd w:val="clear" w:color="auto" w:fill="auto"/>
            <w:noWrap/>
            <w:vAlign w:val="center"/>
            <w:hideMark/>
          </w:tcPr>
          <w:p w14:paraId="06DADAD4"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1509B369" w14:textId="77777777" w:rsidR="00B6206C" w:rsidRPr="00EA7244" w:rsidRDefault="00B6206C" w:rsidP="00BC0069">
            <w:pPr>
              <w:jc w:val="right"/>
              <w:rPr>
                <w:sz w:val="16"/>
                <w:szCs w:val="16"/>
              </w:rPr>
            </w:pPr>
            <w:r w:rsidRPr="00EA7244">
              <w:rPr>
                <w:sz w:val="16"/>
                <w:szCs w:val="16"/>
              </w:rPr>
              <w:t>4 605</w:t>
            </w:r>
          </w:p>
        </w:tc>
        <w:tc>
          <w:tcPr>
            <w:tcW w:w="1046" w:type="dxa"/>
            <w:tcBorders>
              <w:top w:val="single" w:sz="8" w:space="0" w:color="auto"/>
              <w:left w:val="nil"/>
              <w:bottom w:val="nil"/>
              <w:right w:val="single" w:sz="4" w:space="0" w:color="auto"/>
            </w:tcBorders>
            <w:shd w:val="clear" w:color="auto" w:fill="auto"/>
            <w:vAlign w:val="center"/>
            <w:hideMark/>
          </w:tcPr>
          <w:p w14:paraId="3034860F" w14:textId="77777777" w:rsidR="00B6206C" w:rsidRPr="00EA7244" w:rsidRDefault="00B6206C" w:rsidP="00BC0069">
            <w:pPr>
              <w:jc w:val="right"/>
              <w:rPr>
                <w:sz w:val="16"/>
                <w:szCs w:val="16"/>
              </w:rPr>
            </w:pPr>
            <w:r w:rsidRPr="00EA7244">
              <w:rPr>
                <w:sz w:val="16"/>
                <w:szCs w:val="16"/>
              </w:rPr>
              <w:t>96</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6A07A8CA" w14:textId="77777777" w:rsidR="00B6206C" w:rsidRPr="00EA7244" w:rsidRDefault="00B6206C" w:rsidP="00BC0069">
            <w:pPr>
              <w:jc w:val="center"/>
              <w:rPr>
                <w:sz w:val="16"/>
                <w:szCs w:val="16"/>
              </w:rPr>
            </w:pPr>
            <w:r w:rsidRPr="00EA7244">
              <w:rPr>
                <w:sz w:val="16"/>
                <w:szCs w:val="16"/>
              </w:rPr>
              <w:t>magán</w:t>
            </w:r>
          </w:p>
        </w:tc>
      </w:tr>
      <w:tr w:rsidR="00B6206C" w:rsidRPr="00EA7244" w14:paraId="532276EB"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24554E7A"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7B06D84"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66660EE"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60A16D97"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4" w:space="0" w:color="auto"/>
              <w:right w:val="single" w:sz="4" w:space="0" w:color="auto"/>
            </w:tcBorders>
            <w:shd w:val="clear" w:color="auto" w:fill="auto"/>
            <w:vAlign w:val="center"/>
            <w:hideMark/>
          </w:tcPr>
          <w:p w14:paraId="2BF61F9C"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4" w:space="0" w:color="auto"/>
              <w:right w:val="single" w:sz="4" w:space="0" w:color="auto"/>
            </w:tcBorders>
            <w:shd w:val="clear" w:color="auto" w:fill="auto"/>
            <w:noWrap/>
            <w:vAlign w:val="center"/>
            <w:hideMark/>
          </w:tcPr>
          <w:p w14:paraId="1C2770C7"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301E3240" w14:textId="77777777" w:rsidR="00B6206C" w:rsidRPr="00EA7244" w:rsidRDefault="00B6206C" w:rsidP="00BC0069">
            <w:pPr>
              <w:jc w:val="right"/>
              <w:rPr>
                <w:sz w:val="16"/>
                <w:szCs w:val="16"/>
              </w:rPr>
            </w:pPr>
            <w:r w:rsidRPr="00EA7244">
              <w:rPr>
                <w:sz w:val="16"/>
                <w:szCs w:val="16"/>
              </w:rPr>
              <w:t>4 904</w:t>
            </w:r>
          </w:p>
        </w:tc>
        <w:tc>
          <w:tcPr>
            <w:tcW w:w="1046" w:type="dxa"/>
            <w:tcBorders>
              <w:top w:val="nil"/>
              <w:left w:val="nil"/>
              <w:bottom w:val="single" w:sz="4" w:space="0" w:color="auto"/>
              <w:right w:val="single" w:sz="4" w:space="0" w:color="auto"/>
            </w:tcBorders>
            <w:shd w:val="clear" w:color="auto" w:fill="auto"/>
            <w:vAlign w:val="center"/>
            <w:hideMark/>
          </w:tcPr>
          <w:p w14:paraId="117A7E52"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234CC4B1" w14:textId="77777777" w:rsidR="00B6206C" w:rsidRPr="00EA7244" w:rsidRDefault="00B6206C" w:rsidP="00BC0069">
            <w:pPr>
              <w:jc w:val="left"/>
              <w:rPr>
                <w:sz w:val="16"/>
                <w:szCs w:val="16"/>
              </w:rPr>
            </w:pPr>
          </w:p>
        </w:tc>
      </w:tr>
      <w:tr w:rsidR="00B6206C" w:rsidRPr="00EA7244" w14:paraId="0CA64E35"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6C38ED2F"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EF01FC7"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3D00114D"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46A4820D"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301E06B6"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noWrap/>
            <w:vAlign w:val="center"/>
            <w:hideMark/>
          </w:tcPr>
          <w:p w14:paraId="0AF453BB"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5A3CD7B7" w14:textId="77777777" w:rsidR="00B6206C" w:rsidRPr="00EA7244" w:rsidRDefault="00B6206C" w:rsidP="00BC0069">
            <w:pPr>
              <w:jc w:val="right"/>
              <w:rPr>
                <w:sz w:val="16"/>
                <w:szCs w:val="16"/>
              </w:rPr>
            </w:pPr>
            <w:r w:rsidRPr="00EA7244">
              <w:rPr>
                <w:sz w:val="16"/>
                <w:szCs w:val="16"/>
              </w:rPr>
              <w:t>9 509</w:t>
            </w:r>
          </w:p>
        </w:tc>
        <w:tc>
          <w:tcPr>
            <w:tcW w:w="1046" w:type="dxa"/>
            <w:tcBorders>
              <w:top w:val="nil"/>
              <w:left w:val="nil"/>
              <w:bottom w:val="single" w:sz="8" w:space="0" w:color="auto"/>
              <w:right w:val="single" w:sz="4" w:space="0" w:color="auto"/>
            </w:tcBorders>
            <w:shd w:val="clear" w:color="auto" w:fill="auto"/>
            <w:vAlign w:val="center"/>
            <w:hideMark/>
          </w:tcPr>
          <w:p w14:paraId="6B2C7CD1"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24BD4900" w14:textId="77777777" w:rsidR="00B6206C" w:rsidRPr="00EA7244" w:rsidRDefault="00B6206C" w:rsidP="00BC0069">
            <w:pPr>
              <w:jc w:val="left"/>
              <w:rPr>
                <w:sz w:val="16"/>
                <w:szCs w:val="16"/>
              </w:rPr>
            </w:pPr>
          </w:p>
        </w:tc>
      </w:tr>
      <w:tr w:rsidR="00B6206C" w:rsidRPr="00EA7244" w14:paraId="3996D9DF" w14:textId="77777777" w:rsidTr="00C76D20">
        <w:tc>
          <w:tcPr>
            <w:tcW w:w="826" w:type="dxa"/>
            <w:vMerge w:val="restart"/>
            <w:tcBorders>
              <w:top w:val="single" w:sz="8" w:space="0" w:color="auto"/>
              <w:left w:val="single" w:sz="12" w:space="0" w:color="339966"/>
              <w:bottom w:val="nil"/>
              <w:right w:val="nil"/>
            </w:tcBorders>
            <w:shd w:val="clear" w:color="auto" w:fill="auto"/>
            <w:noWrap/>
            <w:vAlign w:val="center"/>
            <w:hideMark/>
          </w:tcPr>
          <w:p w14:paraId="63130C7C" w14:textId="77777777" w:rsidR="00B6206C" w:rsidRPr="00EA7244" w:rsidRDefault="00B6206C" w:rsidP="00BC0069">
            <w:pPr>
              <w:jc w:val="center"/>
              <w:rPr>
                <w:sz w:val="16"/>
                <w:szCs w:val="16"/>
              </w:rPr>
            </w:pPr>
            <w:r w:rsidRPr="00EA7244">
              <w:rPr>
                <w:sz w:val="16"/>
                <w:szCs w:val="16"/>
              </w:rPr>
              <w:t>Ozora</w:t>
            </w:r>
          </w:p>
        </w:tc>
        <w:tc>
          <w:tcPr>
            <w:tcW w:w="693"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6CD2EAF4" w14:textId="77777777" w:rsidR="00B6206C" w:rsidRPr="00EA7244" w:rsidRDefault="00B6206C" w:rsidP="00BC0069">
            <w:pPr>
              <w:jc w:val="center"/>
              <w:rPr>
                <w:sz w:val="16"/>
                <w:szCs w:val="16"/>
              </w:rPr>
            </w:pPr>
            <w:r w:rsidRPr="00EA7244">
              <w:rPr>
                <w:sz w:val="16"/>
                <w:szCs w:val="16"/>
              </w:rPr>
              <w:t>0454/3</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728C80C8" w14:textId="77777777" w:rsidR="00B6206C" w:rsidRPr="00EA7244" w:rsidRDefault="00B6206C" w:rsidP="00BC0069">
            <w:pPr>
              <w:jc w:val="center"/>
              <w:rPr>
                <w:sz w:val="16"/>
                <w:szCs w:val="16"/>
              </w:rPr>
            </w:pPr>
            <w:r w:rsidRPr="00EA7244">
              <w:rPr>
                <w:sz w:val="16"/>
                <w:szCs w:val="16"/>
              </w:rPr>
              <w:t>Gyánti-árok vízpótló csatorna és megközelítő út , elöntés</w:t>
            </w:r>
          </w:p>
        </w:tc>
        <w:tc>
          <w:tcPr>
            <w:tcW w:w="693" w:type="dxa"/>
            <w:tcBorders>
              <w:top w:val="single" w:sz="8" w:space="0" w:color="auto"/>
              <w:left w:val="nil"/>
              <w:bottom w:val="nil"/>
              <w:right w:val="single" w:sz="4" w:space="0" w:color="auto"/>
            </w:tcBorders>
            <w:shd w:val="clear" w:color="auto" w:fill="auto"/>
            <w:vAlign w:val="center"/>
            <w:hideMark/>
          </w:tcPr>
          <w:p w14:paraId="13357976" w14:textId="77777777" w:rsidR="00B6206C" w:rsidRPr="00EA7244" w:rsidRDefault="00B6206C" w:rsidP="00BC0069">
            <w:pPr>
              <w:jc w:val="center"/>
              <w:rPr>
                <w:sz w:val="16"/>
                <w:szCs w:val="16"/>
              </w:rPr>
            </w:pPr>
            <w:r w:rsidRPr="00EA7244">
              <w:rPr>
                <w:sz w:val="16"/>
                <w:szCs w:val="16"/>
              </w:rPr>
              <w:t>a</w:t>
            </w:r>
          </w:p>
        </w:tc>
        <w:tc>
          <w:tcPr>
            <w:tcW w:w="694" w:type="dxa"/>
            <w:tcBorders>
              <w:top w:val="single" w:sz="8" w:space="0" w:color="auto"/>
              <w:left w:val="nil"/>
              <w:bottom w:val="nil"/>
              <w:right w:val="single" w:sz="4" w:space="0" w:color="auto"/>
            </w:tcBorders>
            <w:shd w:val="clear" w:color="auto" w:fill="auto"/>
            <w:vAlign w:val="center"/>
            <w:hideMark/>
          </w:tcPr>
          <w:p w14:paraId="058160A3"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nil"/>
              <w:right w:val="single" w:sz="4" w:space="0" w:color="auto"/>
            </w:tcBorders>
            <w:shd w:val="clear" w:color="auto" w:fill="auto"/>
            <w:noWrap/>
            <w:vAlign w:val="center"/>
            <w:hideMark/>
          </w:tcPr>
          <w:p w14:paraId="4F650C9B" w14:textId="77777777" w:rsidR="00B6206C" w:rsidRPr="00EA7244" w:rsidRDefault="00B6206C" w:rsidP="00BC0069">
            <w:pPr>
              <w:jc w:val="center"/>
              <w:rPr>
                <w:sz w:val="16"/>
                <w:szCs w:val="16"/>
              </w:rPr>
            </w:pPr>
            <w:r w:rsidRPr="00EA7244">
              <w:rPr>
                <w:sz w:val="16"/>
                <w:szCs w:val="16"/>
              </w:rPr>
              <w:t>fásított terület</w:t>
            </w:r>
          </w:p>
        </w:tc>
        <w:tc>
          <w:tcPr>
            <w:tcW w:w="1046" w:type="dxa"/>
            <w:tcBorders>
              <w:top w:val="single" w:sz="8" w:space="0" w:color="auto"/>
              <w:left w:val="nil"/>
              <w:bottom w:val="nil"/>
              <w:right w:val="single" w:sz="4" w:space="0" w:color="auto"/>
            </w:tcBorders>
            <w:shd w:val="clear" w:color="auto" w:fill="auto"/>
            <w:noWrap/>
            <w:vAlign w:val="center"/>
            <w:hideMark/>
          </w:tcPr>
          <w:p w14:paraId="72A16368" w14:textId="77777777" w:rsidR="00B6206C" w:rsidRPr="00EA7244" w:rsidRDefault="00B6206C" w:rsidP="00BC0069">
            <w:pPr>
              <w:jc w:val="right"/>
              <w:rPr>
                <w:sz w:val="16"/>
                <w:szCs w:val="16"/>
              </w:rPr>
            </w:pPr>
            <w:r w:rsidRPr="00EA7244">
              <w:rPr>
                <w:sz w:val="16"/>
                <w:szCs w:val="16"/>
              </w:rPr>
              <w:t>3 233</w:t>
            </w:r>
          </w:p>
        </w:tc>
        <w:tc>
          <w:tcPr>
            <w:tcW w:w="1046" w:type="dxa"/>
            <w:tcBorders>
              <w:top w:val="single" w:sz="8" w:space="0" w:color="auto"/>
              <w:left w:val="nil"/>
              <w:bottom w:val="nil"/>
              <w:right w:val="single" w:sz="4" w:space="0" w:color="auto"/>
            </w:tcBorders>
            <w:shd w:val="clear" w:color="auto" w:fill="auto"/>
            <w:vAlign w:val="center"/>
            <w:hideMark/>
          </w:tcPr>
          <w:p w14:paraId="346F8977" w14:textId="77777777" w:rsidR="00B6206C" w:rsidRPr="00EA7244" w:rsidRDefault="00B6206C" w:rsidP="00BC0069">
            <w:pPr>
              <w:jc w:val="right"/>
              <w:rPr>
                <w:sz w:val="16"/>
                <w:szCs w:val="16"/>
              </w:rPr>
            </w:pPr>
            <w:r w:rsidRPr="00EA7244">
              <w:rPr>
                <w:sz w:val="16"/>
                <w:szCs w:val="16"/>
              </w:rPr>
              <w:t> </w:t>
            </w:r>
          </w:p>
        </w:tc>
        <w:tc>
          <w:tcPr>
            <w:tcW w:w="1046" w:type="dxa"/>
            <w:vMerge w:val="restart"/>
            <w:tcBorders>
              <w:top w:val="single" w:sz="8" w:space="0" w:color="auto"/>
              <w:left w:val="nil"/>
              <w:right w:val="single" w:sz="12" w:space="0" w:color="339966"/>
            </w:tcBorders>
            <w:shd w:val="clear" w:color="auto" w:fill="auto"/>
            <w:vAlign w:val="center"/>
            <w:hideMark/>
          </w:tcPr>
          <w:p w14:paraId="35F9574C" w14:textId="77777777" w:rsidR="00B6206C" w:rsidRPr="00EA7244" w:rsidRDefault="00B6206C" w:rsidP="00BC0069">
            <w:pPr>
              <w:jc w:val="center"/>
              <w:rPr>
                <w:sz w:val="16"/>
                <w:szCs w:val="16"/>
              </w:rPr>
            </w:pPr>
            <w:r w:rsidRPr="00EA7244">
              <w:rPr>
                <w:sz w:val="16"/>
                <w:szCs w:val="16"/>
              </w:rPr>
              <w:t>magán</w:t>
            </w:r>
          </w:p>
        </w:tc>
      </w:tr>
      <w:tr w:rsidR="00B6206C" w:rsidRPr="00EA7244" w14:paraId="4D0ED61F" w14:textId="77777777" w:rsidTr="00C76D20">
        <w:tc>
          <w:tcPr>
            <w:tcW w:w="826" w:type="dxa"/>
            <w:vMerge/>
            <w:tcBorders>
              <w:top w:val="single" w:sz="8" w:space="0" w:color="auto"/>
              <w:left w:val="single" w:sz="12" w:space="0" w:color="339966"/>
              <w:bottom w:val="nil"/>
              <w:right w:val="nil"/>
            </w:tcBorders>
            <w:shd w:val="clear" w:color="auto" w:fill="auto"/>
            <w:vAlign w:val="center"/>
            <w:hideMark/>
          </w:tcPr>
          <w:p w14:paraId="6B3122FD" w14:textId="77777777" w:rsidR="00B6206C" w:rsidRPr="00EA7244" w:rsidRDefault="00B6206C" w:rsidP="00BC0069">
            <w:pPr>
              <w:jc w:val="left"/>
              <w:rPr>
                <w:sz w:val="16"/>
                <w:szCs w:val="16"/>
              </w:rPr>
            </w:pPr>
          </w:p>
        </w:tc>
        <w:tc>
          <w:tcPr>
            <w:tcW w:w="693" w:type="dxa"/>
            <w:vMerge/>
            <w:tcBorders>
              <w:top w:val="nil"/>
              <w:left w:val="single" w:sz="8" w:space="0" w:color="auto"/>
              <w:bottom w:val="single" w:sz="8" w:space="0" w:color="000000"/>
              <w:right w:val="single" w:sz="4" w:space="0" w:color="auto"/>
            </w:tcBorders>
            <w:shd w:val="clear" w:color="auto" w:fill="auto"/>
            <w:vAlign w:val="center"/>
            <w:hideMark/>
          </w:tcPr>
          <w:p w14:paraId="57184217"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8AC41B3"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63614598" w14:textId="77777777" w:rsidR="00B6206C" w:rsidRPr="00EA7244" w:rsidRDefault="00B6206C" w:rsidP="00BC0069">
            <w:pPr>
              <w:jc w:val="center"/>
              <w:rPr>
                <w:sz w:val="16"/>
                <w:szCs w:val="16"/>
              </w:rPr>
            </w:pPr>
            <w:r w:rsidRPr="00EA7244">
              <w:rPr>
                <w:sz w:val="16"/>
                <w:szCs w:val="16"/>
              </w:rPr>
              <w:t>b</w:t>
            </w:r>
          </w:p>
        </w:tc>
        <w:tc>
          <w:tcPr>
            <w:tcW w:w="694" w:type="dxa"/>
            <w:tcBorders>
              <w:top w:val="nil"/>
              <w:left w:val="nil"/>
              <w:bottom w:val="nil"/>
              <w:right w:val="single" w:sz="4" w:space="0" w:color="auto"/>
            </w:tcBorders>
            <w:shd w:val="clear" w:color="auto" w:fill="auto"/>
            <w:vAlign w:val="center"/>
            <w:hideMark/>
          </w:tcPr>
          <w:p w14:paraId="25B7C2B2"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nil"/>
              <w:right w:val="single" w:sz="4" w:space="0" w:color="auto"/>
            </w:tcBorders>
            <w:shd w:val="clear" w:color="auto" w:fill="auto"/>
            <w:noWrap/>
            <w:vAlign w:val="center"/>
            <w:hideMark/>
          </w:tcPr>
          <w:p w14:paraId="15B4DE6A"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nil"/>
              <w:right w:val="single" w:sz="4" w:space="0" w:color="auto"/>
            </w:tcBorders>
            <w:shd w:val="clear" w:color="auto" w:fill="auto"/>
            <w:noWrap/>
            <w:vAlign w:val="center"/>
            <w:hideMark/>
          </w:tcPr>
          <w:p w14:paraId="56C54161" w14:textId="77777777" w:rsidR="00B6206C" w:rsidRPr="00EA7244" w:rsidRDefault="00B6206C" w:rsidP="00BC0069">
            <w:pPr>
              <w:jc w:val="right"/>
              <w:rPr>
                <w:sz w:val="16"/>
                <w:szCs w:val="16"/>
              </w:rPr>
            </w:pPr>
            <w:r w:rsidRPr="00EA7244">
              <w:rPr>
                <w:sz w:val="16"/>
                <w:szCs w:val="16"/>
              </w:rPr>
              <w:t>12 443</w:t>
            </w:r>
          </w:p>
        </w:tc>
        <w:tc>
          <w:tcPr>
            <w:tcW w:w="1046" w:type="dxa"/>
            <w:tcBorders>
              <w:top w:val="nil"/>
              <w:left w:val="nil"/>
              <w:bottom w:val="nil"/>
              <w:right w:val="single" w:sz="4" w:space="0" w:color="auto"/>
            </w:tcBorders>
            <w:shd w:val="clear" w:color="auto" w:fill="auto"/>
            <w:vAlign w:val="center"/>
            <w:hideMark/>
          </w:tcPr>
          <w:p w14:paraId="6869FAE8" w14:textId="77777777" w:rsidR="00B6206C" w:rsidRPr="00EA7244" w:rsidRDefault="00B6206C" w:rsidP="00BC0069">
            <w:pPr>
              <w:jc w:val="right"/>
              <w:rPr>
                <w:sz w:val="16"/>
                <w:szCs w:val="16"/>
              </w:rPr>
            </w:pPr>
            <w:r w:rsidRPr="00EA7244">
              <w:rPr>
                <w:sz w:val="16"/>
                <w:szCs w:val="16"/>
              </w:rPr>
              <w:t> </w:t>
            </w:r>
          </w:p>
        </w:tc>
        <w:tc>
          <w:tcPr>
            <w:tcW w:w="1046" w:type="dxa"/>
            <w:vMerge/>
            <w:tcBorders>
              <w:left w:val="nil"/>
              <w:right w:val="single" w:sz="12" w:space="0" w:color="339966"/>
            </w:tcBorders>
            <w:shd w:val="clear" w:color="auto" w:fill="auto"/>
            <w:vAlign w:val="center"/>
            <w:hideMark/>
          </w:tcPr>
          <w:p w14:paraId="44CB79DC" w14:textId="77777777" w:rsidR="00B6206C" w:rsidRPr="00EA7244" w:rsidRDefault="00B6206C" w:rsidP="00BC0069">
            <w:pPr>
              <w:jc w:val="center"/>
              <w:rPr>
                <w:sz w:val="16"/>
                <w:szCs w:val="16"/>
              </w:rPr>
            </w:pPr>
          </w:p>
        </w:tc>
      </w:tr>
      <w:tr w:rsidR="00B6206C" w:rsidRPr="00EA7244" w14:paraId="4B443013" w14:textId="77777777" w:rsidTr="00C76D20">
        <w:tc>
          <w:tcPr>
            <w:tcW w:w="826" w:type="dxa"/>
            <w:vMerge/>
            <w:tcBorders>
              <w:top w:val="single" w:sz="8" w:space="0" w:color="auto"/>
              <w:left w:val="single" w:sz="12" w:space="0" w:color="339966"/>
              <w:bottom w:val="nil"/>
              <w:right w:val="nil"/>
            </w:tcBorders>
            <w:shd w:val="clear" w:color="auto" w:fill="auto"/>
            <w:vAlign w:val="center"/>
            <w:hideMark/>
          </w:tcPr>
          <w:p w14:paraId="4D393E00" w14:textId="77777777" w:rsidR="00B6206C" w:rsidRPr="00EA7244" w:rsidRDefault="00B6206C" w:rsidP="00BC0069">
            <w:pPr>
              <w:jc w:val="left"/>
              <w:rPr>
                <w:sz w:val="16"/>
                <w:szCs w:val="16"/>
              </w:rPr>
            </w:pPr>
          </w:p>
        </w:tc>
        <w:tc>
          <w:tcPr>
            <w:tcW w:w="693" w:type="dxa"/>
            <w:vMerge/>
            <w:tcBorders>
              <w:top w:val="nil"/>
              <w:left w:val="single" w:sz="8" w:space="0" w:color="auto"/>
              <w:bottom w:val="single" w:sz="8" w:space="0" w:color="000000"/>
              <w:right w:val="single" w:sz="4" w:space="0" w:color="auto"/>
            </w:tcBorders>
            <w:shd w:val="clear" w:color="auto" w:fill="auto"/>
            <w:vAlign w:val="center"/>
            <w:hideMark/>
          </w:tcPr>
          <w:p w14:paraId="280C5E91"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D94AEF9"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4C097F8A" w14:textId="77777777" w:rsidR="00B6206C" w:rsidRPr="00EA7244" w:rsidRDefault="00B6206C" w:rsidP="00BC0069">
            <w:pPr>
              <w:jc w:val="center"/>
              <w:rPr>
                <w:sz w:val="16"/>
                <w:szCs w:val="16"/>
              </w:rPr>
            </w:pPr>
            <w:r w:rsidRPr="00EA7244">
              <w:rPr>
                <w:sz w:val="16"/>
                <w:szCs w:val="16"/>
              </w:rPr>
              <w:t>c</w:t>
            </w:r>
          </w:p>
        </w:tc>
        <w:tc>
          <w:tcPr>
            <w:tcW w:w="694" w:type="dxa"/>
            <w:tcBorders>
              <w:top w:val="nil"/>
              <w:left w:val="nil"/>
              <w:bottom w:val="nil"/>
              <w:right w:val="single" w:sz="4" w:space="0" w:color="auto"/>
            </w:tcBorders>
            <w:shd w:val="clear" w:color="auto" w:fill="auto"/>
            <w:vAlign w:val="center"/>
            <w:hideMark/>
          </w:tcPr>
          <w:p w14:paraId="236EBF5B"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nil"/>
              <w:right w:val="single" w:sz="4" w:space="0" w:color="auto"/>
            </w:tcBorders>
            <w:shd w:val="clear" w:color="auto" w:fill="auto"/>
            <w:noWrap/>
            <w:vAlign w:val="center"/>
            <w:hideMark/>
          </w:tcPr>
          <w:p w14:paraId="6AAFC0F3" w14:textId="77777777" w:rsidR="00B6206C" w:rsidRPr="00EA7244" w:rsidRDefault="00B6206C" w:rsidP="00BC0069">
            <w:pPr>
              <w:jc w:val="center"/>
              <w:rPr>
                <w:sz w:val="16"/>
                <w:szCs w:val="16"/>
              </w:rPr>
            </w:pPr>
            <w:r w:rsidRPr="00EA7244">
              <w:rPr>
                <w:sz w:val="16"/>
                <w:szCs w:val="16"/>
              </w:rPr>
              <w:t>legelő</w:t>
            </w:r>
          </w:p>
        </w:tc>
        <w:tc>
          <w:tcPr>
            <w:tcW w:w="1046" w:type="dxa"/>
            <w:tcBorders>
              <w:top w:val="nil"/>
              <w:left w:val="nil"/>
              <w:bottom w:val="nil"/>
              <w:right w:val="single" w:sz="4" w:space="0" w:color="auto"/>
            </w:tcBorders>
            <w:shd w:val="clear" w:color="auto" w:fill="auto"/>
            <w:noWrap/>
            <w:vAlign w:val="center"/>
            <w:hideMark/>
          </w:tcPr>
          <w:p w14:paraId="738A21A3" w14:textId="77777777" w:rsidR="00B6206C" w:rsidRPr="00EA7244" w:rsidRDefault="00B6206C" w:rsidP="00BC0069">
            <w:pPr>
              <w:jc w:val="right"/>
              <w:rPr>
                <w:sz w:val="16"/>
                <w:szCs w:val="16"/>
              </w:rPr>
            </w:pPr>
            <w:r w:rsidRPr="00EA7244">
              <w:rPr>
                <w:sz w:val="16"/>
                <w:szCs w:val="16"/>
              </w:rPr>
              <w:t>27 478</w:t>
            </w:r>
          </w:p>
        </w:tc>
        <w:tc>
          <w:tcPr>
            <w:tcW w:w="1046" w:type="dxa"/>
            <w:tcBorders>
              <w:top w:val="nil"/>
              <w:left w:val="nil"/>
              <w:bottom w:val="nil"/>
              <w:right w:val="single" w:sz="4" w:space="0" w:color="auto"/>
            </w:tcBorders>
            <w:shd w:val="clear" w:color="auto" w:fill="auto"/>
            <w:vAlign w:val="center"/>
            <w:hideMark/>
          </w:tcPr>
          <w:p w14:paraId="1539519E" w14:textId="77777777" w:rsidR="00B6206C" w:rsidRPr="00EA7244" w:rsidRDefault="00B6206C" w:rsidP="00BC0069">
            <w:pPr>
              <w:jc w:val="right"/>
              <w:rPr>
                <w:sz w:val="16"/>
                <w:szCs w:val="16"/>
              </w:rPr>
            </w:pPr>
            <w:r w:rsidRPr="00EA7244">
              <w:rPr>
                <w:sz w:val="16"/>
                <w:szCs w:val="16"/>
              </w:rPr>
              <w:t>16 608</w:t>
            </w:r>
          </w:p>
        </w:tc>
        <w:tc>
          <w:tcPr>
            <w:tcW w:w="1046" w:type="dxa"/>
            <w:vMerge/>
            <w:tcBorders>
              <w:left w:val="nil"/>
              <w:right w:val="single" w:sz="12" w:space="0" w:color="339966"/>
            </w:tcBorders>
            <w:shd w:val="clear" w:color="auto" w:fill="auto"/>
            <w:vAlign w:val="center"/>
            <w:hideMark/>
          </w:tcPr>
          <w:p w14:paraId="52FCE759" w14:textId="77777777" w:rsidR="00B6206C" w:rsidRPr="00EA7244" w:rsidRDefault="00B6206C" w:rsidP="00BC0069">
            <w:pPr>
              <w:jc w:val="center"/>
              <w:rPr>
                <w:sz w:val="16"/>
                <w:szCs w:val="16"/>
              </w:rPr>
            </w:pPr>
          </w:p>
        </w:tc>
      </w:tr>
      <w:tr w:rsidR="00B6206C" w:rsidRPr="00EA7244" w14:paraId="3078F457" w14:textId="77777777" w:rsidTr="00C76D20">
        <w:tc>
          <w:tcPr>
            <w:tcW w:w="826" w:type="dxa"/>
            <w:vMerge/>
            <w:tcBorders>
              <w:top w:val="single" w:sz="8" w:space="0" w:color="auto"/>
              <w:left w:val="single" w:sz="12" w:space="0" w:color="339966"/>
              <w:bottom w:val="nil"/>
              <w:right w:val="nil"/>
            </w:tcBorders>
            <w:shd w:val="clear" w:color="auto" w:fill="auto"/>
            <w:vAlign w:val="center"/>
            <w:hideMark/>
          </w:tcPr>
          <w:p w14:paraId="11F53494" w14:textId="77777777" w:rsidR="00B6206C" w:rsidRPr="00EA7244" w:rsidRDefault="00B6206C" w:rsidP="00BC0069">
            <w:pPr>
              <w:jc w:val="left"/>
              <w:rPr>
                <w:sz w:val="16"/>
                <w:szCs w:val="16"/>
              </w:rPr>
            </w:pPr>
          </w:p>
        </w:tc>
        <w:tc>
          <w:tcPr>
            <w:tcW w:w="693" w:type="dxa"/>
            <w:vMerge/>
            <w:tcBorders>
              <w:top w:val="nil"/>
              <w:left w:val="single" w:sz="8" w:space="0" w:color="auto"/>
              <w:bottom w:val="single" w:sz="8" w:space="0" w:color="000000"/>
              <w:right w:val="single" w:sz="4" w:space="0" w:color="auto"/>
            </w:tcBorders>
            <w:shd w:val="clear" w:color="auto" w:fill="auto"/>
            <w:vAlign w:val="center"/>
            <w:hideMark/>
          </w:tcPr>
          <w:p w14:paraId="06EEC5EB"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12B8C09"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4EA7E992" w14:textId="77777777" w:rsidR="00B6206C" w:rsidRPr="00EA7244" w:rsidRDefault="00B6206C" w:rsidP="00BC0069">
            <w:pPr>
              <w:jc w:val="center"/>
              <w:rPr>
                <w:sz w:val="16"/>
                <w:szCs w:val="16"/>
              </w:rPr>
            </w:pPr>
            <w:r w:rsidRPr="00EA7244">
              <w:rPr>
                <w:sz w:val="16"/>
                <w:szCs w:val="16"/>
              </w:rPr>
              <w:t>d</w:t>
            </w:r>
          </w:p>
        </w:tc>
        <w:tc>
          <w:tcPr>
            <w:tcW w:w="694" w:type="dxa"/>
            <w:tcBorders>
              <w:top w:val="nil"/>
              <w:left w:val="nil"/>
              <w:bottom w:val="nil"/>
              <w:right w:val="single" w:sz="4" w:space="0" w:color="auto"/>
            </w:tcBorders>
            <w:shd w:val="clear" w:color="auto" w:fill="auto"/>
            <w:vAlign w:val="center"/>
            <w:hideMark/>
          </w:tcPr>
          <w:p w14:paraId="1AB857A3"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nil"/>
              <w:right w:val="single" w:sz="4" w:space="0" w:color="auto"/>
            </w:tcBorders>
            <w:shd w:val="clear" w:color="auto" w:fill="auto"/>
            <w:noWrap/>
            <w:vAlign w:val="center"/>
            <w:hideMark/>
          </w:tcPr>
          <w:p w14:paraId="2D06DAA3" w14:textId="77777777" w:rsidR="00B6206C" w:rsidRPr="00EA7244" w:rsidRDefault="00B6206C" w:rsidP="00BC0069">
            <w:pPr>
              <w:jc w:val="center"/>
              <w:rPr>
                <w:sz w:val="16"/>
                <w:szCs w:val="16"/>
              </w:rPr>
            </w:pPr>
            <w:r w:rsidRPr="00EA7244">
              <w:rPr>
                <w:sz w:val="16"/>
                <w:szCs w:val="16"/>
              </w:rPr>
              <w:t>fásított terület</w:t>
            </w:r>
          </w:p>
        </w:tc>
        <w:tc>
          <w:tcPr>
            <w:tcW w:w="1046" w:type="dxa"/>
            <w:tcBorders>
              <w:top w:val="nil"/>
              <w:left w:val="nil"/>
              <w:bottom w:val="nil"/>
              <w:right w:val="single" w:sz="4" w:space="0" w:color="auto"/>
            </w:tcBorders>
            <w:shd w:val="clear" w:color="auto" w:fill="auto"/>
            <w:noWrap/>
            <w:vAlign w:val="center"/>
            <w:hideMark/>
          </w:tcPr>
          <w:p w14:paraId="7AFE718F" w14:textId="77777777" w:rsidR="00B6206C" w:rsidRPr="00EA7244" w:rsidRDefault="00B6206C" w:rsidP="00BC0069">
            <w:pPr>
              <w:jc w:val="right"/>
              <w:rPr>
                <w:sz w:val="16"/>
                <w:szCs w:val="16"/>
              </w:rPr>
            </w:pPr>
            <w:r w:rsidRPr="00EA7244">
              <w:rPr>
                <w:sz w:val="16"/>
                <w:szCs w:val="16"/>
              </w:rPr>
              <w:t>4 132</w:t>
            </w:r>
          </w:p>
        </w:tc>
        <w:tc>
          <w:tcPr>
            <w:tcW w:w="1046" w:type="dxa"/>
            <w:tcBorders>
              <w:top w:val="nil"/>
              <w:left w:val="nil"/>
              <w:bottom w:val="nil"/>
              <w:right w:val="single" w:sz="4" w:space="0" w:color="auto"/>
            </w:tcBorders>
            <w:shd w:val="clear" w:color="auto" w:fill="auto"/>
            <w:vAlign w:val="center"/>
            <w:hideMark/>
          </w:tcPr>
          <w:p w14:paraId="0E576CB2" w14:textId="77777777" w:rsidR="00B6206C" w:rsidRPr="00EA7244" w:rsidRDefault="00B6206C" w:rsidP="00BC0069">
            <w:pPr>
              <w:jc w:val="right"/>
              <w:rPr>
                <w:sz w:val="16"/>
                <w:szCs w:val="16"/>
              </w:rPr>
            </w:pPr>
            <w:r w:rsidRPr="00EA7244">
              <w:rPr>
                <w:sz w:val="16"/>
                <w:szCs w:val="16"/>
              </w:rPr>
              <w:t> </w:t>
            </w:r>
          </w:p>
        </w:tc>
        <w:tc>
          <w:tcPr>
            <w:tcW w:w="1046" w:type="dxa"/>
            <w:vMerge/>
            <w:tcBorders>
              <w:left w:val="nil"/>
              <w:right w:val="single" w:sz="12" w:space="0" w:color="339966"/>
            </w:tcBorders>
            <w:shd w:val="clear" w:color="auto" w:fill="auto"/>
            <w:vAlign w:val="center"/>
            <w:hideMark/>
          </w:tcPr>
          <w:p w14:paraId="4AF191F3" w14:textId="77777777" w:rsidR="00B6206C" w:rsidRPr="00EA7244" w:rsidRDefault="00B6206C" w:rsidP="00BC0069">
            <w:pPr>
              <w:jc w:val="center"/>
              <w:rPr>
                <w:sz w:val="16"/>
                <w:szCs w:val="16"/>
              </w:rPr>
            </w:pPr>
          </w:p>
        </w:tc>
      </w:tr>
      <w:tr w:rsidR="00B6206C" w:rsidRPr="00EA7244" w14:paraId="53FDDA88" w14:textId="77777777" w:rsidTr="00C76D20">
        <w:tc>
          <w:tcPr>
            <w:tcW w:w="826" w:type="dxa"/>
            <w:vMerge/>
            <w:tcBorders>
              <w:top w:val="single" w:sz="8" w:space="0" w:color="auto"/>
              <w:left w:val="single" w:sz="12" w:space="0" w:color="339966"/>
              <w:bottom w:val="nil"/>
              <w:right w:val="nil"/>
            </w:tcBorders>
            <w:shd w:val="clear" w:color="auto" w:fill="auto"/>
            <w:vAlign w:val="center"/>
            <w:hideMark/>
          </w:tcPr>
          <w:p w14:paraId="2B427803" w14:textId="77777777" w:rsidR="00B6206C" w:rsidRPr="00EA7244" w:rsidRDefault="00B6206C" w:rsidP="00BC0069">
            <w:pPr>
              <w:jc w:val="left"/>
              <w:rPr>
                <w:sz w:val="16"/>
                <w:szCs w:val="16"/>
              </w:rPr>
            </w:pPr>
          </w:p>
        </w:tc>
        <w:tc>
          <w:tcPr>
            <w:tcW w:w="693" w:type="dxa"/>
            <w:vMerge/>
            <w:tcBorders>
              <w:top w:val="nil"/>
              <w:left w:val="single" w:sz="8" w:space="0" w:color="auto"/>
              <w:bottom w:val="single" w:sz="8" w:space="0" w:color="000000"/>
              <w:right w:val="single" w:sz="4" w:space="0" w:color="auto"/>
            </w:tcBorders>
            <w:shd w:val="clear" w:color="auto" w:fill="auto"/>
            <w:vAlign w:val="center"/>
            <w:hideMark/>
          </w:tcPr>
          <w:p w14:paraId="3002CCBA"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674D9E7"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7BD8670E" w14:textId="77777777" w:rsidR="00B6206C" w:rsidRPr="00EA7244" w:rsidRDefault="00B6206C" w:rsidP="00BC0069">
            <w:pPr>
              <w:jc w:val="center"/>
              <w:rPr>
                <w:sz w:val="16"/>
                <w:szCs w:val="16"/>
              </w:rPr>
            </w:pPr>
            <w:r w:rsidRPr="00EA7244">
              <w:rPr>
                <w:sz w:val="16"/>
                <w:szCs w:val="16"/>
              </w:rPr>
              <w:t>f</w:t>
            </w:r>
          </w:p>
        </w:tc>
        <w:tc>
          <w:tcPr>
            <w:tcW w:w="694" w:type="dxa"/>
            <w:tcBorders>
              <w:top w:val="nil"/>
              <w:left w:val="nil"/>
              <w:bottom w:val="single" w:sz="4" w:space="0" w:color="auto"/>
              <w:right w:val="single" w:sz="4" w:space="0" w:color="auto"/>
            </w:tcBorders>
            <w:shd w:val="clear" w:color="auto" w:fill="auto"/>
            <w:vAlign w:val="center"/>
            <w:hideMark/>
          </w:tcPr>
          <w:p w14:paraId="37F672E8"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single" w:sz="4" w:space="0" w:color="auto"/>
              <w:right w:val="single" w:sz="4" w:space="0" w:color="auto"/>
            </w:tcBorders>
            <w:shd w:val="clear" w:color="auto" w:fill="auto"/>
            <w:noWrap/>
            <w:vAlign w:val="center"/>
            <w:hideMark/>
          </w:tcPr>
          <w:p w14:paraId="04A2FAA3"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7B75F635" w14:textId="77777777" w:rsidR="00B6206C" w:rsidRPr="00EA7244" w:rsidRDefault="00B6206C" w:rsidP="00BC0069">
            <w:pPr>
              <w:jc w:val="right"/>
              <w:rPr>
                <w:sz w:val="16"/>
                <w:szCs w:val="16"/>
              </w:rPr>
            </w:pPr>
            <w:r w:rsidRPr="00EA7244">
              <w:rPr>
                <w:sz w:val="16"/>
                <w:szCs w:val="16"/>
              </w:rPr>
              <w:t>5 752</w:t>
            </w:r>
          </w:p>
        </w:tc>
        <w:tc>
          <w:tcPr>
            <w:tcW w:w="1046" w:type="dxa"/>
            <w:tcBorders>
              <w:top w:val="nil"/>
              <w:left w:val="nil"/>
              <w:bottom w:val="single" w:sz="4" w:space="0" w:color="auto"/>
              <w:right w:val="single" w:sz="4" w:space="0" w:color="auto"/>
            </w:tcBorders>
            <w:shd w:val="clear" w:color="auto" w:fill="auto"/>
            <w:vAlign w:val="center"/>
            <w:hideMark/>
          </w:tcPr>
          <w:p w14:paraId="77735BE4" w14:textId="77777777" w:rsidR="00B6206C" w:rsidRPr="00EA7244" w:rsidRDefault="00B6206C" w:rsidP="00BC0069">
            <w:pPr>
              <w:jc w:val="right"/>
              <w:rPr>
                <w:sz w:val="16"/>
                <w:szCs w:val="16"/>
              </w:rPr>
            </w:pPr>
            <w:r w:rsidRPr="00EA7244">
              <w:rPr>
                <w:sz w:val="16"/>
                <w:szCs w:val="16"/>
              </w:rPr>
              <w:t> </w:t>
            </w:r>
          </w:p>
        </w:tc>
        <w:tc>
          <w:tcPr>
            <w:tcW w:w="1046" w:type="dxa"/>
            <w:vMerge/>
            <w:tcBorders>
              <w:left w:val="nil"/>
              <w:right w:val="single" w:sz="12" w:space="0" w:color="339966"/>
            </w:tcBorders>
            <w:shd w:val="clear" w:color="auto" w:fill="auto"/>
            <w:vAlign w:val="center"/>
            <w:hideMark/>
          </w:tcPr>
          <w:p w14:paraId="1F9937C9" w14:textId="77777777" w:rsidR="00B6206C" w:rsidRPr="00EA7244" w:rsidRDefault="00B6206C" w:rsidP="00BC0069">
            <w:pPr>
              <w:jc w:val="center"/>
              <w:rPr>
                <w:sz w:val="16"/>
                <w:szCs w:val="16"/>
              </w:rPr>
            </w:pPr>
          </w:p>
        </w:tc>
      </w:tr>
      <w:tr w:rsidR="00B6206C" w:rsidRPr="00EA7244" w14:paraId="2B1A9FFF" w14:textId="77777777" w:rsidTr="00C76D20">
        <w:tc>
          <w:tcPr>
            <w:tcW w:w="826" w:type="dxa"/>
            <w:vMerge/>
            <w:tcBorders>
              <w:top w:val="single" w:sz="8" w:space="0" w:color="auto"/>
              <w:left w:val="single" w:sz="12" w:space="0" w:color="339966"/>
              <w:bottom w:val="nil"/>
              <w:right w:val="nil"/>
            </w:tcBorders>
            <w:shd w:val="clear" w:color="auto" w:fill="auto"/>
            <w:vAlign w:val="center"/>
            <w:hideMark/>
          </w:tcPr>
          <w:p w14:paraId="4CB57C4E" w14:textId="77777777" w:rsidR="00B6206C" w:rsidRPr="00EA7244" w:rsidRDefault="00B6206C" w:rsidP="00BC0069">
            <w:pPr>
              <w:jc w:val="left"/>
              <w:rPr>
                <w:sz w:val="16"/>
                <w:szCs w:val="16"/>
              </w:rPr>
            </w:pPr>
          </w:p>
        </w:tc>
        <w:tc>
          <w:tcPr>
            <w:tcW w:w="693" w:type="dxa"/>
            <w:vMerge/>
            <w:tcBorders>
              <w:top w:val="nil"/>
              <w:left w:val="single" w:sz="8" w:space="0" w:color="auto"/>
              <w:bottom w:val="single" w:sz="8" w:space="0" w:color="000000"/>
              <w:right w:val="single" w:sz="4" w:space="0" w:color="auto"/>
            </w:tcBorders>
            <w:shd w:val="clear" w:color="auto" w:fill="auto"/>
            <w:vAlign w:val="center"/>
            <w:hideMark/>
          </w:tcPr>
          <w:p w14:paraId="696EA190"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438FA5C"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28E98E97" w14:textId="77777777" w:rsidR="00B6206C" w:rsidRPr="00EA7244" w:rsidRDefault="00B6206C" w:rsidP="00BC0069">
            <w:pPr>
              <w:jc w:val="center"/>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230FF14D" w14:textId="77777777" w:rsidR="00B6206C" w:rsidRPr="00EA7244" w:rsidRDefault="00B6206C" w:rsidP="00BC0069">
            <w:pPr>
              <w:jc w:val="center"/>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vAlign w:val="center"/>
            <w:hideMark/>
          </w:tcPr>
          <w:p w14:paraId="35A8E486"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noWrap/>
            <w:vAlign w:val="center"/>
            <w:hideMark/>
          </w:tcPr>
          <w:p w14:paraId="2B53C272" w14:textId="77777777" w:rsidR="00B6206C" w:rsidRPr="00EA7244" w:rsidRDefault="00B6206C" w:rsidP="00BC0069">
            <w:pPr>
              <w:jc w:val="right"/>
              <w:rPr>
                <w:sz w:val="16"/>
                <w:szCs w:val="16"/>
              </w:rPr>
            </w:pPr>
            <w:r w:rsidRPr="00EA7244">
              <w:rPr>
                <w:sz w:val="16"/>
                <w:szCs w:val="16"/>
              </w:rPr>
              <w:t>53 038</w:t>
            </w:r>
          </w:p>
        </w:tc>
        <w:tc>
          <w:tcPr>
            <w:tcW w:w="1046" w:type="dxa"/>
            <w:tcBorders>
              <w:top w:val="nil"/>
              <w:left w:val="nil"/>
              <w:bottom w:val="single" w:sz="8" w:space="0" w:color="auto"/>
              <w:right w:val="single" w:sz="4" w:space="0" w:color="auto"/>
            </w:tcBorders>
            <w:shd w:val="clear" w:color="auto" w:fill="auto"/>
            <w:vAlign w:val="center"/>
            <w:hideMark/>
          </w:tcPr>
          <w:p w14:paraId="47575A1E" w14:textId="77777777" w:rsidR="00B6206C" w:rsidRPr="00EA7244" w:rsidRDefault="00B6206C" w:rsidP="00BC0069">
            <w:pPr>
              <w:jc w:val="right"/>
              <w:rPr>
                <w:sz w:val="16"/>
                <w:szCs w:val="16"/>
              </w:rPr>
            </w:pPr>
            <w:r w:rsidRPr="00EA7244">
              <w:rPr>
                <w:sz w:val="16"/>
                <w:szCs w:val="16"/>
              </w:rPr>
              <w:t> </w:t>
            </w:r>
          </w:p>
        </w:tc>
        <w:tc>
          <w:tcPr>
            <w:tcW w:w="1046" w:type="dxa"/>
            <w:vMerge/>
            <w:tcBorders>
              <w:left w:val="nil"/>
              <w:bottom w:val="single" w:sz="8" w:space="0" w:color="auto"/>
              <w:right w:val="single" w:sz="12" w:space="0" w:color="339966"/>
            </w:tcBorders>
            <w:shd w:val="clear" w:color="auto" w:fill="auto"/>
            <w:vAlign w:val="center"/>
            <w:hideMark/>
          </w:tcPr>
          <w:p w14:paraId="7D290E68" w14:textId="77777777" w:rsidR="00B6206C" w:rsidRPr="00EA7244" w:rsidRDefault="00B6206C" w:rsidP="00BC0069">
            <w:pPr>
              <w:jc w:val="center"/>
              <w:rPr>
                <w:sz w:val="16"/>
                <w:szCs w:val="16"/>
              </w:rPr>
            </w:pPr>
          </w:p>
        </w:tc>
      </w:tr>
      <w:tr w:rsidR="00B6206C" w:rsidRPr="00EA7244" w14:paraId="413834B0" w14:textId="77777777" w:rsidTr="00C76D20">
        <w:tc>
          <w:tcPr>
            <w:tcW w:w="826" w:type="dxa"/>
            <w:vMerge w:val="restart"/>
            <w:tcBorders>
              <w:top w:val="single" w:sz="8" w:space="0" w:color="auto"/>
              <w:left w:val="single" w:sz="12" w:space="0" w:color="339966"/>
              <w:bottom w:val="single" w:sz="8" w:space="0" w:color="000000"/>
              <w:right w:val="single" w:sz="4" w:space="0" w:color="auto"/>
            </w:tcBorders>
            <w:shd w:val="clear" w:color="auto" w:fill="auto"/>
            <w:noWrap/>
            <w:vAlign w:val="center"/>
            <w:hideMark/>
          </w:tcPr>
          <w:p w14:paraId="3778C8FD" w14:textId="77777777" w:rsidR="00B6206C" w:rsidRPr="00EA7244" w:rsidRDefault="00B6206C" w:rsidP="00BC0069">
            <w:pPr>
              <w:jc w:val="center"/>
              <w:rPr>
                <w:sz w:val="16"/>
                <w:szCs w:val="16"/>
              </w:rPr>
            </w:pPr>
            <w:r w:rsidRPr="00EA7244">
              <w:rPr>
                <w:sz w:val="16"/>
                <w:szCs w:val="16"/>
              </w:rPr>
              <w:t>Ozora</w:t>
            </w:r>
          </w:p>
        </w:tc>
        <w:tc>
          <w:tcPr>
            <w:tcW w:w="69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2FC35319" w14:textId="77777777" w:rsidR="00B6206C" w:rsidRPr="00EA7244" w:rsidRDefault="00B6206C" w:rsidP="00BC0069">
            <w:pPr>
              <w:jc w:val="center"/>
              <w:rPr>
                <w:sz w:val="16"/>
                <w:szCs w:val="16"/>
              </w:rPr>
            </w:pPr>
            <w:r w:rsidRPr="00EA7244">
              <w:rPr>
                <w:sz w:val="16"/>
                <w:szCs w:val="16"/>
              </w:rPr>
              <w:t>0456/3</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7357C0F8" w14:textId="77777777" w:rsidR="00B6206C" w:rsidRPr="00EA7244" w:rsidRDefault="00B6206C" w:rsidP="00BC0069">
            <w:pPr>
              <w:jc w:val="center"/>
              <w:rPr>
                <w:sz w:val="16"/>
                <w:szCs w:val="16"/>
              </w:rPr>
            </w:pPr>
            <w:r w:rsidRPr="00EA7244">
              <w:rPr>
                <w:sz w:val="16"/>
                <w:szCs w:val="16"/>
              </w:rPr>
              <w:t>Gyánti-árok vízpótló csatorna és megközelítő út , elöntés</w:t>
            </w:r>
          </w:p>
        </w:tc>
        <w:tc>
          <w:tcPr>
            <w:tcW w:w="693" w:type="dxa"/>
            <w:vMerge w:val="restart"/>
            <w:tcBorders>
              <w:top w:val="single" w:sz="8" w:space="0" w:color="auto"/>
              <w:left w:val="single" w:sz="4" w:space="0" w:color="auto"/>
              <w:bottom w:val="nil"/>
              <w:right w:val="single" w:sz="4" w:space="0" w:color="auto"/>
            </w:tcBorders>
            <w:shd w:val="clear" w:color="auto" w:fill="auto"/>
            <w:vAlign w:val="center"/>
            <w:hideMark/>
          </w:tcPr>
          <w:p w14:paraId="0892D099" w14:textId="77777777" w:rsidR="00B6206C" w:rsidRPr="00EA7244" w:rsidRDefault="00B6206C" w:rsidP="00BC0069">
            <w:pPr>
              <w:jc w:val="center"/>
              <w:rPr>
                <w:sz w:val="16"/>
                <w:szCs w:val="16"/>
              </w:rPr>
            </w:pPr>
            <w:r w:rsidRPr="00EA7244">
              <w:rPr>
                <w:sz w:val="16"/>
                <w:szCs w:val="16"/>
              </w:rPr>
              <w:t>a</w:t>
            </w:r>
          </w:p>
        </w:tc>
        <w:tc>
          <w:tcPr>
            <w:tcW w:w="694" w:type="dxa"/>
            <w:tcBorders>
              <w:top w:val="single" w:sz="8" w:space="0" w:color="auto"/>
              <w:left w:val="nil"/>
              <w:bottom w:val="nil"/>
              <w:right w:val="single" w:sz="4" w:space="0" w:color="auto"/>
            </w:tcBorders>
            <w:shd w:val="clear" w:color="auto" w:fill="auto"/>
            <w:vAlign w:val="center"/>
            <w:hideMark/>
          </w:tcPr>
          <w:p w14:paraId="035943A5" w14:textId="77777777" w:rsidR="00B6206C" w:rsidRPr="00EA7244" w:rsidRDefault="00B6206C" w:rsidP="00BC0069">
            <w:pPr>
              <w:jc w:val="center"/>
              <w:rPr>
                <w:sz w:val="16"/>
                <w:szCs w:val="16"/>
              </w:rPr>
            </w:pPr>
            <w:r w:rsidRPr="00EA7244">
              <w:rPr>
                <w:sz w:val="16"/>
                <w:szCs w:val="16"/>
              </w:rPr>
              <w:t>4</w:t>
            </w:r>
          </w:p>
        </w:tc>
        <w:tc>
          <w:tcPr>
            <w:tcW w:w="1296" w:type="dxa"/>
            <w:tcBorders>
              <w:top w:val="single" w:sz="8" w:space="0" w:color="auto"/>
              <w:left w:val="nil"/>
              <w:bottom w:val="nil"/>
              <w:right w:val="single" w:sz="4" w:space="0" w:color="auto"/>
            </w:tcBorders>
            <w:shd w:val="clear" w:color="auto" w:fill="auto"/>
            <w:vAlign w:val="center"/>
            <w:hideMark/>
          </w:tcPr>
          <w:p w14:paraId="1284BE0D"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noWrap/>
            <w:vAlign w:val="center"/>
            <w:hideMark/>
          </w:tcPr>
          <w:p w14:paraId="097BB98A" w14:textId="77777777" w:rsidR="00B6206C" w:rsidRPr="00EA7244" w:rsidRDefault="00B6206C" w:rsidP="00BC0069">
            <w:pPr>
              <w:jc w:val="right"/>
              <w:rPr>
                <w:sz w:val="16"/>
                <w:szCs w:val="16"/>
              </w:rPr>
            </w:pPr>
            <w:r w:rsidRPr="00EA7244">
              <w:rPr>
                <w:sz w:val="16"/>
                <w:szCs w:val="16"/>
              </w:rPr>
              <w:t>22 457</w:t>
            </w:r>
          </w:p>
        </w:tc>
        <w:tc>
          <w:tcPr>
            <w:tcW w:w="1046" w:type="dxa"/>
            <w:tcBorders>
              <w:top w:val="single" w:sz="8" w:space="0" w:color="auto"/>
              <w:left w:val="nil"/>
              <w:bottom w:val="nil"/>
              <w:right w:val="single" w:sz="4" w:space="0" w:color="auto"/>
            </w:tcBorders>
            <w:shd w:val="clear" w:color="auto" w:fill="auto"/>
            <w:vAlign w:val="center"/>
            <w:hideMark/>
          </w:tcPr>
          <w:p w14:paraId="6A899B2D" w14:textId="77777777" w:rsidR="00B6206C" w:rsidRPr="00EA7244" w:rsidRDefault="00B6206C" w:rsidP="00BC0069">
            <w:pPr>
              <w:jc w:val="right"/>
              <w:rPr>
                <w:sz w:val="16"/>
                <w:szCs w:val="16"/>
              </w:rPr>
            </w:pPr>
            <w:r w:rsidRPr="00EA7244">
              <w:rPr>
                <w:sz w:val="16"/>
                <w:szCs w:val="16"/>
              </w:rPr>
              <w:t> </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3C130875" w14:textId="77777777" w:rsidR="00B6206C" w:rsidRPr="00EA7244" w:rsidRDefault="00B6206C" w:rsidP="00BC0069">
            <w:pPr>
              <w:jc w:val="center"/>
              <w:rPr>
                <w:sz w:val="16"/>
                <w:szCs w:val="16"/>
              </w:rPr>
            </w:pPr>
            <w:r w:rsidRPr="00EA7244">
              <w:rPr>
                <w:sz w:val="16"/>
                <w:szCs w:val="16"/>
              </w:rPr>
              <w:t>magán</w:t>
            </w:r>
          </w:p>
        </w:tc>
      </w:tr>
      <w:tr w:rsidR="00B6206C" w:rsidRPr="00EA7244" w14:paraId="5693D63B"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244A2905"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C145991"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43BCE4B8" w14:textId="77777777" w:rsidR="00B6206C" w:rsidRPr="00EA7244" w:rsidRDefault="00B6206C" w:rsidP="00BC0069">
            <w:pPr>
              <w:jc w:val="center"/>
              <w:rPr>
                <w:sz w:val="16"/>
                <w:szCs w:val="16"/>
              </w:rPr>
            </w:pPr>
          </w:p>
        </w:tc>
        <w:tc>
          <w:tcPr>
            <w:tcW w:w="693" w:type="dxa"/>
            <w:vMerge/>
            <w:tcBorders>
              <w:top w:val="single" w:sz="8" w:space="0" w:color="auto"/>
              <w:left w:val="single" w:sz="4" w:space="0" w:color="auto"/>
              <w:bottom w:val="nil"/>
              <w:right w:val="single" w:sz="4" w:space="0" w:color="auto"/>
            </w:tcBorders>
            <w:shd w:val="clear" w:color="auto" w:fill="auto"/>
            <w:vAlign w:val="center"/>
            <w:hideMark/>
          </w:tcPr>
          <w:p w14:paraId="409F46E7" w14:textId="77777777" w:rsidR="00B6206C" w:rsidRPr="00EA7244" w:rsidRDefault="00B6206C" w:rsidP="00BC0069">
            <w:pPr>
              <w:jc w:val="left"/>
              <w:rPr>
                <w:sz w:val="16"/>
                <w:szCs w:val="16"/>
              </w:rPr>
            </w:pPr>
          </w:p>
        </w:tc>
        <w:tc>
          <w:tcPr>
            <w:tcW w:w="694" w:type="dxa"/>
            <w:tcBorders>
              <w:top w:val="nil"/>
              <w:left w:val="nil"/>
              <w:bottom w:val="nil"/>
              <w:right w:val="single" w:sz="4" w:space="0" w:color="auto"/>
            </w:tcBorders>
            <w:shd w:val="clear" w:color="auto" w:fill="auto"/>
            <w:vAlign w:val="center"/>
            <w:hideMark/>
          </w:tcPr>
          <w:p w14:paraId="396FE083"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nil"/>
              <w:right w:val="single" w:sz="4" w:space="0" w:color="auto"/>
            </w:tcBorders>
            <w:shd w:val="clear" w:color="auto" w:fill="auto"/>
            <w:vAlign w:val="center"/>
            <w:hideMark/>
          </w:tcPr>
          <w:p w14:paraId="1404DE34"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nil"/>
              <w:right w:val="single" w:sz="4" w:space="0" w:color="auto"/>
            </w:tcBorders>
            <w:shd w:val="clear" w:color="auto" w:fill="auto"/>
            <w:noWrap/>
            <w:vAlign w:val="center"/>
            <w:hideMark/>
          </w:tcPr>
          <w:p w14:paraId="19CD37DA" w14:textId="77777777" w:rsidR="00B6206C" w:rsidRPr="00EA7244" w:rsidRDefault="00B6206C" w:rsidP="00BC0069">
            <w:pPr>
              <w:jc w:val="right"/>
              <w:rPr>
                <w:sz w:val="16"/>
                <w:szCs w:val="16"/>
              </w:rPr>
            </w:pPr>
            <w:r w:rsidRPr="00EA7244">
              <w:rPr>
                <w:sz w:val="16"/>
                <w:szCs w:val="16"/>
              </w:rPr>
              <w:t>34 232</w:t>
            </w:r>
          </w:p>
        </w:tc>
        <w:tc>
          <w:tcPr>
            <w:tcW w:w="1046" w:type="dxa"/>
            <w:tcBorders>
              <w:top w:val="nil"/>
              <w:left w:val="nil"/>
              <w:bottom w:val="nil"/>
              <w:right w:val="single" w:sz="4" w:space="0" w:color="auto"/>
            </w:tcBorders>
            <w:shd w:val="clear" w:color="auto" w:fill="auto"/>
            <w:vAlign w:val="center"/>
            <w:hideMark/>
          </w:tcPr>
          <w:p w14:paraId="70E45A31"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03650C41" w14:textId="77777777" w:rsidR="00B6206C" w:rsidRPr="00EA7244" w:rsidRDefault="00B6206C" w:rsidP="00BC0069">
            <w:pPr>
              <w:jc w:val="left"/>
              <w:rPr>
                <w:sz w:val="16"/>
                <w:szCs w:val="16"/>
              </w:rPr>
            </w:pPr>
          </w:p>
        </w:tc>
      </w:tr>
      <w:tr w:rsidR="00B6206C" w:rsidRPr="00EA7244" w14:paraId="1A8B40CF"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008E6D41"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3020597"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F9D6DCA"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4589AE08" w14:textId="77777777" w:rsidR="00B6206C" w:rsidRPr="00EA7244" w:rsidRDefault="00B6206C" w:rsidP="00BC0069">
            <w:pPr>
              <w:jc w:val="center"/>
              <w:rPr>
                <w:sz w:val="16"/>
                <w:szCs w:val="16"/>
              </w:rPr>
            </w:pPr>
            <w:r w:rsidRPr="00EA7244">
              <w:rPr>
                <w:sz w:val="16"/>
                <w:szCs w:val="16"/>
              </w:rPr>
              <w:t>b</w:t>
            </w:r>
          </w:p>
        </w:tc>
        <w:tc>
          <w:tcPr>
            <w:tcW w:w="694" w:type="dxa"/>
            <w:tcBorders>
              <w:top w:val="nil"/>
              <w:left w:val="nil"/>
              <w:bottom w:val="nil"/>
              <w:right w:val="single" w:sz="4" w:space="0" w:color="auto"/>
            </w:tcBorders>
            <w:shd w:val="clear" w:color="auto" w:fill="auto"/>
            <w:vAlign w:val="center"/>
            <w:hideMark/>
          </w:tcPr>
          <w:p w14:paraId="4DE645F7"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nil"/>
              <w:right w:val="single" w:sz="4" w:space="0" w:color="auto"/>
            </w:tcBorders>
            <w:shd w:val="clear" w:color="auto" w:fill="auto"/>
            <w:vAlign w:val="center"/>
            <w:hideMark/>
          </w:tcPr>
          <w:p w14:paraId="16170580" w14:textId="77777777" w:rsidR="00B6206C" w:rsidRPr="00EA7244" w:rsidRDefault="00B6206C" w:rsidP="00BC0069">
            <w:pPr>
              <w:jc w:val="center"/>
              <w:rPr>
                <w:sz w:val="16"/>
                <w:szCs w:val="16"/>
              </w:rPr>
            </w:pPr>
            <w:r w:rsidRPr="00EA7244">
              <w:rPr>
                <w:sz w:val="16"/>
                <w:szCs w:val="16"/>
              </w:rPr>
              <w:t xml:space="preserve">legelő </w:t>
            </w:r>
          </w:p>
        </w:tc>
        <w:tc>
          <w:tcPr>
            <w:tcW w:w="1046" w:type="dxa"/>
            <w:tcBorders>
              <w:top w:val="nil"/>
              <w:left w:val="nil"/>
              <w:bottom w:val="nil"/>
              <w:right w:val="single" w:sz="4" w:space="0" w:color="auto"/>
            </w:tcBorders>
            <w:shd w:val="clear" w:color="auto" w:fill="auto"/>
            <w:noWrap/>
            <w:vAlign w:val="center"/>
            <w:hideMark/>
          </w:tcPr>
          <w:p w14:paraId="0C3AC124" w14:textId="77777777" w:rsidR="00B6206C" w:rsidRPr="00EA7244" w:rsidRDefault="00B6206C" w:rsidP="00BC0069">
            <w:pPr>
              <w:jc w:val="right"/>
              <w:rPr>
                <w:sz w:val="16"/>
                <w:szCs w:val="16"/>
              </w:rPr>
            </w:pPr>
            <w:r w:rsidRPr="00EA7244">
              <w:rPr>
                <w:sz w:val="16"/>
                <w:szCs w:val="16"/>
              </w:rPr>
              <w:t>711</w:t>
            </w:r>
          </w:p>
        </w:tc>
        <w:tc>
          <w:tcPr>
            <w:tcW w:w="1046" w:type="dxa"/>
            <w:tcBorders>
              <w:top w:val="nil"/>
              <w:left w:val="nil"/>
              <w:bottom w:val="nil"/>
              <w:right w:val="single" w:sz="4" w:space="0" w:color="auto"/>
            </w:tcBorders>
            <w:shd w:val="clear" w:color="auto" w:fill="auto"/>
            <w:vAlign w:val="center"/>
            <w:hideMark/>
          </w:tcPr>
          <w:p w14:paraId="45103A0D"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1A8FD280" w14:textId="77777777" w:rsidR="00B6206C" w:rsidRPr="00EA7244" w:rsidRDefault="00B6206C" w:rsidP="00BC0069">
            <w:pPr>
              <w:jc w:val="left"/>
              <w:rPr>
                <w:sz w:val="16"/>
                <w:szCs w:val="16"/>
              </w:rPr>
            </w:pPr>
          </w:p>
        </w:tc>
      </w:tr>
      <w:tr w:rsidR="00B6206C" w:rsidRPr="00EA7244" w14:paraId="09B8F702"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6B42038A"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E8EA3C4"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12D7FEE"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69918C40" w14:textId="77777777" w:rsidR="00B6206C" w:rsidRPr="00EA7244" w:rsidRDefault="00B6206C" w:rsidP="00BC0069">
            <w:pPr>
              <w:jc w:val="center"/>
              <w:rPr>
                <w:sz w:val="16"/>
                <w:szCs w:val="16"/>
              </w:rPr>
            </w:pPr>
            <w:r w:rsidRPr="00EA7244">
              <w:rPr>
                <w:sz w:val="16"/>
                <w:szCs w:val="16"/>
              </w:rPr>
              <w:t>c</w:t>
            </w:r>
          </w:p>
        </w:tc>
        <w:tc>
          <w:tcPr>
            <w:tcW w:w="694" w:type="dxa"/>
            <w:tcBorders>
              <w:top w:val="nil"/>
              <w:left w:val="nil"/>
              <w:bottom w:val="nil"/>
              <w:right w:val="single" w:sz="4" w:space="0" w:color="auto"/>
            </w:tcBorders>
            <w:shd w:val="clear" w:color="auto" w:fill="auto"/>
            <w:vAlign w:val="center"/>
            <w:hideMark/>
          </w:tcPr>
          <w:p w14:paraId="0FBE5556"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nil"/>
              <w:right w:val="single" w:sz="4" w:space="0" w:color="auto"/>
            </w:tcBorders>
            <w:shd w:val="clear" w:color="auto" w:fill="auto"/>
            <w:vAlign w:val="center"/>
            <w:hideMark/>
          </w:tcPr>
          <w:p w14:paraId="13DC6ECE" w14:textId="77777777" w:rsidR="00B6206C" w:rsidRPr="00EA7244" w:rsidRDefault="00B6206C" w:rsidP="00BC0069">
            <w:pPr>
              <w:jc w:val="center"/>
              <w:rPr>
                <w:sz w:val="16"/>
                <w:szCs w:val="16"/>
              </w:rPr>
            </w:pPr>
            <w:r w:rsidRPr="00EA7244">
              <w:rPr>
                <w:sz w:val="16"/>
                <w:szCs w:val="16"/>
              </w:rPr>
              <w:t xml:space="preserve">legelő </w:t>
            </w:r>
          </w:p>
        </w:tc>
        <w:tc>
          <w:tcPr>
            <w:tcW w:w="1046" w:type="dxa"/>
            <w:tcBorders>
              <w:top w:val="nil"/>
              <w:left w:val="nil"/>
              <w:bottom w:val="nil"/>
              <w:right w:val="single" w:sz="4" w:space="0" w:color="auto"/>
            </w:tcBorders>
            <w:shd w:val="clear" w:color="auto" w:fill="auto"/>
            <w:noWrap/>
            <w:vAlign w:val="center"/>
            <w:hideMark/>
          </w:tcPr>
          <w:p w14:paraId="0A938EE9" w14:textId="77777777" w:rsidR="00B6206C" w:rsidRPr="00EA7244" w:rsidRDefault="00B6206C" w:rsidP="00BC0069">
            <w:pPr>
              <w:jc w:val="right"/>
              <w:rPr>
                <w:sz w:val="16"/>
                <w:szCs w:val="16"/>
              </w:rPr>
            </w:pPr>
            <w:r w:rsidRPr="00EA7244">
              <w:rPr>
                <w:sz w:val="16"/>
                <w:szCs w:val="16"/>
              </w:rPr>
              <w:t>798</w:t>
            </w:r>
          </w:p>
        </w:tc>
        <w:tc>
          <w:tcPr>
            <w:tcW w:w="1046" w:type="dxa"/>
            <w:tcBorders>
              <w:top w:val="nil"/>
              <w:left w:val="nil"/>
              <w:bottom w:val="nil"/>
              <w:right w:val="single" w:sz="4" w:space="0" w:color="auto"/>
            </w:tcBorders>
            <w:shd w:val="clear" w:color="auto" w:fill="auto"/>
            <w:vAlign w:val="center"/>
            <w:hideMark/>
          </w:tcPr>
          <w:p w14:paraId="59DE2B5A"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3B320A11" w14:textId="77777777" w:rsidR="00B6206C" w:rsidRPr="00EA7244" w:rsidRDefault="00B6206C" w:rsidP="00BC0069">
            <w:pPr>
              <w:jc w:val="left"/>
              <w:rPr>
                <w:sz w:val="16"/>
                <w:szCs w:val="16"/>
              </w:rPr>
            </w:pPr>
          </w:p>
        </w:tc>
      </w:tr>
      <w:tr w:rsidR="00B6206C" w:rsidRPr="00EA7244" w14:paraId="57FB7415"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17E8D07C"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5992E6D5"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73AE65A6"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047E7D35" w14:textId="77777777" w:rsidR="00B6206C" w:rsidRPr="00EA7244" w:rsidRDefault="00B6206C" w:rsidP="00BC0069">
            <w:pPr>
              <w:jc w:val="center"/>
              <w:rPr>
                <w:sz w:val="16"/>
                <w:szCs w:val="16"/>
              </w:rPr>
            </w:pPr>
            <w:r w:rsidRPr="00EA7244">
              <w:rPr>
                <w:sz w:val="16"/>
                <w:szCs w:val="16"/>
              </w:rPr>
              <w:t>d</w:t>
            </w:r>
          </w:p>
        </w:tc>
        <w:tc>
          <w:tcPr>
            <w:tcW w:w="694" w:type="dxa"/>
            <w:tcBorders>
              <w:top w:val="nil"/>
              <w:left w:val="nil"/>
              <w:bottom w:val="nil"/>
              <w:right w:val="single" w:sz="4" w:space="0" w:color="auto"/>
            </w:tcBorders>
            <w:shd w:val="clear" w:color="auto" w:fill="auto"/>
            <w:vAlign w:val="center"/>
            <w:hideMark/>
          </w:tcPr>
          <w:p w14:paraId="0395FCF3"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nil"/>
              <w:right w:val="single" w:sz="4" w:space="0" w:color="auto"/>
            </w:tcBorders>
            <w:shd w:val="clear" w:color="auto" w:fill="auto"/>
            <w:vAlign w:val="center"/>
            <w:hideMark/>
          </w:tcPr>
          <w:p w14:paraId="2C15AD93" w14:textId="77777777" w:rsidR="00B6206C" w:rsidRPr="00EA7244" w:rsidRDefault="00B6206C" w:rsidP="00BC0069">
            <w:pPr>
              <w:jc w:val="center"/>
              <w:rPr>
                <w:sz w:val="16"/>
                <w:szCs w:val="16"/>
              </w:rPr>
            </w:pPr>
            <w:r w:rsidRPr="00EA7244">
              <w:rPr>
                <w:sz w:val="16"/>
                <w:szCs w:val="16"/>
              </w:rPr>
              <w:t>legelő</w:t>
            </w:r>
          </w:p>
        </w:tc>
        <w:tc>
          <w:tcPr>
            <w:tcW w:w="1046" w:type="dxa"/>
            <w:tcBorders>
              <w:top w:val="nil"/>
              <w:left w:val="nil"/>
              <w:bottom w:val="nil"/>
              <w:right w:val="single" w:sz="4" w:space="0" w:color="auto"/>
            </w:tcBorders>
            <w:shd w:val="clear" w:color="auto" w:fill="auto"/>
            <w:noWrap/>
            <w:vAlign w:val="center"/>
            <w:hideMark/>
          </w:tcPr>
          <w:p w14:paraId="56B0BC30" w14:textId="77777777" w:rsidR="00B6206C" w:rsidRPr="00EA7244" w:rsidRDefault="00B6206C" w:rsidP="00BC0069">
            <w:pPr>
              <w:jc w:val="right"/>
              <w:rPr>
                <w:sz w:val="16"/>
                <w:szCs w:val="16"/>
              </w:rPr>
            </w:pPr>
            <w:r w:rsidRPr="00EA7244">
              <w:rPr>
                <w:sz w:val="16"/>
                <w:szCs w:val="16"/>
              </w:rPr>
              <w:t>804</w:t>
            </w:r>
          </w:p>
        </w:tc>
        <w:tc>
          <w:tcPr>
            <w:tcW w:w="1046" w:type="dxa"/>
            <w:tcBorders>
              <w:top w:val="nil"/>
              <w:left w:val="nil"/>
              <w:bottom w:val="nil"/>
              <w:right w:val="single" w:sz="4" w:space="0" w:color="auto"/>
            </w:tcBorders>
            <w:shd w:val="clear" w:color="auto" w:fill="auto"/>
            <w:vAlign w:val="center"/>
            <w:hideMark/>
          </w:tcPr>
          <w:p w14:paraId="55306AD5"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3D7F4EB6" w14:textId="77777777" w:rsidR="00B6206C" w:rsidRPr="00EA7244" w:rsidRDefault="00B6206C" w:rsidP="00BC0069">
            <w:pPr>
              <w:jc w:val="left"/>
              <w:rPr>
                <w:sz w:val="16"/>
                <w:szCs w:val="16"/>
              </w:rPr>
            </w:pPr>
          </w:p>
        </w:tc>
      </w:tr>
      <w:tr w:rsidR="00B6206C" w:rsidRPr="00EA7244" w14:paraId="7C328A2B" w14:textId="77777777" w:rsidTr="00C76D20">
        <w:tc>
          <w:tcPr>
            <w:tcW w:w="826" w:type="dxa"/>
            <w:vMerge/>
            <w:tcBorders>
              <w:top w:val="single" w:sz="8" w:space="0" w:color="auto"/>
              <w:left w:val="single" w:sz="12" w:space="0" w:color="339966"/>
              <w:bottom w:val="single" w:sz="8" w:space="0" w:color="000000"/>
              <w:right w:val="single" w:sz="4" w:space="0" w:color="auto"/>
            </w:tcBorders>
            <w:shd w:val="clear" w:color="auto" w:fill="auto"/>
            <w:vAlign w:val="center"/>
            <w:hideMark/>
          </w:tcPr>
          <w:p w14:paraId="64A12CE8" w14:textId="77777777" w:rsidR="00B6206C" w:rsidRPr="00EA7244" w:rsidRDefault="00B6206C" w:rsidP="00BC0069">
            <w:pPr>
              <w:jc w:val="left"/>
              <w:rPr>
                <w:sz w:val="16"/>
                <w:szCs w:val="16"/>
              </w:rPr>
            </w:pPr>
          </w:p>
        </w:tc>
        <w:tc>
          <w:tcPr>
            <w:tcW w:w="693"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1644B3F9"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64B91C50" w14:textId="77777777" w:rsidR="00B6206C" w:rsidRPr="00EA7244" w:rsidRDefault="00B6206C" w:rsidP="00BC0069">
            <w:pPr>
              <w:jc w:val="center"/>
              <w:rPr>
                <w:sz w:val="16"/>
                <w:szCs w:val="16"/>
              </w:rPr>
            </w:pPr>
          </w:p>
        </w:tc>
        <w:tc>
          <w:tcPr>
            <w:tcW w:w="693" w:type="dxa"/>
            <w:tcBorders>
              <w:top w:val="single" w:sz="4" w:space="0" w:color="auto"/>
              <w:left w:val="nil"/>
              <w:bottom w:val="single" w:sz="8" w:space="0" w:color="auto"/>
              <w:right w:val="single" w:sz="4" w:space="0" w:color="auto"/>
            </w:tcBorders>
            <w:shd w:val="clear" w:color="auto" w:fill="auto"/>
            <w:vAlign w:val="center"/>
            <w:hideMark/>
          </w:tcPr>
          <w:p w14:paraId="2C80267E" w14:textId="77777777" w:rsidR="00B6206C" w:rsidRPr="00EA7244" w:rsidRDefault="00B6206C" w:rsidP="00BC0069">
            <w:pPr>
              <w:jc w:val="center"/>
              <w:rPr>
                <w:sz w:val="16"/>
                <w:szCs w:val="16"/>
              </w:rPr>
            </w:pPr>
            <w:r w:rsidRPr="00EA7244">
              <w:rPr>
                <w:sz w:val="16"/>
                <w:szCs w:val="16"/>
              </w:rPr>
              <w:t> </w:t>
            </w:r>
          </w:p>
        </w:tc>
        <w:tc>
          <w:tcPr>
            <w:tcW w:w="694" w:type="dxa"/>
            <w:tcBorders>
              <w:top w:val="single" w:sz="4" w:space="0" w:color="auto"/>
              <w:left w:val="nil"/>
              <w:bottom w:val="single" w:sz="8" w:space="0" w:color="auto"/>
              <w:right w:val="single" w:sz="4" w:space="0" w:color="auto"/>
            </w:tcBorders>
            <w:shd w:val="clear" w:color="auto" w:fill="auto"/>
            <w:vAlign w:val="center"/>
            <w:hideMark/>
          </w:tcPr>
          <w:p w14:paraId="4B518C29" w14:textId="77777777" w:rsidR="00B6206C" w:rsidRPr="00EA7244" w:rsidRDefault="00B6206C" w:rsidP="00BC0069">
            <w:pPr>
              <w:jc w:val="center"/>
              <w:rPr>
                <w:sz w:val="16"/>
                <w:szCs w:val="16"/>
              </w:rPr>
            </w:pPr>
            <w:r w:rsidRPr="00EA7244">
              <w:rPr>
                <w:sz w:val="16"/>
                <w:szCs w:val="16"/>
              </w:rPr>
              <w:t> </w:t>
            </w:r>
          </w:p>
        </w:tc>
        <w:tc>
          <w:tcPr>
            <w:tcW w:w="1296" w:type="dxa"/>
            <w:tcBorders>
              <w:top w:val="single" w:sz="4" w:space="0" w:color="auto"/>
              <w:left w:val="nil"/>
              <w:bottom w:val="single" w:sz="8" w:space="0" w:color="auto"/>
              <w:right w:val="single" w:sz="4" w:space="0" w:color="auto"/>
            </w:tcBorders>
            <w:shd w:val="clear" w:color="auto" w:fill="auto"/>
            <w:vAlign w:val="center"/>
            <w:hideMark/>
          </w:tcPr>
          <w:p w14:paraId="127AD950" w14:textId="77777777" w:rsidR="00B6206C" w:rsidRPr="00EA7244" w:rsidRDefault="00B6206C" w:rsidP="00BC0069">
            <w:pPr>
              <w:jc w:val="center"/>
              <w:rPr>
                <w:sz w:val="16"/>
                <w:szCs w:val="16"/>
              </w:rPr>
            </w:pPr>
            <w:r w:rsidRPr="00EA7244">
              <w:rPr>
                <w:sz w:val="16"/>
                <w:szCs w:val="16"/>
              </w:rPr>
              <w:t> </w:t>
            </w:r>
          </w:p>
        </w:tc>
        <w:tc>
          <w:tcPr>
            <w:tcW w:w="1046" w:type="dxa"/>
            <w:tcBorders>
              <w:top w:val="single" w:sz="4" w:space="0" w:color="auto"/>
              <w:left w:val="nil"/>
              <w:bottom w:val="single" w:sz="8" w:space="0" w:color="auto"/>
              <w:right w:val="single" w:sz="4" w:space="0" w:color="auto"/>
            </w:tcBorders>
            <w:shd w:val="clear" w:color="auto" w:fill="auto"/>
            <w:noWrap/>
            <w:vAlign w:val="center"/>
            <w:hideMark/>
          </w:tcPr>
          <w:p w14:paraId="0DEF926E" w14:textId="77777777" w:rsidR="00B6206C" w:rsidRPr="00EA7244" w:rsidRDefault="00B6206C" w:rsidP="00BC0069">
            <w:pPr>
              <w:jc w:val="right"/>
              <w:rPr>
                <w:sz w:val="16"/>
                <w:szCs w:val="16"/>
              </w:rPr>
            </w:pPr>
            <w:r w:rsidRPr="00EA7244">
              <w:rPr>
                <w:sz w:val="16"/>
                <w:szCs w:val="16"/>
              </w:rPr>
              <w:t>59 002</w:t>
            </w:r>
          </w:p>
        </w:tc>
        <w:tc>
          <w:tcPr>
            <w:tcW w:w="1046" w:type="dxa"/>
            <w:tcBorders>
              <w:top w:val="single" w:sz="4" w:space="0" w:color="auto"/>
              <w:left w:val="nil"/>
              <w:bottom w:val="single" w:sz="8" w:space="0" w:color="auto"/>
              <w:right w:val="single" w:sz="4" w:space="0" w:color="auto"/>
            </w:tcBorders>
            <w:shd w:val="clear" w:color="auto" w:fill="auto"/>
            <w:vAlign w:val="center"/>
            <w:hideMark/>
          </w:tcPr>
          <w:p w14:paraId="3AD13A90"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07C06D6C" w14:textId="77777777" w:rsidR="00B6206C" w:rsidRPr="00EA7244" w:rsidRDefault="00B6206C" w:rsidP="00BC0069">
            <w:pPr>
              <w:jc w:val="left"/>
              <w:rPr>
                <w:sz w:val="16"/>
                <w:szCs w:val="16"/>
              </w:rPr>
            </w:pPr>
          </w:p>
        </w:tc>
      </w:tr>
      <w:tr w:rsidR="00B6206C" w:rsidRPr="00EA7244" w14:paraId="49787E1F" w14:textId="77777777" w:rsidTr="00C76D20">
        <w:tc>
          <w:tcPr>
            <w:tcW w:w="826" w:type="dxa"/>
            <w:tcBorders>
              <w:top w:val="nil"/>
              <w:left w:val="single" w:sz="12" w:space="0" w:color="339966"/>
              <w:bottom w:val="single" w:sz="4" w:space="0" w:color="auto"/>
              <w:right w:val="nil"/>
            </w:tcBorders>
            <w:shd w:val="clear" w:color="auto" w:fill="auto"/>
            <w:noWrap/>
            <w:vAlign w:val="center"/>
            <w:hideMark/>
          </w:tcPr>
          <w:p w14:paraId="39EB8DD4" w14:textId="77777777" w:rsidR="00B6206C" w:rsidRPr="00EA7244" w:rsidRDefault="00B6206C" w:rsidP="00BC0069">
            <w:pPr>
              <w:jc w:val="center"/>
              <w:rPr>
                <w:sz w:val="16"/>
                <w:szCs w:val="16"/>
              </w:rPr>
            </w:pPr>
            <w:r w:rsidRPr="00EA7244">
              <w:rPr>
                <w:sz w:val="16"/>
                <w:szCs w:val="16"/>
              </w:rPr>
              <w:t>Ozora</w:t>
            </w:r>
          </w:p>
        </w:tc>
        <w:tc>
          <w:tcPr>
            <w:tcW w:w="693" w:type="dxa"/>
            <w:tcBorders>
              <w:top w:val="nil"/>
              <w:left w:val="single" w:sz="8" w:space="0" w:color="auto"/>
              <w:bottom w:val="single" w:sz="8" w:space="0" w:color="auto"/>
              <w:right w:val="single" w:sz="4" w:space="0" w:color="auto"/>
            </w:tcBorders>
            <w:shd w:val="clear" w:color="auto" w:fill="auto"/>
            <w:vAlign w:val="center"/>
            <w:hideMark/>
          </w:tcPr>
          <w:p w14:paraId="1CACE1BF" w14:textId="77777777" w:rsidR="00B6206C" w:rsidRPr="00EA7244" w:rsidRDefault="00B6206C" w:rsidP="00BC0069">
            <w:pPr>
              <w:jc w:val="center"/>
              <w:rPr>
                <w:sz w:val="16"/>
                <w:szCs w:val="16"/>
              </w:rPr>
            </w:pPr>
            <w:r w:rsidRPr="00EA7244">
              <w:rPr>
                <w:sz w:val="16"/>
                <w:szCs w:val="16"/>
              </w:rPr>
              <w:t>0459</w:t>
            </w:r>
          </w:p>
        </w:tc>
        <w:tc>
          <w:tcPr>
            <w:tcW w:w="2072" w:type="dxa"/>
            <w:tcBorders>
              <w:top w:val="nil"/>
              <w:left w:val="nil"/>
              <w:bottom w:val="single" w:sz="8" w:space="0" w:color="auto"/>
              <w:right w:val="single" w:sz="4" w:space="0" w:color="auto"/>
            </w:tcBorders>
            <w:shd w:val="clear" w:color="auto" w:fill="auto"/>
            <w:vAlign w:val="center"/>
            <w:hideMark/>
          </w:tcPr>
          <w:p w14:paraId="2F5D2D29"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249A5065"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4F0AE5A4"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single" w:sz="8" w:space="0" w:color="auto"/>
              <w:right w:val="single" w:sz="4" w:space="0" w:color="auto"/>
            </w:tcBorders>
            <w:shd w:val="clear" w:color="auto" w:fill="auto"/>
            <w:vAlign w:val="center"/>
            <w:hideMark/>
          </w:tcPr>
          <w:p w14:paraId="7018B232"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vAlign w:val="center"/>
            <w:hideMark/>
          </w:tcPr>
          <w:p w14:paraId="7E791E66" w14:textId="77777777" w:rsidR="00B6206C" w:rsidRPr="00EA7244" w:rsidRDefault="00B6206C" w:rsidP="00BC0069">
            <w:pPr>
              <w:jc w:val="right"/>
              <w:rPr>
                <w:sz w:val="16"/>
                <w:szCs w:val="16"/>
              </w:rPr>
            </w:pPr>
            <w:r w:rsidRPr="00EA7244">
              <w:rPr>
                <w:sz w:val="16"/>
                <w:szCs w:val="16"/>
              </w:rPr>
              <w:t>1 894</w:t>
            </w:r>
          </w:p>
        </w:tc>
        <w:tc>
          <w:tcPr>
            <w:tcW w:w="1046" w:type="dxa"/>
            <w:tcBorders>
              <w:top w:val="nil"/>
              <w:left w:val="nil"/>
              <w:bottom w:val="single" w:sz="8" w:space="0" w:color="auto"/>
              <w:right w:val="single" w:sz="4" w:space="0" w:color="auto"/>
            </w:tcBorders>
            <w:shd w:val="clear" w:color="auto" w:fill="auto"/>
            <w:vAlign w:val="center"/>
            <w:hideMark/>
          </w:tcPr>
          <w:p w14:paraId="0790212D" w14:textId="77777777" w:rsidR="00B6206C" w:rsidRPr="00EA7244" w:rsidRDefault="00B6206C" w:rsidP="00BC0069">
            <w:pPr>
              <w:jc w:val="right"/>
              <w:rPr>
                <w:sz w:val="16"/>
                <w:szCs w:val="16"/>
              </w:rPr>
            </w:pPr>
            <w:r w:rsidRPr="00EA7244">
              <w:rPr>
                <w:sz w:val="16"/>
                <w:szCs w:val="16"/>
              </w:rPr>
              <w:t>526</w:t>
            </w:r>
          </w:p>
        </w:tc>
        <w:tc>
          <w:tcPr>
            <w:tcW w:w="1046" w:type="dxa"/>
            <w:tcBorders>
              <w:top w:val="nil"/>
              <w:left w:val="nil"/>
              <w:bottom w:val="single" w:sz="8" w:space="0" w:color="auto"/>
              <w:right w:val="single" w:sz="12" w:space="0" w:color="339966"/>
            </w:tcBorders>
            <w:shd w:val="clear" w:color="auto" w:fill="auto"/>
            <w:vAlign w:val="center"/>
            <w:hideMark/>
          </w:tcPr>
          <w:p w14:paraId="3F556109" w14:textId="77777777" w:rsidR="00B6206C" w:rsidRPr="00EA7244" w:rsidRDefault="00B6206C" w:rsidP="00BC0069">
            <w:pPr>
              <w:jc w:val="center"/>
              <w:rPr>
                <w:sz w:val="16"/>
                <w:szCs w:val="16"/>
              </w:rPr>
            </w:pPr>
            <w:r w:rsidRPr="00EA7244">
              <w:rPr>
                <w:sz w:val="16"/>
                <w:szCs w:val="16"/>
              </w:rPr>
              <w:t>magán</w:t>
            </w:r>
          </w:p>
        </w:tc>
      </w:tr>
      <w:tr w:rsidR="00B6206C" w:rsidRPr="00EA7244" w14:paraId="1962645C" w14:textId="77777777" w:rsidTr="00C76D20">
        <w:tc>
          <w:tcPr>
            <w:tcW w:w="826" w:type="dxa"/>
            <w:tcBorders>
              <w:top w:val="nil"/>
              <w:left w:val="single" w:sz="12" w:space="0" w:color="339966"/>
              <w:bottom w:val="nil"/>
              <w:right w:val="nil"/>
            </w:tcBorders>
            <w:shd w:val="clear" w:color="auto" w:fill="auto"/>
            <w:noWrap/>
            <w:vAlign w:val="center"/>
            <w:hideMark/>
          </w:tcPr>
          <w:p w14:paraId="2E8B3BA9" w14:textId="77777777" w:rsidR="00B6206C" w:rsidRPr="00EA7244" w:rsidRDefault="00B6206C" w:rsidP="00BC0069">
            <w:pPr>
              <w:jc w:val="center"/>
              <w:rPr>
                <w:sz w:val="16"/>
                <w:szCs w:val="16"/>
              </w:rPr>
            </w:pPr>
            <w:r w:rsidRPr="00EA7244">
              <w:rPr>
                <w:sz w:val="16"/>
                <w:szCs w:val="16"/>
              </w:rPr>
              <w:t>Ozora</w:t>
            </w:r>
          </w:p>
        </w:tc>
        <w:tc>
          <w:tcPr>
            <w:tcW w:w="693" w:type="dxa"/>
            <w:tcBorders>
              <w:top w:val="nil"/>
              <w:left w:val="single" w:sz="8" w:space="0" w:color="auto"/>
              <w:bottom w:val="single" w:sz="8" w:space="0" w:color="auto"/>
              <w:right w:val="single" w:sz="4" w:space="0" w:color="auto"/>
            </w:tcBorders>
            <w:shd w:val="clear" w:color="auto" w:fill="auto"/>
            <w:noWrap/>
            <w:vAlign w:val="center"/>
            <w:hideMark/>
          </w:tcPr>
          <w:p w14:paraId="2E7C986A" w14:textId="77777777" w:rsidR="00B6206C" w:rsidRPr="00EA7244" w:rsidRDefault="00B6206C" w:rsidP="00BC0069">
            <w:pPr>
              <w:jc w:val="center"/>
              <w:rPr>
                <w:sz w:val="16"/>
                <w:szCs w:val="16"/>
              </w:rPr>
            </w:pPr>
            <w:r w:rsidRPr="00EA7244">
              <w:rPr>
                <w:sz w:val="16"/>
                <w:szCs w:val="16"/>
              </w:rPr>
              <w:t>0460</w:t>
            </w:r>
          </w:p>
        </w:tc>
        <w:tc>
          <w:tcPr>
            <w:tcW w:w="2072" w:type="dxa"/>
            <w:tcBorders>
              <w:top w:val="nil"/>
              <w:left w:val="nil"/>
              <w:bottom w:val="single" w:sz="8" w:space="0" w:color="auto"/>
              <w:right w:val="single" w:sz="4" w:space="0" w:color="auto"/>
            </w:tcBorders>
            <w:shd w:val="clear" w:color="auto" w:fill="auto"/>
            <w:vAlign w:val="center"/>
            <w:hideMark/>
          </w:tcPr>
          <w:p w14:paraId="7CEFE210"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19C06B90"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05EB2E96"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single" w:sz="8" w:space="0" w:color="auto"/>
              <w:right w:val="single" w:sz="4" w:space="0" w:color="auto"/>
            </w:tcBorders>
            <w:shd w:val="clear" w:color="auto" w:fill="auto"/>
            <w:noWrap/>
            <w:vAlign w:val="center"/>
            <w:hideMark/>
          </w:tcPr>
          <w:p w14:paraId="2A66D79B"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8" w:space="0" w:color="auto"/>
              <w:right w:val="single" w:sz="4" w:space="0" w:color="auto"/>
            </w:tcBorders>
            <w:shd w:val="clear" w:color="auto" w:fill="auto"/>
            <w:noWrap/>
            <w:vAlign w:val="center"/>
            <w:hideMark/>
          </w:tcPr>
          <w:p w14:paraId="466A281B" w14:textId="77777777" w:rsidR="00B6206C" w:rsidRPr="00EA7244" w:rsidRDefault="00B6206C" w:rsidP="00BC0069">
            <w:pPr>
              <w:jc w:val="right"/>
              <w:rPr>
                <w:sz w:val="16"/>
                <w:szCs w:val="16"/>
              </w:rPr>
            </w:pPr>
            <w:r w:rsidRPr="00EA7244">
              <w:rPr>
                <w:sz w:val="16"/>
                <w:szCs w:val="16"/>
              </w:rPr>
              <w:t>37 384</w:t>
            </w:r>
          </w:p>
        </w:tc>
        <w:tc>
          <w:tcPr>
            <w:tcW w:w="1046" w:type="dxa"/>
            <w:tcBorders>
              <w:top w:val="nil"/>
              <w:left w:val="nil"/>
              <w:bottom w:val="single" w:sz="8" w:space="0" w:color="auto"/>
              <w:right w:val="single" w:sz="4" w:space="0" w:color="auto"/>
            </w:tcBorders>
            <w:shd w:val="clear" w:color="auto" w:fill="auto"/>
            <w:vAlign w:val="center"/>
            <w:hideMark/>
          </w:tcPr>
          <w:p w14:paraId="719162A1" w14:textId="77777777" w:rsidR="00B6206C" w:rsidRPr="00EA7244" w:rsidRDefault="00B6206C" w:rsidP="00BC0069">
            <w:pPr>
              <w:jc w:val="right"/>
              <w:rPr>
                <w:sz w:val="16"/>
                <w:szCs w:val="16"/>
              </w:rPr>
            </w:pPr>
            <w:r w:rsidRPr="00EA7244">
              <w:rPr>
                <w:sz w:val="16"/>
                <w:szCs w:val="16"/>
              </w:rPr>
              <w:t>27 304</w:t>
            </w:r>
          </w:p>
        </w:tc>
        <w:tc>
          <w:tcPr>
            <w:tcW w:w="1046" w:type="dxa"/>
            <w:tcBorders>
              <w:top w:val="nil"/>
              <w:left w:val="nil"/>
              <w:bottom w:val="single" w:sz="8" w:space="0" w:color="auto"/>
              <w:right w:val="single" w:sz="12" w:space="0" w:color="339966"/>
            </w:tcBorders>
            <w:shd w:val="clear" w:color="auto" w:fill="auto"/>
            <w:vAlign w:val="bottom"/>
            <w:hideMark/>
          </w:tcPr>
          <w:p w14:paraId="7181BDFC" w14:textId="77777777" w:rsidR="00B6206C" w:rsidRPr="00EA7244" w:rsidRDefault="00B6206C" w:rsidP="00BC0069">
            <w:pPr>
              <w:jc w:val="center"/>
              <w:rPr>
                <w:sz w:val="16"/>
                <w:szCs w:val="16"/>
              </w:rPr>
            </w:pPr>
            <w:r w:rsidRPr="00EA7244">
              <w:rPr>
                <w:sz w:val="16"/>
                <w:szCs w:val="16"/>
              </w:rPr>
              <w:t>magán</w:t>
            </w:r>
          </w:p>
        </w:tc>
      </w:tr>
      <w:tr w:rsidR="00B6206C" w:rsidRPr="00EA7244" w14:paraId="26785C2C" w14:textId="77777777" w:rsidTr="00C76D20">
        <w:tc>
          <w:tcPr>
            <w:tcW w:w="826" w:type="dxa"/>
            <w:tcBorders>
              <w:top w:val="single" w:sz="4" w:space="0" w:color="auto"/>
              <w:left w:val="single" w:sz="12" w:space="0" w:color="339966"/>
              <w:bottom w:val="single" w:sz="4" w:space="0" w:color="auto"/>
              <w:right w:val="nil"/>
            </w:tcBorders>
            <w:shd w:val="clear" w:color="auto" w:fill="auto"/>
            <w:vAlign w:val="center"/>
            <w:hideMark/>
          </w:tcPr>
          <w:p w14:paraId="6EB0E1FB" w14:textId="77777777" w:rsidR="00B6206C" w:rsidRPr="00EA7244" w:rsidRDefault="00B6206C" w:rsidP="00BC0069">
            <w:pPr>
              <w:jc w:val="center"/>
              <w:rPr>
                <w:sz w:val="16"/>
                <w:szCs w:val="16"/>
              </w:rPr>
            </w:pPr>
            <w:r w:rsidRPr="00EA7244">
              <w:rPr>
                <w:sz w:val="16"/>
                <w:szCs w:val="16"/>
              </w:rPr>
              <w:t>Ozora</w:t>
            </w:r>
          </w:p>
        </w:tc>
        <w:tc>
          <w:tcPr>
            <w:tcW w:w="693" w:type="dxa"/>
            <w:tcBorders>
              <w:top w:val="nil"/>
              <w:left w:val="single" w:sz="8" w:space="0" w:color="auto"/>
              <w:bottom w:val="single" w:sz="8" w:space="0" w:color="auto"/>
              <w:right w:val="single" w:sz="4" w:space="0" w:color="auto"/>
            </w:tcBorders>
            <w:shd w:val="clear" w:color="auto" w:fill="auto"/>
            <w:vAlign w:val="center"/>
            <w:hideMark/>
          </w:tcPr>
          <w:p w14:paraId="12DA3BBE" w14:textId="77777777" w:rsidR="00B6206C" w:rsidRPr="00EA7244" w:rsidRDefault="00B6206C" w:rsidP="00BC0069">
            <w:pPr>
              <w:jc w:val="center"/>
              <w:rPr>
                <w:sz w:val="16"/>
                <w:szCs w:val="16"/>
              </w:rPr>
            </w:pPr>
            <w:r w:rsidRPr="00EA7244">
              <w:rPr>
                <w:sz w:val="16"/>
                <w:szCs w:val="16"/>
              </w:rPr>
              <w:t>0464</w:t>
            </w:r>
          </w:p>
        </w:tc>
        <w:tc>
          <w:tcPr>
            <w:tcW w:w="2072" w:type="dxa"/>
            <w:tcBorders>
              <w:top w:val="nil"/>
              <w:left w:val="nil"/>
              <w:bottom w:val="single" w:sz="8" w:space="0" w:color="auto"/>
              <w:right w:val="single" w:sz="4" w:space="0" w:color="auto"/>
            </w:tcBorders>
            <w:shd w:val="clear" w:color="auto" w:fill="auto"/>
            <w:vAlign w:val="center"/>
            <w:hideMark/>
          </w:tcPr>
          <w:p w14:paraId="5932AEAE" w14:textId="77777777" w:rsidR="00B6206C" w:rsidRPr="00EA7244" w:rsidRDefault="00B6206C" w:rsidP="00BC0069">
            <w:pPr>
              <w:jc w:val="center"/>
              <w:rPr>
                <w:sz w:val="16"/>
                <w:szCs w:val="16"/>
              </w:rPr>
            </w:pPr>
            <w:r w:rsidRPr="00EA7244">
              <w:rPr>
                <w:sz w:val="16"/>
                <w:szCs w:val="16"/>
              </w:rPr>
              <w:t>Szivárgó árok betöltés és</w:t>
            </w:r>
          </w:p>
          <w:p w14:paraId="08642E11" w14:textId="77777777" w:rsidR="00B6206C" w:rsidRPr="00EA7244" w:rsidRDefault="00B6206C" w:rsidP="00BC0069">
            <w:pPr>
              <w:jc w:val="center"/>
              <w:rPr>
                <w:sz w:val="16"/>
                <w:szCs w:val="16"/>
              </w:rPr>
            </w:pPr>
            <w:r w:rsidRPr="00EA7244">
              <w:rPr>
                <w:sz w:val="16"/>
                <w:szCs w:val="16"/>
              </w:rPr>
              <w:t>Sió-csatorna</w:t>
            </w:r>
          </w:p>
        </w:tc>
        <w:tc>
          <w:tcPr>
            <w:tcW w:w="693" w:type="dxa"/>
            <w:tcBorders>
              <w:top w:val="nil"/>
              <w:left w:val="nil"/>
              <w:bottom w:val="single" w:sz="8" w:space="0" w:color="auto"/>
              <w:right w:val="single" w:sz="4" w:space="0" w:color="auto"/>
            </w:tcBorders>
            <w:shd w:val="clear" w:color="auto" w:fill="auto"/>
            <w:vAlign w:val="center"/>
            <w:hideMark/>
          </w:tcPr>
          <w:p w14:paraId="06480863"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14767903"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vAlign w:val="center"/>
            <w:hideMark/>
          </w:tcPr>
          <w:p w14:paraId="200D20AA" w14:textId="77777777" w:rsidR="00B6206C" w:rsidRPr="00EA7244" w:rsidRDefault="00B6206C" w:rsidP="00BC0069">
            <w:pPr>
              <w:jc w:val="center"/>
              <w:rPr>
                <w:sz w:val="16"/>
                <w:szCs w:val="16"/>
              </w:rPr>
            </w:pPr>
            <w:r w:rsidRPr="00EA7244">
              <w:rPr>
                <w:sz w:val="16"/>
                <w:szCs w:val="16"/>
              </w:rPr>
              <w:t xml:space="preserve">Sió csatorna </w:t>
            </w:r>
          </w:p>
        </w:tc>
        <w:tc>
          <w:tcPr>
            <w:tcW w:w="1046" w:type="dxa"/>
            <w:tcBorders>
              <w:top w:val="nil"/>
              <w:left w:val="nil"/>
              <w:bottom w:val="single" w:sz="8" w:space="0" w:color="auto"/>
              <w:right w:val="single" w:sz="4" w:space="0" w:color="auto"/>
            </w:tcBorders>
            <w:shd w:val="clear" w:color="auto" w:fill="auto"/>
            <w:vAlign w:val="center"/>
            <w:hideMark/>
          </w:tcPr>
          <w:p w14:paraId="32AAD28E" w14:textId="77777777" w:rsidR="00B6206C" w:rsidRPr="00EA7244" w:rsidRDefault="00B6206C" w:rsidP="00BC0069">
            <w:pPr>
              <w:jc w:val="right"/>
              <w:rPr>
                <w:sz w:val="16"/>
                <w:szCs w:val="16"/>
              </w:rPr>
            </w:pPr>
            <w:r w:rsidRPr="00EA7244">
              <w:rPr>
                <w:sz w:val="16"/>
                <w:szCs w:val="16"/>
              </w:rPr>
              <w:t>162 213</w:t>
            </w:r>
          </w:p>
        </w:tc>
        <w:tc>
          <w:tcPr>
            <w:tcW w:w="1046" w:type="dxa"/>
            <w:tcBorders>
              <w:top w:val="nil"/>
              <w:left w:val="nil"/>
              <w:bottom w:val="single" w:sz="8" w:space="0" w:color="auto"/>
              <w:right w:val="single" w:sz="4" w:space="0" w:color="auto"/>
            </w:tcBorders>
            <w:shd w:val="clear" w:color="auto" w:fill="auto"/>
            <w:vAlign w:val="center"/>
            <w:hideMark/>
          </w:tcPr>
          <w:p w14:paraId="5E5C5F49"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8" w:space="0" w:color="auto"/>
              <w:right w:val="single" w:sz="12" w:space="0" w:color="339966"/>
            </w:tcBorders>
            <w:shd w:val="clear" w:color="auto" w:fill="auto"/>
            <w:vAlign w:val="center"/>
            <w:hideMark/>
          </w:tcPr>
          <w:p w14:paraId="18C05B39" w14:textId="77777777" w:rsidR="00B6206C" w:rsidRPr="00EA7244" w:rsidRDefault="00B6206C" w:rsidP="00BC0069">
            <w:pPr>
              <w:jc w:val="center"/>
              <w:rPr>
                <w:sz w:val="16"/>
                <w:szCs w:val="16"/>
              </w:rPr>
            </w:pPr>
            <w:r w:rsidRPr="00EA7244">
              <w:rPr>
                <w:sz w:val="16"/>
                <w:szCs w:val="16"/>
              </w:rPr>
              <w:t>Magyar Állam</w:t>
            </w:r>
          </w:p>
        </w:tc>
      </w:tr>
      <w:tr w:rsidR="00B6206C" w:rsidRPr="00EA7244" w14:paraId="2D53C657" w14:textId="77777777" w:rsidTr="00C76D20">
        <w:tc>
          <w:tcPr>
            <w:tcW w:w="826" w:type="dxa"/>
            <w:vMerge w:val="restart"/>
            <w:tcBorders>
              <w:top w:val="nil"/>
              <w:left w:val="single" w:sz="12" w:space="0" w:color="339966"/>
              <w:right w:val="nil"/>
            </w:tcBorders>
            <w:shd w:val="clear" w:color="auto" w:fill="auto"/>
            <w:vAlign w:val="center"/>
            <w:hideMark/>
          </w:tcPr>
          <w:p w14:paraId="7274BBE1" w14:textId="77777777" w:rsidR="00B6206C" w:rsidRPr="00EA7244" w:rsidRDefault="00B6206C" w:rsidP="00BC0069">
            <w:pPr>
              <w:jc w:val="center"/>
              <w:rPr>
                <w:sz w:val="16"/>
                <w:szCs w:val="16"/>
              </w:rPr>
            </w:pPr>
            <w:r w:rsidRPr="00EA7244">
              <w:rPr>
                <w:sz w:val="16"/>
                <w:szCs w:val="16"/>
              </w:rPr>
              <w:t>Ozora</w:t>
            </w:r>
          </w:p>
        </w:tc>
        <w:tc>
          <w:tcPr>
            <w:tcW w:w="693"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35893EA" w14:textId="77777777" w:rsidR="00B6206C" w:rsidRPr="00EA7244" w:rsidRDefault="00B6206C" w:rsidP="00BC0069">
            <w:pPr>
              <w:jc w:val="center"/>
              <w:rPr>
                <w:sz w:val="16"/>
                <w:szCs w:val="16"/>
              </w:rPr>
            </w:pPr>
            <w:r w:rsidRPr="00EA7244">
              <w:rPr>
                <w:sz w:val="16"/>
                <w:szCs w:val="16"/>
              </w:rPr>
              <w:t>0465/1</w:t>
            </w:r>
          </w:p>
        </w:tc>
        <w:tc>
          <w:tcPr>
            <w:tcW w:w="207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782F1E25" w14:textId="77777777" w:rsidR="00B6206C" w:rsidRPr="00EA7244" w:rsidRDefault="00B6206C" w:rsidP="00BC0069">
            <w:pPr>
              <w:jc w:val="center"/>
              <w:rPr>
                <w:sz w:val="16"/>
                <w:szCs w:val="16"/>
              </w:rPr>
            </w:pPr>
            <w:r w:rsidRPr="00EA7244">
              <w:rPr>
                <w:sz w:val="16"/>
                <w:szCs w:val="16"/>
              </w:rPr>
              <w:t>Elöntés</w:t>
            </w:r>
          </w:p>
        </w:tc>
        <w:tc>
          <w:tcPr>
            <w:tcW w:w="693" w:type="dxa"/>
            <w:tcBorders>
              <w:top w:val="single" w:sz="8" w:space="0" w:color="auto"/>
              <w:left w:val="nil"/>
              <w:bottom w:val="nil"/>
              <w:right w:val="single" w:sz="4" w:space="0" w:color="auto"/>
            </w:tcBorders>
            <w:shd w:val="clear" w:color="auto" w:fill="auto"/>
            <w:vAlign w:val="center"/>
            <w:hideMark/>
          </w:tcPr>
          <w:p w14:paraId="42A45CBD" w14:textId="77777777" w:rsidR="00B6206C" w:rsidRPr="00EA7244" w:rsidRDefault="00B6206C" w:rsidP="00BC0069">
            <w:pPr>
              <w:jc w:val="center"/>
              <w:rPr>
                <w:sz w:val="16"/>
                <w:szCs w:val="16"/>
              </w:rPr>
            </w:pPr>
            <w:r w:rsidRPr="00EA7244">
              <w:rPr>
                <w:sz w:val="16"/>
                <w:szCs w:val="16"/>
              </w:rPr>
              <w:t>-</w:t>
            </w:r>
          </w:p>
        </w:tc>
        <w:tc>
          <w:tcPr>
            <w:tcW w:w="694" w:type="dxa"/>
            <w:tcBorders>
              <w:top w:val="single" w:sz="8" w:space="0" w:color="auto"/>
              <w:left w:val="nil"/>
              <w:bottom w:val="nil"/>
              <w:right w:val="single" w:sz="4" w:space="0" w:color="auto"/>
            </w:tcBorders>
            <w:shd w:val="clear" w:color="auto" w:fill="auto"/>
            <w:vAlign w:val="center"/>
            <w:hideMark/>
          </w:tcPr>
          <w:p w14:paraId="36869CB2" w14:textId="77777777" w:rsidR="00B6206C" w:rsidRPr="00EA7244" w:rsidRDefault="00B6206C" w:rsidP="00BC0069">
            <w:pPr>
              <w:jc w:val="center"/>
              <w:rPr>
                <w:sz w:val="16"/>
                <w:szCs w:val="16"/>
              </w:rPr>
            </w:pPr>
            <w:r w:rsidRPr="00EA7244">
              <w:rPr>
                <w:sz w:val="16"/>
                <w:szCs w:val="16"/>
              </w:rPr>
              <w:t>3</w:t>
            </w:r>
          </w:p>
        </w:tc>
        <w:tc>
          <w:tcPr>
            <w:tcW w:w="1296" w:type="dxa"/>
            <w:tcBorders>
              <w:top w:val="single" w:sz="8" w:space="0" w:color="auto"/>
              <w:left w:val="nil"/>
              <w:bottom w:val="nil"/>
              <w:right w:val="single" w:sz="4" w:space="0" w:color="auto"/>
            </w:tcBorders>
            <w:shd w:val="clear" w:color="auto" w:fill="auto"/>
            <w:vAlign w:val="center"/>
            <w:hideMark/>
          </w:tcPr>
          <w:p w14:paraId="653630ED" w14:textId="77777777" w:rsidR="00B6206C" w:rsidRPr="00EA7244" w:rsidRDefault="00B6206C" w:rsidP="00BC0069">
            <w:pPr>
              <w:jc w:val="center"/>
              <w:rPr>
                <w:sz w:val="16"/>
                <w:szCs w:val="16"/>
              </w:rPr>
            </w:pPr>
            <w:r w:rsidRPr="00EA7244">
              <w:rPr>
                <w:sz w:val="16"/>
                <w:szCs w:val="16"/>
              </w:rPr>
              <w:t>szántó</w:t>
            </w:r>
          </w:p>
        </w:tc>
        <w:tc>
          <w:tcPr>
            <w:tcW w:w="1046" w:type="dxa"/>
            <w:tcBorders>
              <w:top w:val="single" w:sz="8" w:space="0" w:color="auto"/>
              <w:left w:val="nil"/>
              <w:bottom w:val="nil"/>
              <w:right w:val="single" w:sz="4" w:space="0" w:color="auto"/>
            </w:tcBorders>
            <w:shd w:val="clear" w:color="auto" w:fill="auto"/>
            <w:vAlign w:val="center"/>
            <w:hideMark/>
          </w:tcPr>
          <w:p w14:paraId="6AFFF340" w14:textId="77777777" w:rsidR="00B6206C" w:rsidRPr="00EA7244" w:rsidRDefault="00B6206C" w:rsidP="00BC0069">
            <w:pPr>
              <w:jc w:val="right"/>
              <w:rPr>
                <w:sz w:val="16"/>
                <w:szCs w:val="16"/>
              </w:rPr>
            </w:pPr>
            <w:r w:rsidRPr="00EA7244">
              <w:rPr>
                <w:sz w:val="16"/>
                <w:szCs w:val="16"/>
              </w:rPr>
              <w:t>49 844</w:t>
            </w:r>
          </w:p>
        </w:tc>
        <w:tc>
          <w:tcPr>
            <w:tcW w:w="1046" w:type="dxa"/>
            <w:tcBorders>
              <w:top w:val="single" w:sz="8" w:space="0" w:color="auto"/>
              <w:left w:val="nil"/>
              <w:bottom w:val="nil"/>
              <w:right w:val="single" w:sz="4" w:space="0" w:color="auto"/>
            </w:tcBorders>
            <w:shd w:val="clear" w:color="auto" w:fill="auto"/>
            <w:vAlign w:val="center"/>
            <w:hideMark/>
          </w:tcPr>
          <w:p w14:paraId="7823C174" w14:textId="77777777" w:rsidR="00B6206C" w:rsidRPr="00EA7244" w:rsidRDefault="00B6206C" w:rsidP="00BC0069">
            <w:pPr>
              <w:jc w:val="right"/>
              <w:rPr>
                <w:sz w:val="16"/>
                <w:szCs w:val="16"/>
              </w:rPr>
            </w:pPr>
            <w:r w:rsidRPr="00EA7244">
              <w:rPr>
                <w:sz w:val="16"/>
                <w:szCs w:val="16"/>
              </w:rPr>
              <w:t> </w:t>
            </w:r>
          </w:p>
        </w:tc>
        <w:tc>
          <w:tcPr>
            <w:tcW w:w="1046" w:type="dxa"/>
            <w:vMerge w:val="restart"/>
            <w:tcBorders>
              <w:top w:val="single" w:sz="8" w:space="0" w:color="auto"/>
              <w:left w:val="single" w:sz="4" w:space="0" w:color="auto"/>
              <w:bottom w:val="single" w:sz="8" w:space="0" w:color="000000"/>
              <w:right w:val="single" w:sz="12" w:space="0" w:color="339966"/>
            </w:tcBorders>
            <w:shd w:val="clear" w:color="auto" w:fill="auto"/>
            <w:vAlign w:val="center"/>
            <w:hideMark/>
          </w:tcPr>
          <w:p w14:paraId="0EC16BDD" w14:textId="77777777" w:rsidR="00B6206C" w:rsidRPr="00EA7244" w:rsidRDefault="00B6206C" w:rsidP="00BC0069">
            <w:pPr>
              <w:jc w:val="center"/>
              <w:rPr>
                <w:sz w:val="16"/>
                <w:szCs w:val="16"/>
              </w:rPr>
            </w:pPr>
            <w:r w:rsidRPr="00EA7244">
              <w:rPr>
                <w:sz w:val="16"/>
                <w:szCs w:val="16"/>
              </w:rPr>
              <w:t>magán</w:t>
            </w:r>
          </w:p>
        </w:tc>
      </w:tr>
      <w:tr w:rsidR="00B6206C" w:rsidRPr="00EA7244" w14:paraId="6C46151A" w14:textId="77777777" w:rsidTr="00C76D20">
        <w:tc>
          <w:tcPr>
            <w:tcW w:w="826" w:type="dxa"/>
            <w:vMerge/>
            <w:tcBorders>
              <w:left w:val="single" w:sz="12" w:space="0" w:color="339966"/>
              <w:right w:val="nil"/>
            </w:tcBorders>
            <w:shd w:val="clear" w:color="auto" w:fill="auto"/>
            <w:vAlign w:val="center"/>
            <w:hideMark/>
          </w:tcPr>
          <w:p w14:paraId="01ECD545" w14:textId="77777777" w:rsidR="00B6206C" w:rsidRPr="00EA7244" w:rsidRDefault="00B6206C" w:rsidP="00BC0069">
            <w:pPr>
              <w:rPr>
                <w:sz w:val="16"/>
                <w:szCs w:val="16"/>
              </w:rPr>
            </w:pPr>
          </w:p>
        </w:tc>
        <w:tc>
          <w:tcPr>
            <w:tcW w:w="693" w:type="dxa"/>
            <w:vMerge/>
            <w:tcBorders>
              <w:top w:val="nil"/>
              <w:left w:val="single" w:sz="8" w:space="0" w:color="auto"/>
              <w:bottom w:val="single" w:sz="8" w:space="0" w:color="000000"/>
              <w:right w:val="single" w:sz="4" w:space="0" w:color="auto"/>
            </w:tcBorders>
            <w:shd w:val="clear" w:color="auto" w:fill="auto"/>
            <w:vAlign w:val="center"/>
            <w:hideMark/>
          </w:tcPr>
          <w:p w14:paraId="75BE6D7D"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57B41CF" w14:textId="77777777" w:rsidR="00B6206C" w:rsidRPr="00EA7244" w:rsidRDefault="00B6206C" w:rsidP="00BC0069">
            <w:pPr>
              <w:jc w:val="center"/>
              <w:rPr>
                <w:sz w:val="16"/>
                <w:szCs w:val="16"/>
              </w:rPr>
            </w:pPr>
          </w:p>
        </w:tc>
        <w:tc>
          <w:tcPr>
            <w:tcW w:w="693" w:type="dxa"/>
            <w:tcBorders>
              <w:top w:val="nil"/>
              <w:left w:val="nil"/>
              <w:bottom w:val="nil"/>
              <w:right w:val="single" w:sz="4" w:space="0" w:color="auto"/>
            </w:tcBorders>
            <w:shd w:val="clear" w:color="auto" w:fill="auto"/>
            <w:vAlign w:val="center"/>
            <w:hideMark/>
          </w:tcPr>
          <w:p w14:paraId="04987440"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nil"/>
              <w:right w:val="single" w:sz="4" w:space="0" w:color="auto"/>
            </w:tcBorders>
            <w:shd w:val="clear" w:color="auto" w:fill="auto"/>
            <w:vAlign w:val="center"/>
            <w:hideMark/>
          </w:tcPr>
          <w:p w14:paraId="67B06AC1" w14:textId="77777777" w:rsidR="00B6206C" w:rsidRPr="00EA7244" w:rsidRDefault="00B6206C" w:rsidP="00BC0069">
            <w:pPr>
              <w:jc w:val="center"/>
              <w:rPr>
                <w:sz w:val="16"/>
                <w:szCs w:val="16"/>
              </w:rPr>
            </w:pPr>
            <w:r w:rsidRPr="00EA7244">
              <w:rPr>
                <w:sz w:val="16"/>
                <w:szCs w:val="16"/>
              </w:rPr>
              <w:t>4</w:t>
            </w:r>
          </w:p>
        </w:tc>
        <w:tc>
          <w:tcPr>
            <w:tcW w:w="1296" w:type="dxa"/>
            <w:tcBorders>
              <w:top w:val="nil"/>
              <w:left w:val="nil"/>
              <w:bottom w:val="nil"/>
              <w:right w:val="single" w:sz="4" w:space="0" w:color="auto"/>
            </w:tcBorders>
            <w:shd w:val="clear" w:color="auto" w:fill="auto"/>
            <w:noWrap/>
            <w:vAlign w:val="center"/>
            <w:hideMark/>
          </w:tcPr>
          <w:p w14:paraId="75FC4E18"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nil"/>
              <w:right w:val="single" w:sz="4" w:space="0" w:color="auto"/>
            </w:tcBorders>
            <w:shd w:val="clear" w:color="auto" w:fill="auto"/>
            <w:noWrap/>
            <w:vAlign w:val="center"/>
            <w:hideMark/>
          </w:tcPr>
          <w:p w14:paraId="6B4CE2B5" w14:textId="77777777" w:rsidR="00B6206C" w:rsidRPr="00EA7244" w:rsidRDefault="00B6206C" w:rsidP="00BC0069">
            <w:pPr>
              <w:jc w:val="right"/>
              <w:rPr>
                <w:sz w:val="16"/>
                <w:szCs w:val="16"/>
              </w:rPr>
            </w:pPr>
            <w:r w:rsidRPr="00EA7244">
              <w:rPr>
                <w:sz w:val="16"/>
                <w:szCs w:val="16"/>
              </w:rPr>
              <w:t>31 101</w:t>
            </w:r>
          </w:p>
        </w:tc>
        <w:tc>
          <w:tcPr>
            <w:tcW w:w="1046" w:type="dxa"/>
            <w:tcBorders>
              <w:top w:val="nil"/>
              <w:left w:val="nil"/>
              <w:bottom w:val="nil"/>
              <w:right w:val="single" w:sz="4" w:space="0" w:color="auto"/>
            </w:tcBorders>
            <w:shd w:val="clear" w:color="auto" w:fill="auto"/>
            <w:vAlign w:val="center"/>
            <w:hideMark/>
          </w:tcPr>
          <w:p w14:paraId="7FA21A7C"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08DEF412" w14:textId="77777777" w:rsidR="00B6206C" w:rsidRPr="00EA7244" w:rsidRDefault="00B6206C" w:rsidP="00BC0069">
            <w:pPr>
              <w:jc w:val="left"/>
              <w:rPr>
                <w:sz w:val="16"/>
                <w:szCs w:val="16"/>
              </w:rPr>
            </w:pPr>
          </w:p>
        </w:tc>
      </w:tr>
      <w:tr w:rsidR="00B6206C" w:rsidRPr="00EA7244" w14:paraId="69AB52DA" w14:textId="77777777" w:rsidTr="00C76D20">
        <w:tc>
          <w:tcPr>
            <w:tcW w:w="826" w:type="dxa"/>
            <w:vMerge/>
            <w:tcBorders>
              <w:left w:val="single" w:sz="12" w:space="0" w:color="339966"/>
              <w:right w:val="nil"/>
            </w:tcBorders>
            <w:shd w:val="clear" w:color="auto" w:fill="auto"/>
            <w:vAlign w:val="center"/>
            <w:hideMark/>
          </w:tcPr>
          <w:p w14:paraId="57A479FC" w14:textId="77777777" w:rsidR="00B6206C" w:rsidRPr="00EA7244" w:rsidRDefault="00B6206C" w:rsidP="00BC0069">
            <w:pPr>
              <w:rPr>
                <w:sz w:val="16"/>
                <w:szCs w:val="16"/>
              </w:rPr>
            </w:pPr>
          </w:p>
        </w:tc>
        <w:tc>
          <w:tcPr>
            <w:tcW w:w="693" w:type="dxa"/>
            <w:vMerge/>
            <w:tcBorders>
              <w:top w:val="nil"/>
              <w:left w:val="single" w:sz="8" w:space="0" w:color="auto"/>
              <w:bottom w:val="single" w:sz="8" w:space="0" w:color="000000"/>
              <w:right w:val="single" w:sz="4" w:space="0" w:color="auto"/>
            </w:tcBorders>
            <w:shd w:val="clear" w:color="auto" w:fill="auto"/>
            <w:vAlign w:val="center"/>
            <w:hideMark/>
          </w:tcPr>
          <w:p w14:paraId="5BE895FB"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04CEAB6F" w14:textId="77777777" w:rsidR="00B6206C" w:rsidRPr="00EA7244" w:rsidRDefault="00B6206C" w:rsidP="00BC0069">
            <w:pPr>
              <w:jc w:val="center"/>
              <w:rPr>
                <w:sz w:val="16"/>
                <w:szCs w:val="16"/>
              </w:rPr>
            </w:pPr>
          </w:p>
        </w:tc>
        <w:tc>
          <w:tcPr>
            <w:tcW w:w="693" w:type="dxa"/>
            <w:tcBorders>
              <w:top w:val="nil"/>
              <w:left w:val="nil"/>
              <w:bottom w:val="single" w:sz="4" w:space="0" w:color="auto"/>
              <w:right w:val="single" w:sz="4" w:space="0" w:color="auto"/>
            </w:tcBorders>
            <w:shd w:val="clear" w:color="auto" w:fill="auto"/>
            <w:vAlign w:val="center"/>
            <w:hideMark/>
          </w:tcPr>
          <w:p w14:paraId="07936E5C"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4" w:space="0" w:color="auto"/>
              <w:right w:val="single" w:sz="4" w:space="0" w:color="auto"/>
            </w:tcBorders>
            <w:shd w:val="clear" w:color="auto" w:fill="auto"/>
            <w:vAlign w:val="center"/>
            <w:hideMark/>
          </w:tcPr>
          <w:p w14:paraId="3DFD7944" w14:textId="77777777" w:rsidR="00B6206C" w:rsidRPr="00EA7244" w:rsidRDefault="00B6206C" w:rsidP="00BC0069">
            <w:pPr>
              <w:jc w:val="center"/>
              <w:rPr>
                <w:sz w:val="16"/>
                <w:szCs w:val="16"/>
              </w:rPr>
            </w:pPr>
            <w:r w:rsidRPr="00EA7244">
              <w:rPr>
                <w:sz w:val="16"/>
                <w:szCs w:val="16"/>
              </w:rPr>
              <w:t>5</w:t>
            </w:r>
          </w:p>
        </w:tc>
        <w:tc>
          <w:tcPr>
            <w:tcW w:w="1296" w:type="dxa"/>
            <w:tcBorders>
              <w:top w:val="nil"/>
              <w:left w:val="nil"/>
              <w:bottom w:val="single" w:sz="4" w:space="0" w:color="auto"/>
              <w:right w:val="single" w:sz="4" w:space="0" w:color="auto"/>
            </w:tcBorders>
            <w:shd w:val="clear" w:color="auto" w:fill="auto"/>
            <w:noWrap/>
            <w:vAlign w:val="center"/>
            <w:hideMark/>
          </w:tcPr>
          <w:p w14:paraId="4022083C" w14:textId="77777777" w:rsidR="00B6206C" w:rsidRPr="00EA7244" w:rsidRDefault="00B6206C" w:rsidP="00BC0069">
            <w:pPr>
              <w:jc w:val="center"/>
              <w:rPr>
                <w:sz w:val="16"/>
                <w:szCs w:val="16"/>
              </w:rPr>
            </w:pPr>
            <w:r w:rsidRPr="00EA7244">
              <w:rPr>
                <w:sz w:val="16"/>
                <w:szCs w:val="16"/>
              </w:rPr>
              <w:t>szántó</w:t>
            </w:r>
          </w:p>
        </w:tc>
        <w:tc>
          <w:tcPr>
            <w:tcW w:w="1046" w:type="dxa"/>
            <w:tcBorders>
              <w:top w:val="nil"/>
              <w:left w:val="nil"/>
              <w:bottom w:val="single" w:sz="4" w:space="0" w:color="auto"/>
              <w:right w:val="single" w:sz="4" w:space="0" w:color="auto"/>
            </w:tcBorders>
            <w:shd w:val="clear" w:color="auto" w:fill="auto"/>
            <w:noWrap/>
            <w:vAlign w:val="center"/>
            <w:hideMark/>
          </w:tcPr>
          <w:p w14:paraId="74A2BA2A" w14:textId="77777777" w:rsidR="00B6206C" w:rsidRPr="00EA7244" w:rsidRDefault="00B6206C" w:rsidP="00BC0069">
            <w:pPr>
              <w:jc w:val="right"/>
              <w:rPr>
                <w:sz w:val="16"/>
                <w:szCs w:val="16"/>
              </w:rPr>
            </w:pPr>
            <w:r w:rsidRPr="00EA7244">
              <w:rPr>
                <w:sz w:val="16"/>
                <w:szCs w:val="16"/>
              </w:rPr>
              <w:t>27 239</w:t>
            </w:r>
          </w:p>
        </w:tc>
        <w:tc>
          <w:tcPr>
            <w:tcW w:w="1046" w:type="dxa"/>
            <w:tcBorders>
              <w:top w:val="nil"/>
              <w:left w:val="nil"/>
              <w:bottom w:val="single" w:sz="4" w:space="0" w:color="auto"/>
              <w:right w:val="single" w:sz="4" w:space="0" w:color="auto"/>
            </w:tcBorders>
            <w:shd w:val="clear" w:color="auto" w:fill="auto"/>
            <w:vAlign w:val="center"/>
            <w:hideMark/>
          </w:tcPr>
          <w:p w14:paraId="21CCCB54" w14:textId="77777777" w:rsidR="00B6206C" w:rsidRPr="00EA7244" w:rsidRDefault="00B6206C" w:rsidP="00BC0069">
            <w:pPr>
              <w:jc w:val="right"/>
              <w:rPr>
                <w:sz w:val="16"/>
                <w:szCs w:val="16"/>
              </w:rPr>
            </w:pPr>
            <w:r w:rsidRPr="00EA7244">
              <w:rPr>
                <w:sz w:val="16"/>
                <w:szCs w:val="16"/>
              </w:rPr>
              <w:t>7 435</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48A128E9" w14:textId="77777777" w:rsidR="00B6206C" w:rsidRPr="00EA7244" w:rsidRDefault="00B6206C" w:rsidP="00BC0069">
            <w:pPr>
              <w:jc w:val="left"/>
              <w:rPr>
                <w:sz w:val="16"/>
                <w:szCs w:val="16"/>
              </w:rPr>
            </w:pPr>
          </w:p>
        </w:tc>
      </w:tr>
      <w:tr w:rsidR="00B6206C" w:rsidRPr="00EA7244" w14:paraId="7BEEFC4D" w14:textId="77777777" w:rsidTr="00C76D20">
        <w:tc>
          <w:tcPr>
            <w:tcW w:w="826" w:type="dxa"/>
            <w:vMerge/>
            <w:tcBorders>
              <w:left w:val="single" w:sz="12" w:space="0" w:color="339966"/>
              <w:bottom w:val="single" w:sz="8" w:space="0" w:color="auto"/>
              <w:right w:val="nil"/>
            </w:tcBorders>
            <w:shd w:val="clear" w:color="auto" w:fill="auto"/>
            <w:noWrap/>
            <w:vAlign w:val="center"/>
            <w:hideMark/>
          </w:tcPr>
          <w:p w14:paraId="6C9657B9" w14:textId="77777777" w:rsidR="00B6206C" w:rsidRPr="00EA7244" w:rsidRDefault="00B6206C" w:rsidP="00BC0069">
            <w:pPr>
              <w:rPr>
                <w:sz w:val="16"/>
                <w:szCs w:val="16"/>
              </w:rPr>
            </w:pPr>
          </w:p>
        </w:tc>
        <w:tc>
          <w:tcPr>
            <w:tcW w:w="693" w:type="dxa"/>
            <w:vMerge/>
            <w:tcBorders>
              <w:top w:val="nil"/>
              <w:left w:val="single" w:sz="8" w:space="0" w:color="auto"/>
              <w:bottom w:val="single" w:sz="8" w:space="0" w:color="000000"/>
              <w:right w:val="single" w:sz="4" w:space="0" w:color="auto"/>
            </w:tcBorders>
            <w:shd w:val="clear" w:color="auto" w:fill="auto"/>
            <w:vAlign w:val="center"/>
            <w:hideMark/>
          </w:tcPr>
          <w:p w14:paraId="5EB04EF0" w14:textId="77777777" w:rsidR="00B6206C" w:rsidRPr="00EA7244" w:rsidRDefault="00B6206C" w:rsidP="00BC0069">
            <w:pPr>
              <w:jc w:val="left"/>
              <w:rPr>
                <w:sz w:val="16"/>
                <w:szCs w:val="16"/>
              </w:rPr>
            </w:pPr>
          </w:p>
        </w:tc>
        <w:tc>
          <w:tcPr>
            <w:tcW w:w="2072" w:type="dxa"/>
            <w:vMerge/>
            <w:tcBorders>
              <w:top w:val="single" w:sz="8" w:space="0" w:color="auto"/>
              <w:left w:val="single" w:sz="4" w:space="0" w:color="auto"/>
              <w:bottom w:val="single" w:sz="8" w:space="0" w:color="000000"/>
              <w:right w:val="single" w:sz="4" w:space="0" w:color="auto"/>
            </w:tcBorders>
            <w:shd w:val="clear" w:color="auto" w:fill="auto"/>
            <w:vAlign w:val="center"/>
            <w:hideMark/>
          </w:tcPr>
          <w:p w14:paraId="2CD13B69" w14:textId="77777777" w:rsidR="00B6206C" w:rsidRPr="00EA7244" w:rsidRDefault="00B6206C" w:rsidP="00BC0069">
            <w:pPr>
              <w:jc w:val="center"/>
              <w:rPr>
                <w:sz w:val="16"/>
                <w:szCs w:val="16"/>
              </w:rPr>
            </w:pPr>
          </w:p>
        </w:tc>
        <w:tc>
          <w:tcPr>
            <w:tcW w:w="693" w:type="dxa"/>
            <w:tcBorders>
              <w:top w:val="nil"/>
              <w:left w:val="nil"/>
              <w:bottom w:val="single" w:sz="8" w:space="0" w:color="auto"/>
              <w:right w:val="single" w:sz="4" w:space="0" w:color="auto"/>
            </w:tcBorders>
            <w:shd w:val="clear" w:color="auto" w:fill="auto"/>
            <w:vAlign w:val="center"/>
            <w:hideMark/>
          </w:tcPr>
          <w:p w14:paraId="71E0E609" w14:textId="77777777" w:rsidR="00B6206C" w:rsidRPr="00EA7244" w:rsidRDefault="00B6206C" w:rsidP="00BC0069">
            <w:pPr>
              <w:jc w:val="left"/>
              <w:rPr>
                <w:sz w:val="16"/>
                <w:szCs w:val="16"/>
              </w:rPr>
            </w:pPr>
            <w:r w:rsidRPr="00EA7244">
              <w:rPr>
                <w:sz w:val="16"/>
                <w:szCs w:val="16"/>
              </w:rPr>
              <w:t> </w:t>
            </w:r>
          </w:p>
        </w:tc>
        <w:tc>
          <w:tcPr>
            <w:tcW w:w="694" w:type="dxa"/>
            <w:tcBorders>
              <w:top w:val="nil"/>
              <w:left w:val="nil"/>
              <w:bottom w:val="single" w:sz="8" w:space="0" w:color="auto"/>
              <w:right w:val="single" w:sz="4" w:space="0" w:color="auto"/>
            </w:tcBorders>
            <w:shd w:val="clear" w:color="auto" w:fill="auto"/>
            <w:vAlign w:val="center"/>
            <w:hideMark/>
          </w:tcPr>
          <w:p w14:paraId="5BE5DEA1" w14:textId="77777777" w:rsidR="00B6206C" w:rsidRPr="00EA7244" w:rsidRDefault="00B6206C" w:rsidP="00BC0069">
            <w:pPr>
              <w:jc w:val="left"/>
              <w:rPr>
                <w:sz w:val="16"/>
                <w:szCs w:val="16"/>
              </w:rPr>
            </w:pPr>
            <w:r w:rsidRPr="00EA7244">
              <w:rPr>
                <w:sz w:val="16"/>
                <w:szCs w:val="16"/>
              </w:rPr>
              <w:t> </w:t>
            </w:r>
          </w:p>
        </w:tc>
        <w:tc>
          <w:tcPr>
            <w:tcW w:w="1296" w:type="dxa"/>
            <w:tcBorders>
              <w:top w:val="nil"/>
              <w:left w:val="nil"/>
              <w:bottom w:val="single" w:sz="8" w:space="0" w:color="auto"/>
              <w:right w:val="single" w:sz="4" w:space="0" w:color="auto"/>
            </w:tcBorders>
            <w:shd w:val="clear" w:color="auto" w:fill="auto"/>
            <w:vAlign w:val="center"/>
            <w:hideMark/>
          </w:tcPr>
          <w:p w14:paraId="1C9AADF7" w14:textId="77777777" w:rsidR="00B6206C" w:rsidRPr="00EA7244" w:rsidRDefault="00B6206C" w:rsidP="00BC0069">
            <w:pPr>
              <w:jc w:val="center"/>
              <w:rPr>
                <w:sz w:val="16"/>
                <w:szCs w:val="16"/>
              </w:rPr>
            </w:pPr>
            <w:r w:rsidRPr="00EA7244">
              <w:rPr>
                <w:sz w:val="16"/>
                <w:szCs w:val="16"/>
              </w:rPr>
              <w:t> </w:t>
            </w:r>
          </w:p>
        </w:tc>
        <w:tc>
          <w:tcPr>
            <w:tcW w:w="1046" w:type="dxa"/>
            <w:tcBorders>
              <w:top w:val="nil"/>
              <w:left w:val="nil"/>
              <w:bottom w:val="single" w:sz="8" w:space="0" w:color="auto"/>
              <w:right w:val="single" w:sz="4" w:space="0" w:color="auto"/>
            </w:tcBorders>
            <w:shd w:val="clear" w:color="auto" w:fill="auto"/>
            <w:vAlign w:val="center"/>
            <w:hideMark/>
          </w:tcPr>
          <w:p w14:paraId="7510B0A6" w14:textId="77777777" w:rsidR="00B6206C" w:rsidRPr="00EA7244" w:rsidRDefault="00B6206C" w:rsidP="00BC0069">
            <w:pPr>
              <w:jc w:val="right"/>
              <w:rPr>
                <w:sz w:val="16"/>
                <w:szCs w:val="16"/>
              </w:rPr>
            </w:pPr>
            <w:r w:rsidRPr="00EA7244">
              <w:rPr>
                <w:sz w:val="16"/>
                <w:szCs w:val="16"/>
              </w:rPr>
              <w:t>108 184</w:t>
            </w:r>
          </w:p>
        </w:tc>
        <w:tc>
          <w:tcPr>
            <w:tcW w:w="1046" w:type="dxa"/>
            <w:tcBorders>
              <w:top w:val="nil"/>
              <w:left w:val="nil"/>
              <w:bottom w:val="single" w:sz="8" w:space="0" w:color="auto"/>
              <w:right w:val="single" w:sz="4" w:space="0" w:color="auto"/>
            </w:tcBorders>
            <w:shd w:val="clear" w:color="auto" w:fill="auto"/>
            <w:vAlign w:val="center"/>
            <w:hideMark/>
          </w:tcPr>
          <w:p w14:paraId="1C55BAEE" w14:textId="77777777" w:rsidR="00B6206C" w:rsidRPr="00EA7244" w:rsidRDefault="00B6206C" w:rsidP="00BC0069">
            <w:pPr>
              <w:jc w:val="right"/>
              <w:rPr>
                <w:sz w:val="16"/>
                <w:szCs w:val="16"/>
              </w:rPr>
            </w:pPr>
            <w:r w:rsidRPr="00EA7244">
              <w:rPr>
                <w:sz w:val="16"/>
                <w:szCs w:val="16"/>
              </w:rPr>
              <w:t> </w:t>
            </w:r>
          </w:p>
        </w:tc>
        <w:tc>
          <w:tcPr>
            <w:tcW w:w="1046" w:type="dxa"/>
            <w:vMerge/>
            <w:tcBorders>
              <w:top w:val="single" w:sz="8" w:space="0" w:color="auto"/>
              <w:left w:val="single" w:sz="4" w:space="0" w:color="auto"/>
              <w:bottom w:val="single" w:sz="8" w:space="0" w:color="000000"/>
              <w:right w:val="single" w:sz="12" w:space="0" w:color="339966"/>
            </w:tcBorders>
            <w:shd w:val="clear" w:color="auto" w:fill="auto"/>
            <w:vAlign w:val="center"/>
            <w:hideMark/>
          </w:tcPr>
          <w:p w14:paraId="1FF10239" w14:textId="77777777" w:rsidR="00B6206C" w:rsidRPr="00EA7244" w:rsidRDefault="00B6206C" w:rsidP="00BC0069">
            <w:pPr>
              <w:jc w:val="left"/>
              <w:rPr>
                <w:sz w:val="16"/>
                <w:szCs w:val="16"/>
              </w:rPr>
            </w:pPr>
          </w:p>
        </w:tc>
      </w:tr>
      <w:tr w:rsidR="00B6206C" w:rsidRPr="00EA7244" w14:paraId="48EEFB28" w14:textId="77777777" w:rsidTr="00C76D20">
        <w:tc>
          <w:tcPr>
            <w:tcW w:w="826" w:type="dxa"/>
            <w:tcBorders>
              <w:top w:val="nil"/>
              <w:left w:val="single" w:sz="12" w:space="0" w:color="339966"/>
              <w:bottom w:val="single" w:sz="4" w:space="0" w:color="auto"/>
              <w:right w:val="nil"/>
            </w:tcBorders>
            <w:shd w:val="clear" w:color="auto" w:fill="auto"/>
            <w:noWrap/>
            <w:vAlign w:val="center"/>
            <w:hideMark/>
          </w:tcPr>
          <w:p w14:paraId="1A520DA3" w14:textId="77777777" w:rsidR="00B6206C" w:rsidRPr="00EA7244" w:rsidRDefault="00B6206C" w:rsidP="00BC0069">
            <w:pPr>
              <w:jc w:val="center"/>
              <w:rPr>
                <w:sz w:val="16"/>
                <w:szCs w:val="16"/>
              </w:rPr>
            </w:pPr>
            <w:r w:rsidRPr="00EA7244">
              <w:rPr>
                <w:sz w:val="16"/>
                <w:szCs w:val="16"/>
              </w:rPr>
              <w:t>Tolna-némedi</w:t>
            </w:r>
          </w:p>
        </w:tc>
        <w:tc>
          <w:tcPr>
            <w:tcW w:w="693" w:type="dxa"/>
            <w:tcBorders>
              <w:top w:val="nil"/>
              <w:left w:val="single" w:sz="8" w:space="0" w:color="auto"/>
              <w:bottom w:val="single" w:sz="8" w:space="0" w:color="auto"/>
              <w:right w:val="single" w:sz="4" w:space="0" w:color="auto"/>
            </w:tcBorders>
            <w:shd w:val="clear" w:color="auto" w:fill="auto"/>
            <w:noWrap/>
            <w:vAlign w:val="center"/>
            <w:hideMark/>
          </w:tcPr>
          <w:p w14:paraId="58E1DCD6" w14:textId="77777777" w:rsidR="00B6206C" w:rsidRPr="00EA7244" w:rsidRDefault="00B6206C" w:rsidP="00BC0069">
            <w:pPr>
              <w:jc w:val="center"/>
              <w:rPr>
                <w:sz w:val="16"/>
                <w:szCs w:val="16"/>
              </w:rPr>
            </w:pPr>
            <w:r w:rsidRPr="00EA7244">
              <w:rPr>
                <w:sz w:val="16"/>
                <w:szCs w:val="16"/>
              </w:rPr>
              <w:t>011/11</w:t>
            </w:r>
          </w:p>
        </w:tc>
        <w:tc>
          <w:tcPr>
            <w:tcW w:w="2072" w:type="dxa"/>
            <w:tcBorders>
              <w:top w:val="nil"/>
              <w:left w:val="nil"/>
              <w:bottom w:val="single" w:sz="8" w:space="0" w:color="auto"/>
              <w:right w:val="single" w:sz="4" w:space="0" w:color="auto"/>
            </w:tcBorders>
            <w:shd w:val="clear" w:color="auto" w:fill="auto"/>
            <w:vAlign w:val="center"/>
            <w:hideMark/>
          </w:tcPr>
          <w:p w14:paraId="6BE1E78A" w14:textId="77777777" w:rsidR="00B6206C" w:rsidRPr="00EA7244" w:rsidRDefault="00B6206C" w:rsidP="00BC0069">
            <w:pPr>
              <w:jc w:val="center"/>
              <w:rPr>
                <w:sz w:val="16"/>
                <w:szCs w:val="16"/>
              </w:rPr>
            </w:pPr>
            <w:r w:rsidRPr="00EA7244">
              <w:rPr>
                <w:sz w:val="16"/>
                <w:szCs w:val="16"/>
              </w:rPr>
              <w:t>Elöntés</w:t>
            </w:r>
          </w:p>
        </w:tc>
        <w:tc>
          <w:tcPr>
            <w:tcW w:w="693" w:type="dxa"/>
            <w:tcBorders>
              <w:top w:val="nil"/>
              <w:left w:val="nil"/>
              <w:bottom w:val="single" w:sz="8" w:space="0" w:color="auto"/>
              <w:right w:val="single" w:sz="4" w:space="0" w:color="auto"/>
            </w:tcBorders>
            <w:shd w:val="clear" w:color="auto" w:fill="auto"/>
            <w:vAlign w:val="center"/>
            <w:hideMark/>
          </w:tcPr>
          <w:p w14:paraId="547C8541"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8" w:space="0" w:color="auto"/>
              <w:right w:val="single" w:sz="4" w:space="0" w:color="auto"/>
            </w:tcBorders>
            <w:shd w:val="clear" w:color="auto" w:fill="auto"/>
            <w:vAlign w:val="center"/>
            <w:hideMark/>
          </w:tcPr>
          <w:p w14:paraId="4810ECA6"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8" w:space="0" w:color="auto"/>
              <w:right w:val="single" w:sz="4" w:space="0" w:color="auto"/>
            </w:tcBorders>
            <w:shd w:val="clear" w:color="auto" w:fill="auto"/>
            <w:noWrap/>
            <w:vAlign w:val="center"/>
            <w:hideMark/>
          </w:tcPr>
          <w:p w14:paraId="4C537492" w14:textId="77777777" w:rsidR="00B6206C" w:rsidRPr="00EA7244" w:rsidRDefault="00B6206C" w:rsidP="00BC0069">
            <w:pPr>
              <w:jc w:val="center"/>
              <w:rPr>
                <w:sz w:val="16"/>
                <w:szCs w:val="16"/>
              </w:rPr>
            </w:pPr>
            <w:r w:rsidRPr="00EA7244">
              <w:rPr>
                <w:sz w:val="16"/>
                <w:szCs w:val="16"/>
              </w:rPr>
              <w:t>kivett ipartelep és víztároló árok</w:t>
            </w:r>
          </w:p>
        </w:tc>
        <w:tc>
          <w:tcPr>
            <w:tcW w:w="1046" w:type="dxa"/>
            <w:tcBorders>
              <w:top w:val="nil"/>
              <w:left w:val="nil"/>
              <w:bottom w:val="single" w:sz="8" w:space="0" w:color="auto"/>
              <w:right w:val="single" w:sz="4" w:space="0" w:color="auto"/>
            </w:tcBorders>
            <w:shd w:val="clear" w:color="auto" w:fill="auto"/>
            <w:noWrap/>
            <w:vAlign w:val="center"/>
            <w:hideMark/>
          </w:tcPr>
          <w:p w14:paraId="38ABDDD4" w14:textId="77777777" w:rsidR="00B6206C" w:rsidRPr="00EA7244" w:rsidRDefault="00B6206C" w:rsidP="00BC0069">
            <w:pPr>
              <w:jc w:val="right"/>
              <w:rPr>
                <w:sz w:val="16"/>
                <w:szCs w:val="16"/>
              </w:rPr>
            </w:pPr>
            <w:r w:rsidRPr="00EA7244">
              <w:rPr>
                <w:sz w:val="16"/>
                <w:szCs w:val="16"/>
              </w:rPr>
              <w:t>118 251</w:t>
            </w:r>
          </w:p>
        </w:tc>
        <w:tc>
          <w:tcPr>
            <w:tcW w:w="1046" w:type="dxa"/>
            <w:tcBorders>
              <w:top w:val="nil"/>
              <w:left w:val="nil"/>
              <w:bottom w:val="single" w:sz="8" w:space="0" w:color="auto"/>
              <w:right w:val="single" w:sz="4" w:space="0" w:color="auto"/>
            </w:tcBorders>
            <w:shd w:val="clear" w:color="auto" w:fill="auto"/>
            <w:vAlign w:val="center"/>
            <w:hideMark/>
          </w:tcPr>
          <w:p w14:paraId="3469F139" w14:textId="77777777" w:rsidR="00B6206C" w:rsidRPr="00EA7244" w:rsidRDefault="00B6206C" w:rsidP="00BC0069">
            <w:pPr>
              <w:jc w:val="right"/>
              <w:rPr>
                <w:sz w:val="16"/>
                <w:szCs w:val="16"/>
              </w:rPr>
            </w:pPr>
            <w:r w:rsidRPr="00EA7244">
              <w:rPr>
                <w:sz w:val="16"/>
                <w:szCs w:val="16"/>
              </w:rPr>
              <w:t>21 533</w:t>
            </w:r>
          </w:p>
        </w:tc>
        <w:tc>
          <w:tcPr>
            <w:tcW w:w="1046" w:type="dxa"/>
            <w:tcBorders>
              <w:top w:val="nil"/>
              <w:left w:val="nil"/>
              <w:bottom w:val="single" w:sz="8" w:space="0" w:color="auto"/>
              <w:right w:val="single" w:sz="12" w:space="0" w:color="339966"/>
            </w:tcBorders>
            <w:shd w:val="clear" w:color="auto" w:fill="auto"/>
            <w:vAlign w:val="bottom"/>
            <w:hideMark/>
          </w:tcPr>
          <w:p w14:paraId="5F57DE10" w14:textId="77777777" w:rsidR="00B6206C" w:rsidRPr="00EA7244" w:rsidRDefault="00B6206C" w:rsidP="00BC0069">
            <w:pPr>
              <w:jc w:val="center"/>
              <w:rPr>
                <w:sz w:val="16"/>
                <w:szCs w:val="16"/>
              </w:rPr>
            </w:pPr>
            <w:r w:rsidRPr="00EA7244">
              <w:rPr>
                <w:sz w:val="16"/>
                <w:szCs w:val="16"/>
              </w:rPr>
              <w:t>magán</w:t>
            </w:r>
          </w:p>
        </w:tc>
      </w:tr>
      <w:tr w:rsidR="00B6206C" w:rsidRPr="00EA7244" w14:paraId="3955CA19" w14:textId="77777777" w:rsidTr="00C76D20">
        <w:tc>
          <w:tcPr>
            <w:tcW w:w="826" w:type="dxa"/>
            <w:tcBorders>
              <w:top w:val="nil"/>
              <w:left w:val="single" w:sz="12" w:space="0" w:color="339966"/>
              <w:bottom w:val="single" w:sz="12" w:space="0" w:color="339966"/>
              <w:right w:val="single" w:sz="4" w:space="0" w:color="auto"/>
            </w:tcBorders>
            <w:shd w:val="clear" w:color="auto" w:fill="auto"/>
            <w:noWrap/>
            <w:vAlign w:val="center"/>
            <w:hideMark/>
          </w:tcPr>
          <w:p w14:paraId="1326043A" w14:textId="77777777" w:rsidR="00B6206C" w:rsidRPr="00EA7244" w:rsidRDefault="00B6206C" w:rsidP="00BC0069">
            <w:pPr>
              <w:jc w:val="center"/>
              <w:rPr>
                <w:sz w:val="16"/>
                <w:szCs w:val="16"/>
              </w:rPr>
            </w:pPr>
            <w:r w:rsidRPr="00EA7244">
              <w:rPr>
                <w:sz w:val="16"/>
                <w:szCs w:val="16"/>
              </w:rPr>
              <w:t>Tolna-némedi</w:t>
            </w:r>
          </w:p>
        </w:tc>
        <w:tc>
          <w:tcPr>
            <w:tcW w:w="693" w:type="dxa"/>
            <w:tcBorders>
              <w:top w:val="nil"/>
              <w:left w:val="nil"/>
              <w:bottom w:val="single" w:sz="12" w:space="0" w:color="339966"/>
              <w:right w:val="single" w:sz="4" w:space="0" w:color="auto"/>
            </w:tcBorders>
            <w:shd w:val="clear" w:color="auto" w:fill="auto"/>
            <w:noWrap/>
            <w:vAlign w:val="center"/>
            <w:hideMark/>
          </w:tcPr>
          <w:p w14:paraId="347CDE9E" w14:textId="77777777" w:rsidR="00B6206C" w:rsidRPr="00EA7244" w:rsidRDefault="00B6206C" w:rsidP="00BC0069">
            <w:pPr>
              <w:jc w:val="center"/>
              <w:rPr>
                <w:sz w:val="16"/>
                <w:szCs w:val="16"/>
              </w:rPr>
            </w:pPr>
            <w:r w:rsidRPr="00EA7244">
              <w:rPr>
                <w:sz w:val="16"/>
                <w:szCs w:val="16"/>
              </w:rPr>
              <w:t>012</w:t>
            </w:r>
          </w:p>
        </w:tc>
        <w:tc>
          <w:tcPr>
            <w:tcW w:w="2072" w:type="dxa"/>
            <w:tcBorders>
              <w:top w:val="nil"/>
              <w:left w:val="nil"/>
              <w:bottom w:val="single" w:sz="12" w:space="0" w:color="339966"/>
              <w:right w:val="single" w:sz="4" w:space="0" w:color="auto"/>
            </w:tcBorders>
            <w:shd w:val="clear" w:color="auto" w:fill="auto"/>
            <w:vAlign w:val="center"/>
            <w:hideMark/>
          </w:tcPr>
          <w:p w14:paraId="35751A0F" w14:textId="77777777" w:rsidR="00B6206C" w:rsidRPr="00EA7244" w:rsidRDefault="00B6206C" w:rsidP="00BC0069">
            <w:pPr>
              <w:jc w:val="center"/>
              <w:rPr>
                <w:sz w:val="16"/>
                <w:szCs w:val="16"/>
              </w:rPr>
            </w:pPr>
            <w:r w:rsidRPr="00EA7244">
              <w:rPr>
                <w:sz w:val="16"/>
                <w:szCs w:val="16"/>
              </w:rPr>
              <w:t>Sió-csatorna</w:t>
            </w:r>
          </w:p>
        </w:tc>
        <w:tc>
          <w:tcPr>
            <w:tcW w:w="693" w:type="dxa"/>
            <w:tcBorders>
              <w:top w:val="nil"/>
              <w:left w:val="nil"/>
              <w:bottom w:val="single" w:sz="12" w:space="0" w:color="339966"/>
              <w:right w:val="single" w:sz="4" w:space="0" w:color="auto"/>
            </w:tcBorders>
            <w:shd w:val="clear" w:color="auto" w:fill="auto"/>
            <w:vAlign w:val="center"/>
            <w:hideMark/>
          </w:tcPr>
          <w:p w14:paraId="68756FF0" w14:textId="77777777" w:rsidR="00B6206C" w:rsidRPr="00EA7244" w:rsidRDefault="00B6206C" w:rsidP="00BC0069">
            <w:pPr>
              <w:jc w:val="center"/>
              <w:rPr>
                <w:sz w:val="16"/>
                <w:szCs w:val="16"/>
              </w:rPr>
            </w:pPr>
            <w:r w:rsidRPr="00EA7244">
              <w:rPr>
                <w:sz w:val="16"/>
                <w:szCs w:val="16"/>
              </w:rPr>
              <w:t>-</w:t>
            </w:r>
          </w:p>
        </w:tc>
        <w:tc>
          <w:tcPr>
            <w:tcW w:w="694" w:type="dxa"/>
            <w:tcBorders>
              <w:top w:val="nil"/>
              <w:left w:val="nil"/>
              <w:bottom w:val="single" w:sz="12" w:space="0" w:color="339966"/>
              <w:right w:val="single" w:sz="4" w:space="0" w:color="auto"/>
            </w:tcBorders>
            <w:shd w:val="clear" w:color="auto" w:fill="auto"/>
            <w:vAlign w:val="center"/>
            <w:hideMark/>
          </w:tcPr>
          <w:p w14:paraId="7C5436C1" w14:textId="77777777" w:rsidR="00B6206C" w:rsidRPr="00EA7244" w:rsidRDefault="00B6206C" w:rsidP="00BC0069">
            <w:pPr>
              <w:jc w:val="center"/>
              <w:rPr>
                <w:sz w:val="16"/>
                <w:szCs w:val="16"/>
              </w:rPr>
            </w:pPr>
            <w:r w:rsidRPr="00EA7244">
              <w:rPr>
                <w:sz w:val="16"/>
                <w:szCs w:val="16"/>
              </w:rPr>
              <w:t>-</w:t>
            </w:r>
          </w:p>
        </w:tc>
        <w:tc>
          <w:tcPr>
            <w:tcW w:w="1296" w:type="dxa"/>
            <w:tcBorders>
              <w:top w:val="nil"/>
              <w:left w:val="nil"/>
              <w:bottom w:val="single" w:sz="12" w:space="0" w:color="339966"/>
              <w:right w:val="single" w:sz="4" w:space="0" w:color="auto"/>
            </w:tcBorders>
            <w:shd w:val="clear" w:color="auto" w:fill="auto"/>
            <w:vAlign w:val="center"/>
            <w:hideMark/>
          </w:tcPr>
          <w:p w14:paraId="45C591E2" w14:textId="77777777" w:rsidR="00B6206C" w:rsidRPr="00EA7244" w:rsidRDefault="00B6206C" w:rsidP="00BC0069">
            <w:pPr>
              <w:jc w:val="center"/>
              <w:rPr>
                <w:sz w:val="16"/>
                <w:szCs w:val="16"/>
              </w:rPr>
            </w:pPr>
            <w:r w:rsidRPr="00EA7244">
              <w:rPr>
                <w:sz w:val="16"/>
                <w:szCs w:val="16"/>
              </w:rPr>
              <w:t>kivett Sió-csatorna</w:t>
            </w:r>
          </w:p>
        </w:tc>
        <w:tc>
          <w:tcPr>
            <w:tcW w:w="1046" w:type="dxa"/>
            <w:tcBorders>
              <w:top w:val="nil"/>
              <w:left w:val="nil"/>
              <w:bottom w:val="single" w:sz="12" w:space="0" w:color="339966"/>
              <w:right w:val="single" w:sz="4" w:space="0" w:color="auto"/>
            </w:tcBorders>
            <w:shd w:val="clear" w:color="auto" w:fill="auto"/>
            <w:vAlign w:val="center"/>
            <w:hideMark/>
          </w:tcPr>
          <w:p w14:paraId="477A6A09" w14:textId="77777777" w:rsidR="00B6206C" w:rsidRPr="00EA7244" w:rsidRDefault="00B6206C" w:rsidP="00BC0069">
            <w:pPr>
              <w:jc w:val="right"/>
              <w:rPr>
                <w:sz w:val="16"/>
                <w:szCs w:val="16"/>
              </w:rPr>
            </w:pPr>
            <w:r w:rsidRPr="00EA7244">
              <w:rPr>
                <w:sz w:val="16"/>
                <w:szCs w:val="16"/>
              </w:rPr>
              <w:t>436 930</w:t>
            </w:r>
          </w:p>
        </w:tc>
        <w:tc>
          <w:tcPr>
            <w:tcW w:w="1046" w:type="dxa"/>
            <w:tcBorders>
              <w:top w:val="nil"/>
              <w:left w:val="nil"/>
              <w:bottom w:val="single" w:sz="12" w:space="0" w:color="339966"/>
              <w:right w:val="single" w:sz="4" w:space="0" w:color="auto"/>
            </w:tcBorders>
            <w:shd w:val="clear" w:color="auto" w:fill="auto"/>
            <w:vAlign w:val="center"/>
            <w:hideMark/>
          </w:tcPr>
          <w:p w14:paraId="3E42BA6E" w14:textId="77777777" w:rsidR="00B6206C" w:rsidRPr="00EA7244" w:rsidRDefault="00B6206C" w:rsidP="00BC0069">
            <w:pPr>
              <w:jc w:val="right"/>
              <w:rPr>
                <w:sz w:val="16"/>
                <w:szCs w:val="16"/>
              </w:rPr>
            </w:pPr>
            <w:r w:rsidRPr="00EA7244">
              <w:rPr>
                <w:sz w:val="16"/>
                <w:szCs w:val="16"/>
              </w:rPr>
              <w:t> </w:t>
            </w:r>
          </w:p>
        </w:tc>
        <w:tc>
          <w:tcPr>
            <w:tcW w:w="1046" w:type="dxa"/>
            <w:tcBorders>
              <w:top w:val="nil"/>
              <w:left w:val="nil"/>
              <w:bottom w:val="single" w:sz="12" w:space="0" w:color="339966"/>
              <w:right w:val="single" w:sz="12" w:space="0" w:color="339966"/>
            </w:tcBorders>
            <w:shd w:val="clear" w:color="auto" w:fill="auto"/>
            <w:vAlign w:val="center"/>
            <w:hideMark/>
          </w:tcPr>
          <w:p w14:paraId="20F6DBAA" w14:textId="77777777" w:rsidR="00B6206C" w:rsidRPr="00EA7244" w:rsidRDefault="00B6206C" w:rsidP="00BC0069">
            <w:pPr>
              <w:jc w:val="center"/>
              <w:rPr>
                <w:sz w:val="16"/>
                <w:szCs w:val="16"/>
              </w:rPr>
            </w:pPr>
            <w:r w:rsidRPr="00EA7244">
              <w:rPr>
                <w:sz w:val="16"/>
                <w:szCs w:val="16"/>
              </w:rPr>
              <w:t>Magyar Állam</w:t>
            </w:r>
          </w:p>
        </w:tc>
      </w:tr>
    </w:tbl>
    <w:p w14:paraId="2B36E38C" w14:textId="77777777" w:rsidR="006F079F" w:rsidRPr="006F079F" w:rsidRDefault="00B6206C" w:rsidP="00BC0069">
      <w:pPr>
        <w:rPr>
          <w:color w:val="000000"/>
          <w:szCs w:val="16"/>
        </w:rPr>
      </w:pPr>
      <w:r w:rsidRPr="006F079F">
        <w:rPr>
          <w:color w:val="000000"/>
          <w:szCs w:val="16"/>
          <w:u w:val="single"/>
        </w:rPr>
        <w:t>Tulajdonosként</w:t>
      </w:r>
      <w:r w:rsidRPr="006F079F">
        <w:rPr>
          <w:color w:val="000000"/>
          <w:szCs w:val="16"/>
        </w:rPr>
        <w:t xml:space="preserve"> „Pincehely” a Nagyközség Önkormányzatát jelenti.</w:t>
      </w:r>
    </w:p>
    <w:p w14:paraId="73C429C1" w14:textId="77777777" w:rsidR="00B6206C" w:rsidRPr="006F079F" w:rsidRDefault="00B6206C" w:rsidP="00BC0069">
      <w:r w:rsidRPr="006F079F">
        <w:rPr>
          <w:color w:val="000000"/>
          <w:szCs w:val="16"/>
        </w:rPr>
        <w:t>Magyar Állam esetében a Vagyonkezelő a KDT VIZIG</w:t>
      </w:r>
      <w:r w:rsidR="006F079F" w:rsidRPr="006F079F">
        <w:rPr>
          <w:color w:val="000000"/>
          <w:szCs w:val="16"/>
        </w:rPr>
        <w:t>.</w:t>
      </w:r>
    </w:p>
    <w:p w14:paraId="4782BE49" w14:textId="77777777" w:rsidR="00ED4EEE" w:rsidRDefault="00ED4EEE" w:rsidP="00BC0069"/>
    <w:p w14:paraId="1FA2D4B1" w14:textId="77777777" w:rsidR="00C82221" w:rsidRDefault="00C82221">
      <w:pPr>
        <w:spacing w:after="160" w:line="259" w:lineRule="auto"/>
        <w:jc w:val="left"/>
      </w:pPr>
      <w:r>
        <w:br w:type="page"/>
      </w:r>
    </w:p>
    <w:p w14:paraId="7DCAC305" w14:textId="2964EB47" w:rsidR="00ED4EEE" w:rsidRPr="00EA7244" w:rsidRDefault="00ED4EEE" w:rsidP="00BC0069">
      <w:r>
        <w:t xml:space="preserve">Az igénybe veendő terület használatának jelenlegi és a település-rendezési eszközökben rögzített módját </w:t>
      </w:r>
      <w:r w:rsidRPr="00EA7244">
        <w:t>Tolna Megye Területrendezési terve alapján összegeztük</w:t>
      </w:r>
      <w:r>
        <w:t xml:space="preserve"> az alábbi ábrán</w:t>
      </w:r>
      <w:r w:rsidRPr="00EA7244">
        <w:t>.</w:t>
      </w:r>
    </w:p>
    <w:p w14:paraId="66A8821D" w14:textId="77777777" w:rsidR="00ED4EEE" w:rsidRPr="00EA7244" w:rsidRDefault="00ED4EEE" w:rsidP="00BC0069">
      <w:pPr>
        <w:rPr>
          <w:highlight w:val="yellow"/>
        </w:rPr>
      </w:pPr>
    </w:p>
    <w:tbl>
      <w:tblPr>
        <w:tblStyle w:val="Rcsostblzat"/>
        <w:tblW w:w="0" w:type="auto"/>
        <w:tblLook w:val="04A0" w:firstRow="1" w:lastRow="0" w:firstColumn="1" w:lastColumn="0" w:noHBand="0" w:noVBand="1"/>
      </w:tblPr>
      <w:tblGrid>
        <w:gridCol w:w="4751"/>
        <w:gridCol w:w="4311"/>
      </w:tblGrid>
      <w:tr w:rsidR="00ED4EEE" w:rsidRPr="00EA7244" w14:paraId="668FE4E7" w14:textId="77777777" w:rsidTr="00960690">
        <w:tc>
          <w:tcPr>
            <w:tcW w:w="4751" w:type="dxa"/>
          </w:tcPr>
          <w:p w14:paraId="69947091" w14:textId="77777777" w:rsidR="00ED4EEE" w:rsidRPr="00EA7244" w:rsidRDefault="00ED4EEE" w:rsidP="00BC0069">
            <w:r w:rsidRPr="00EA7244">
              <w:rPr>
                <w:noProof/>
              </w:rPr>
              <w:drawing>
                <wp:inline distT="0" distB="0" distL="0" distR="0" wp14:anchorId="6953CB9C" wp14:editId="4EB6FDC8">
                  <wp:extent cx="2879725" cy="854016"/>
                  <wp:effectExtent l="0" t="0" r="0" b="3810"/>
                  <wp:docPr id="75" name="Kép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7092" r="-52" b="9308"/>
                          <a:stretch/>
                        </pic:blipFill>
                        <pic:spPr bwMode="auto">
                          <a:xfrm>
                            <a:off x="0" y="0"/>
                            <a:ext cx="2881479" cy="8545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0" w:type="dxa"/>
            <w:vAlign w:val="center"/>
          </w:tcPr>
          <w:p w14:paraId="7EAF694D" w14:textId="77777777" w:rsidR="00ED4EEE" w:rsidRPr="00EA7244" w:rsidRDefault="00ED4EEE" w:rsidP="00BC0069">
            <w:pPr>
              <w:jc w:val="left"/>
            </w:pPr>
            <w:r w:rsidRPr="00EA7244">
              <w:t>A tervezési terület egyes ingatlanait érinti a Nemzeti Ökológiai Hálózat</w:t>
            </w:r>
          </w:p>
          <w:p w14:paraId="2A67AE21" w14:textId="77777777" w:rsidR="00ED4EEE" w:rsidRPr="00EA7244" w:rsidRDefault="00ED4EEE" w:rsidP="00BC0069">
            <w:pPr>
              <w:jc w:val="left"/>
            </w:pPr>
            <w:r w:rsidRPr="00EA7244">
              <w:t>ökológiai folyosója (sárga).</w:t>
            </w:r>
          </w:p>
        </w:tc>
      </w:tr>
      <w:tr w:rsidR="00ED4EEE" w:rsidRPr="00EA7244" w14:paraId="79EC7462" w14:textId="77777777" w:rsidTr="00960690">
        <w:tc>
          <w:tcPr>
            <w:tcW w:w="4751" w:type="dxa"/>
          </w:tcPr>
          <w:p w14:paraId="394D659C" w14:textId="77777777" w:rsidR="00ED4EEE" w:rsidRPr="00EA7244" w:rsidRDefault="00ED4EEE" w:rsidP="00BC0069">
            <w:pPr>
              <w:rPr>
                <w:noProof/>
              </w:rPr>
            </w:pPr>
            <w:r w:rsidRPr="00EA7244">
              <w:rPr>
                <w:noProof/>
              </w:rPr>
              <w:drawing>
                <wp:inline distT="0" distB="0" distL="0" distR="0" wp14:anchorId="5D32C0E3" wp14:editId="7F1EBF7E">
                  <wp:extent cx="2879725" cy="819509"/>
                  <wp:effectExtent l="0" t="0" r="0" b="0"/>
                  <wp:docPr id="76" name="Kép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4" cstate="print">
                            <a:lum contrast="19000"/>
                            <a:extLst>
                              <a:ext uri="{28A0092B-C50C-407E-A947-70E740481C1C}">
                                <a14:useLocalDpi xmlns:a14="http://schemas.microsoft.com/office/drawing/2010/main" val="0"/>
                              </a:ext>
                            </a:extLst>
                          </a:blip>
                          <a:srcRect l="1" t="13929" r="-4" b="8229"/>
                          <a:stretch/>
                        </pic:blipFill>
                        <pic:spPr bwMode="auto">
                          <a:xfrm>
                            <a:off x="0" y="0"/>
                            <a:ext cx="2880100" cy="8196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0" w:type="dxa"/>
            <w:vAlign w:val="center"/>
          </w:tcPr>
          <w:p w14:paraId="693FD687" w14:textId="77777777" w:rsidR="00ED4EEE" w:rsidRPr="00EA7244" w:rsidRDefault="00ED4EEE" w:rsidP="00BC0069">
            <w:pPr>
              <w:jc w:val="left"/>
            </w:pPr>
            <w:r w:rsidRPr="00EA7244">
              <w:t>A tervezési terület egyes részeit érinti a</w:t>
            </w:r>
          </w:p>
          <w:p w14:paraId="529D5C58" w14:textId="211A88D9" w:rsidR="00ED4EEE" w:rsidRPr="00EA7244" w:rsidRDefault="00ED4EEE" w:rsidP="00BC0069">
            <w:pPr>
              <w:jc w:val="left"/>
            </w:pPr>
            <w:r w:rsidRPr="00EA7244">
              <w:t>kiváló termőhelyi adottságú (sötét barna) és jó termőhelyi adottságú (világos barna) szántók övezete</w:t>
            </w:r>
          </w:p>
        </w:tc>
      </w:tr>
      <w:tr w:rsidR="00ED4EEE" w:rsidRPr="00EA7244" w14:paraId="47801372" w14:textId="77777777" w:rsidTr="00960690">
        <w:tc>
          <w:tcPr>
            <w:tcW w:w="4751" w:type="dxa"/>
          </w:tcPr>
          <w:p w14:paraId="7F39BA53" w14:textId="77777777" w:rsidR="00ED4EEE" w:rsidRPr="00EA7244" w:rsidRDefault="00ED4EEE" w:rsidP="00BC0069">
            <w:pPr>
              <w:rPr>
                <w:noProof/>
              </w:rPr>
            </w:pPr>
            <w:r w:rsidRPr="00EA7244">
              <w:rPr>
                <w:noProof/>
              </w:rPr>
              <w:drawing>
                <wp:inline distT="0" distB="0" distL="0" distR="0" wp14:anchorId="59A54EB7" wp14:editId="35C9ABC1">
                  <wp:extent cx="2879725" cy="802659"/>
                  <wp:effectExtent l="0" t="0" r="0" b="0"/>
                  <wp:docPr id="77" name="Kép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3762"/>
                          <a:stretch/>
                        </pic:blipFill>
                        <pic:spPr bwMode="auto">
                          <a:xfrm>
                            <a:off x="0" y="0"/>
                            <a:ext cx="2880000" cy="8027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0" w:type="dxa"/>
            <w:vAlign w:val="center"/>
          </w:tcPr>
          <w:p w14:paraId="02CB2CBD" w14:textId="3CE63A60" w:rsidR="00ED4EEE" w:rsidRPr="00EA7244" w:rsidRDefault="00ED4EEE" w:rsidP="00BC0069">
            <w:pPr>
              <w:jc w:val="left"/>
            </w:pPr>
            <w:r w:rsidRPr="00EA7244">
              <w:t>A tervezési terület egyes ingatlanait érinti az</w:t>
            </w:r>
            <w:r w:rsidR="00801735">
              <w:t xml:space="preserve"> </w:t>
            </w:r>
            <w:r w:rsidRPr="00EA7244">
              <w:t>erdőtelepítésre javasolt terület (világoszöld) övezete.</w:t>
            </w:r>
          </w:p>
        </w:tc>
      </w:tr>
      <w:tr w:rsidR="00ED4EEE" w:rsidRPr="00EA7244" w14:paraId="582574F1" w14:textId="77777777" w:rsidTr="00960690">
        <w:tc>
          <w:tcPr>
            <w:tcW w:w="4751" w:type="dxa"/>
          </w:tcPr>
          <w:p w14:paraId="1776CC84" w14:textId="77777777" w:rsidR="00ED4EEE" w:rsidRPr="00EA7244" w:rsidRDefault="00ED4EEE" w:rsidP="00BC0069">
            <w:pPr>
              <w:rPr>
                <w:noProof/>
              </w:rPr>
            </w:pPr>
            <w:r w:rsidRPr="00EA7244">
              <w:rPr>
                <w:noProof/>
              </w:rPr>
              <w:drawing>
                <wp:inline distT="0" distB="0" distL="0" distR="0" wp14:anchorId="14CEECD3" wp14:editId="616008BB">
                  <wp:extent cx="2879725" cy="789765"/>
                  <wp:effectExtent l="0" t="0" r="0" b="0"/>
                  <wp:docPr id="78" name="Kép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2118"/>
                          <a:stretch/>
                        </pic:blipFill>
                        <pic:spPr bwMode="auto">
                          <a:xfrm>
                            <a:off x="0" y="0"/>
                            <a:ext cx="2880000" cy="7898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0" w:type="dxa"/>
            <w:vAlign w:val="center"/>
          </w:tcPr>
          <w:p w14:paraId="2180756C" w14:textId="0F6C39F7" w:rsidR="00ED4EEE" w:rsidRPr="00EA7244" w:rsidRDefault="00ED4EEE" w:rsidP="00BC0069">
            <w:pPr>
              <w:jc w:val="left"/>
            </w:pPr>
            <w:r w:rsidRPr="00EA7244">
              <w:t>A tervezési terület egyes ingatlanait érinti a</w:t>
            </w:r>
            <w:r w:rsidR="00801735">
              <w:t xml:space="preserve"> </w:t>
            </w:r>
            <w:r w:rsidRPr="00EA7244">
              <w:t>tájképvédelmi terület (sárga) övezete.</w:t>
            </w:r>
          </w:p>
        </w:tc>
      </w:tr>
      <w:tr w:rsidR="00ED4EEE" w:rsidRPr="00EA7244" w14:paraId="783A6F26" w14:textId="77777777" w:rsidTr="00960690">
        <w:tc>
          <w:tcPr>
            <w:tcW w:w="4751" w:type="dxa"/>
          </w:tcPr>
          <w:p w14:paraId="3004310C" w14:textId="77777777" w:rsidR="00ED4EEE" w:rsidRPr="00EA7244" w:rsidRDefault="00ED4EEE" w:rsidP="00BC0069">
            <w:pPr>
              <w:rPr>
                <w:noProof/>
              </w:rPr>
            </w:pPr>
            <w:r w:rsidRPr="00EA7244">
              <w:rPr>
                <w:noProof/>
              </w:rPr>
              <w:drawing>
                <wp:inline distT="0" distB="0" distL="0" distR="0" wp14:anchorId="3C3BE2F9" wp14:editId="607F39A8">
                  <wp:extent cx="2879725" cy="732730"/>
                  <wp:effectExtent l="0" t="0" r="0" b="0"/>
                  <wp:docPr id="79" name="Kép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6755" r="-70" b="11298"/>
                          <a:stretch/>
                        </pic:blipFill>
                        <pic:spPr bwMode="auto">
                          <a:xfrm>
                            <a:off x="0" y="0"/>
                            <a:ext cx="2882027" cy="7333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0" w:type="dxa"/>
            <w:vAlign w:val="center"/>
          </w:tcPr>
          <w:p w14:paraId="72606CCA" w14:textId="45F87E0A" w:rsidR="00ED4EEE" w:rsidRPr="00EA7244" w:rsidRDefault="00ED4EEE" w:rsidP="00BC0069">
            <w:pPr>
              <w:jc w:val="left"/>
            </w:pPr>
            <w:r w:rsidRPr="00EA7244">
              <w:t>Pincehely teljes területét – így a tervezési terület nagyobb részét – érinti a honvédelmi és katonai célú terület (sötétzöld) övezet.</w:t>
            </w:r>
          </w:p>
        </w:tc>
      </w:tr>
      <w:tr w:rsidR="00ED4EEE" w:rsidRPr="00EA7244" w14:paraId="73021959" w14:textId="77777777" w:rsidTr="00960690">
        <w:tc>
          <w:tcPr>
            <w:tcW w:w="4751" w:type="dxa"/>
          </w:tcPr>
          <w:p w14:paraId="74C7090D" w14:textId="77777777" w:rsidR="00ED4EEE" w:rsidRPr="00EA7244" w:rsidRDefault="00ED4EEE" w:rsidP="00BC0069">
            <w:pPr>
              <w:rPr>
                <w:noProof/>
              </w:rPr>
            </w:pPr>
            <w:r w:rsidRPr="00EA7244">
              <w:rPr>
                <w:noProof/>
              </w:rPr>
              <w:drawing>
                <wp:inline distT="0" distB="0" distL="0" distR="0" wp14:anchorId="0BD3BBA6" wp14:editId="54D28C12">
                  <wp:extent cx="2879725" cy="662497"/>
                  <wp:effectExtent l="0" t="0" r="0" b="4445"/>
                  <wp:docPr id="80" name="Kép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20661" r="-46"/>
                          <a:stretch/>
                        </pic:blipFill>
                        <pic:spPr bwMode="auto">
                          <a:xfrm>
                            <a:off x="0" y="0"/>
                            <a:ext cx="2881322" cy="6628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50" w:type="dxa"/>
            <w:vAlign w:val="center"/>
          </w:tcPr>
          <w:p w14:paraId="12B3287E" w14:textId="77777777" w:rsidR="00ED4EEE" w:rsidRPr="00EA7244" w:rsidRDefault="00ED4EEE" w:rsidP="00BC0069">
            <w:pPr>
              <w:jc w:val="left"/>
            </w:pPr>
            <w:r w:rsidRPr="00EA7244">
              <w:t>Pincehely teljes területét – így a tervezési terület nagyobb részét – érinti az</w:t>
            </w:r>
          </w:p>
          <w:p w14:paraId="7E252B7B" w14:textId="77777777" w:rsidR="00ED4EEE" w:rsidRPr="00EA7244" w:rsidRDefault="00ED4EEE" w:rsidP="00BC0069">
            <w:pPr>
              <w:jc w:val="left"/>
            </w:pPr>
            <w:r w:rsidRPr="00EA7244">
              <w:t>ásványi nyersanyagvagyon (barna) övezete.</w:t>
            </w:r>
          </w:p>
        </w:tc>
      </w:tr>
      <w:tr w:rsidR="00ED4EEE" w:rsidRPr="00EA7244" w14:paraId="32DF1B5F" w14:textId="77777777" w:rsidTr="00960690">
        <w:tc>
          <w:tcPr>
            <w:tcW w:w="4751" w:type="dxa"/>
          </w:tcPr>
          <w:p w14:paraId="32935B5A" w14:textId="77777777" w:rsidR="00ED4EEE" w:rsidRPr="00EA7244" w:rsidRDefault="00ED4EEE" w:rsidP="00BC0069">
            <w:pPr>
              <w:rPr>
                <w:noProof/>
              </w:rPr>
            </w:pPr>
            <w:r w:rsidRPr="00EA7244">
              <w:rPr>
                <w:noProof/>
              </w:rPr>
              <w:drawing>
                <wp:inline distT="0" distB="0" distL="0" distR="0" wp14:anchorId="2C54744B" wp14:editId="3EFE2E59">
                  <wp:extent cx="2880000" cy="689866"/>
                  <wp:effectExtent l="0" t="0" r="0" b="0"/>
                  <wp:docPr id="81" name="Kép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80000" cy="689866"/>
                          </a:xfrm>
                          <a:prstGeom prst="rect">
                            <a:avLst/>
                          </a:prstGeom>
                          <a:noFill/>
                          <a:ln>
                            <a:noFill/>
                          </a:ln>
                        </pic:spPr>
                      </pic:pic>
                    </a:graphicData>
                  </a:graphic>
                </wp:inline>
              </w:drawing>
            </w:r>
          </w:p>
        </w:tc>
        <w:tc>
          <w:tcPr>
            <w:tcW w:w="4650" w:type="dxa"/>
            <w:vAlign w:val="center"/>
          </w:tcPr>
          <w:p w14:paraId="3EC8A7EE" w14:textId="77C61576" w:rsidR="00ED4EEE" w:rsidRPr="00EA7244" w:rsidRDefault="00ED4EEE" w:rsidP="00BC0069">
            <w:pPr>
              <w:jc w:val="left"/>
            </w:pPr>
            <w:r w:rsidRPr="00EA7244">
              <w:t>A tervezési terület egyes ingatlanait érinti a</w:t>
            </w:r>
            <w:r w:rsidR="00801735">
              <w:t xml:space="preserve"> </w:t>
            </w:r>
            <w:r w:rsidRPr="00EA7244">
              <w:t>rendszeresen belvízjárta terület (kék) övezete.</w:t>
            </w:r>
          </w:p>
        </w:tc>
      </w:tr>
      <w:tr w:rsidR="00ED4EEE" w:rsidRPr="00EA7244" w14:paraId="5CA8FA2B" w14:textId="77777777" w:rsidTr="00960690">
        <w:tc>
          <w:tcPr>
            <w:tcW w:w="4751" w:type="dxa"/>
          </w:tcPr>
          <w:p w14:paraId="3429D10C" w14:textId="77777777" w:rsidR="00ED4EEE" w:rsidRPr="00EA7244" w:rsidRDefault="00ED4EEE" w:rsidP="00BC0069">
            <w:pPr>
              <w:rPr>
                <w:noProof/>
              </w:rPr>
            </w:pPr>
          </w:p>
        </w:tc>
        <w:tc>
          <w:tcPr>
            <w:tcW w:w="4650" w:type="dxa"/>
            <w:vAlign w:val="center"/>
          </w:tcPr>
          <w:p w14:paraId="4345826A" w14:textId="77777777" w:rsidR="00ED4EEE" w:rsidRPr="00EA7244" w:rsidRDefault="00ED4EEE" w:rsidP="00BC0069">
            <w:pPr>
              <w:jc w:val="left"/>
            </w:pPr>
            <w:r w:rsidRPr="00EA7244">
              <w:t>A tervezési terület egésze – mindhárom érintett település – a földtani veszélyforrás terület övezetébe tartozik.</w:t>
            </w:r>
          </w:p>
        </w:tc>
      </w:tr>
      <w:tr w:rsidR="00ED4EEE" w:rsidRPr="00EA7244" w14:paraId="057E8DAF" w14:textId="77777777" w:rsidTr="00960690">
        <w:tc>
          <w:tcPr>
            <w:tcW w:w="4751" w:type="dxa"/>
          </w:tcPr>
          <w:p w14:paraId="59921F68" w14:textId="77777777" w:rsidR="00ED4EEE" w:rsidRPr="00EA7244" w:rsidRDefault="00ED4EEE" w:rsidP="00BC0069">
            <w:pPr>
              <w:rPr>
                <w:noProof/>
              </w:rPr>
            </w:pPr>
          </w:p>
        </w:tc>
        <w:tc>
          <w:tcPr>
            <w:tcW w:w="4650" w:type="dxa"/>
            <w:vAlign w:val="center"/>
          </w:tcPr>
          <w:p w14:paraId="55CBC62D" w14:textId="77777777" w:rsidR="00ED4EEE" w:rsidRPr="00EA7244" w:rsidRDefault="00ED4EEE" w:rsidP="00BC0069">
            <w:pPr>
              <w:jc w:val="left"/>
            </w:pPr>
            <w:r w:rsidRPr="00EA7244">
              <w:t>A tervezési terület egésze – mindhárom érintett település – a turisztikai fejlesztések támogatott célterületének övezetébe tartozik.</w:t>
            </w:r>
          </w:p>
        </w:tc>
      </w:tr>
    </w:tbl>
    <w:p w14:paraId="630E242D" w14:textId="77777777" w:rsidR="00ED4EEE" w:rsidRPr="00EA7244" w:rsidRDefault="00ED4EEE" w:rsidP="00BC0069">
      <w:pPr>
        <w:rPr>
          <w:i/>
          <w:sz w:val="20"/>
          <w:szCs w:val="20"/>
          <w:highlight w:val="yellow"/>
        </w:rPr>
      </w:pPr>
      <w:r w:rsidRPr="00EA7244">
        <w:rPr>
          <w:i/>
          <w:sz w:val="20"/>
          <w:szCs w:val="20"/>
        </w:rPr>
        <w:t>Forrás: Tolna Megyei Önkormányzat Közgyűlésének 8/2020.(X.29.) önkormányzati rendelete Tolna megye területrendezési tervéről</w:t>
      </w:r>
    </w:p>
    <w:p w14:paraId="308EB5A1" w14:textId="77777777" w:rsidR="00ED4EEE" w:rsidRPr="00EA7244" w:rsidRDefault="00ED4EEE" w:rsidP="00BC0069">
      <w:pPr>
        <w:rPr>
          <w:szCs w:val="20"/>
        </w:rPr>
      </w:pPr>
    </w:p>
    <w:p w14:paraId="6DDAAED0" w14:textId="77777777" w:rsidR="00ED4EEE" w:rsidRPr="00ED4EEE" w:rsidRDefault="00ED4EEE" w:rsidP="00BC0069">
      <w:pPr>
        <w:jc w:val="center"/>
        <w:rPr>
          <w:i/>
        </w:rPr>
      </w:pPr>
      <w:r w:rsidRPr="00ED4EEE">
        <w:rPr>
          <w:i/>
        </w:rPr>
        <w:fldChar w:fldCharType="begin"/>
      </w:r>
      <w:r w:rsidRPr="00ED4EEE">
        <w:rPr>
          <w:i/>
        </w:rPr>
        <w:instrText xml:space="preserve"> SEQ ábra \* ARABIC </w:instrText>
      </w:r>
      <w:r w:rsidRPr="00ED4EEE">
        <w:rPr>
          <w:i/>
        </w:rPr>
        <w:fldChar w:fldCharType="separate"/>
      </w:r>
      <w:r w:rsidR="00060B76">
        <w:rPr>
          <w:i/>
          <w:noProof/>
        </w:rPr>
        <w:t>2</w:t>
      </w:r>
      <w:r w:rsidRPr="00ED4EEE">
        <w:rPr>
          <w:i/>
        </w:rPr>
        <w:fldChar w:fldCharType="end"/>
      </w:r>
      <w:r w:rsidRPr="00ED4EEE">
        <w:rPr>
          <w:i/>
        </w:rPr>
        <w:t>. ábra: A tervezési terület övezeti érintettségei</w:t>
      </w:r>
    </w:p>
    <w:p w14:paraId="79714CC8" w14:textId="77777777" w:rsidR="00ED4EEE" w:rsidRDefault="00ED4EEE" w:rsidP="00BC0069"/>
    <w:p w14:paraId="0A9B922A" w14:textId="77777777" w:rsidR="00500962" w:rsidRDefault="00500962" w:rsidP="00BC0069">
      <w:r>
        <w:t>Az érintett önkormányzatok településrendezési eszközeiben az ingatlanok részben általános mezőgazdasági vagy kivett (vízgazdálkodási) területként szerepelnek. A fejlesztés része az egyes ingatlanok kisajátítása, majd a művelési ág megváltoztatása.</w:t>
      </w:r>
    </w:p>
    <w:p w14:paraId="6122D56A" w14:textId="77777777" w:rsidR="006F079F" w:rsidRDefault="006F079F" w:rsidP="00BC0069">
      <w:pPr>
        <w:jc w:val="left"/>
      </w:pPr>
      <w:r>
        <w:br w:type="page"/>
      </w:r>
    </w:p>
    <w:p w14:paraId="1062267E" w14:textId="77777777" w:rsidR="00ED4EEE" w:rsidRPr="00EA7244" w:rsidRDefault="00ED4EEE" w:rsidP="00BC0069">
      <w:r w:rsidRPr="00EA7244">
        <w:t>A tervezési területet nem érinti:</w:t>
      </w:r>
    </w:p>
    <w:p w14:paraId="206B613A" w14:textId="77777777" w:rsidR="00ED4EEE" w:rsidRPr="00EA7244" w:rsidRDefault="00ED4EEE" w:rsidP="00BC0069">
      <w:pPr>
        <w:pStyle w:val="Listaszerbekezds"/>
        <w:numPr>
          <w:ilvl w:val="0"/>
          <w:numId w:val="38"/>
        </w:numPr>
      </w:pPr>
      <w:r w:rsidRPr="00EA7244">
        <w:t>Nemzeti Ökológiai Hálózat magterülete,</w:t>
      </w:r>
    </w:p>
    <w:p w14:paraId="527DC36A" w14:textId="77777777" w:rsidR="00ED4EEE" w:rsidRPr="00EA7244" w:rsidRDefault="00ED4EEE" w:rsidP="00BC0069">
      <w:pPr>
        <w:pStyle w:val="Listaszerbekezds"/>
        <w:numPr>
          <w:ilvl w:val="0"/>
          <w:numId w:val="38"/>
        </w:numPr>
      </w:pPr>
      <w:r w:rsidRPr="00EA7244">
        <w:t>Nemzeti Ökológiai Hálózat pufferterülete,</w:t>
      </w:r>
    </w:p>
    <w:p w14:paraId="3DBE8F14" w14:textId="77777777" w:rsidR="00ED4EEE" w:rsidRPr="00EA7244" w:rsidRDefault="00ED4EEE" w:rsidP="00BC0069">
      <w:pPr>
        <w:pStyle w:val="Listaszerbekezds"/>
        <w:numPr>
          <w:ilvl w:val="0"/>
          <w:numId w:val="38"/>
        </w:numPr>
      </w:pPr>
      <w:r w:rsidRPr="00EA7244">
        <w:t>erdők övezete,</w:t>
      </w:r>
    </w:p>
    <w:p w14:paraId="5283B660" w14:textId="77777777" w:rsidR="00ED4EEE" w:rsidRPr="00EA7244" w:rsidRDefault="00ED4EEE" w:rsidP="00BC0069">
      <w:pPr>
        <w:pStyle w:val="Listaszerbekezds"/>
        <w:numPr>
          <w:ilvl w:val="0"/>
          <w:numId w:val="38"/>
        </w:numPr>
      </w:pPr>
      <w:r w:rsidRPr="00EA7244">
        <w:t>világörökségi és világörökségi várományos területek övezete,</w:t>
      </w:r>
    </w:p>
    <w:p w14:paraId="21F85EFD" w14:textId="77777777" w:rsidR="00ED4EEE" w:rsidRPr="00EA7244" w:rsidRDefault="00ED4EEE" w:rsidP="00BC0069">
      <w:pPr>
        <w:pStyle w:val="Listaszerbekezds"/>
        <w:numPr>
          <w:ilvl w:val="0"/>
          <w:numId w:val="38"/>
        </w:numPr>
      </w:pPr>
      <w:r w:rsidRPr="00EA7244">
        <w:t>vízminőség-védelmi terület övezete,</w:t>
      </w:r>
    </w:p>
    <w:p w14:paraId="5060C8C8" w14:textId="77777777" w:rsidR="00ED4EEE" w:rsidRPr="00EA7244" w:rsidRDefault="00ED4EEE" w:rsidP="00BC0069">
      <w:pPr>
        <w:pStyle w:val="Listaszerbekezds"/>
        <w:numPr>
          <w:ilvl w:val="0"/>
          <w:numId w:val="38"/>
        </w:numPr>
      </w:pPr>
      <w:r w:rsidRPr="00EA7244">
        <w:t>nagyvízi meder övezete,</w:t>
      </w:r>
    </w:p>
    <w:p w14:paraId="2C037554" w14:textId="77777777" w:rsidR="00ED4EEE" w:rsidRPr="00EA7244" w:rsidRDefault="00ED4EEE" w:rsidP="00BC0069">
      <w:pPr>
        <w:pStyle w:val="Listaszerbekezds"/>
        <w:numPr>
          <w:ilvl w:val="0"/>
          <w:numId w:val="38"/>
        </w:numPr>
      </w:pPr>
      <w:r w:rsidRPr="00EA7244">
        <w:t>innovációs-technológiai fejlesztés támogatott célterületének övezete,</w:t>
      </w:r>
    </w:p>
    <w:p w14:paraId="1BB8D4BC" w14:textId="77777777" w:rsidR="00ED4EEE" w:rsidRPr="00EA7244" w:rsidRDefault="00ED4EEE" w:rsidP="00BC0069">
      <w:pPr>
        <w:pStyle w:val="Listaszerbekezds"/>
        <w:numPr>
          <w:ilvl w:val="0"/>
          <w:numId w:val="38"/>
        </w:numPr>
      </w:pPr>
      <w:r w:rsidRPr="00EA7244">
        <w:t>logisztikai fejlesztések támogatott célterületének övezete.</w:t>
      </w:r>
    </w:p>
    <w:p w14:paraId="1CC5F323" w14:textId="77777777" w:rsidR="00ED4EEE" w:rsidRPr="00EA7244" w:rsidRDefault="00ED4EEE" w:rsidP="00BC0069"/>
    <w:p w14:paraId="710D3A16" w14:textId="77777777" w:rsidR="001B502C" w:rsidRPr="00EA7244" w:rsidRDefault="001B502C" w:rsidP="00BC0069">
      <w:pPr>
        <w:pStyle w:val="Cmsor2"/>
        <w:numPr>
          <w:ilvl w:val="1"/>
          <w:numId w:val="2"/>
        </w:numPr>
        <w:tabs>
          <w:tab w:val="clear" w:pos="576"/>
          <w:tab w:val="num" w:pos="792"/>
        </w:tabs>
        <w:spacing w:before="0" w:after="0"/>
        <w:ind w:left="431" w:hanging="431"/>
        <w:rPr>
          <w:rFonts w:cs="Times New Roman"/>
          <w:b w:val="0"/>
          <w:bCs w:val="0"/>
          <w:iCs w:val="0"/>
          <w:caps/>
        </w:rPr>
      </w:pPr>
      <w:bookmarkStart w:id="22" w:name="_Toc73098273"/>
      <w:r w:rsidRPr="00EA7244">
        <w:rPr>
          <w:rFonts w:cs="Times New Roman"/>
          <w:b w:val="0"/>
          <w:bCs w:val="0"/>
          <w:iCs w:val="0"/>
          <w:caps/>
        </w:rPr>
        <w:t xml:space="preserve">A </w:t>
      </w:r>
      <w:r w:rsidRPr="00EA7244">
        <w:rPr>
          <w:rFonts w:cs="Times New Roman"/>
          <w:b w:val="0"/>
          <w:bCs w:val="0"/>
          <w:iCs w:val="0"/>
        </w:rPr>
        <w:t>megvalósításhoz szükséges létesítmények</w:t>
      </w:r>
      <w:bookmarkEnd w:id="22"/>
    </w:p>
    <w:p w14:paraId="237A5CEC" w14:textId="77777777" w:rsidR="001B502C" w:rsidRPr="00EA7244" w:rsidRDefault="001B502C" w:rsidP="00BC0069">
      <w:r w:rsidRPr="00EA7244">
        <w:t>A Sió-csatorna jobb part 80+581 km szelvényében lévő zsiliptáblás műtárgy és szivattyúállás rekonstrukciójával, továbbá a Gyánti-árok és a Gyánti-mellékág rendezésével lehetővé válik a vizek kétirányú kormányzásának a lehetősége.</w:t>
      </w:r>
    </w:p>
    <w:p w14:paraId="284B9830" w14:textId="77777777" w:rsidR="001B502C" w:rsidRDefault="001B502C" w:rsidP="00BC0069"/>
    <w:p w14:paraId="771A23BB" w14:textId="77777777" w:rsidR="00500962" w:rsidRPr="00500962" w:rsidRDefault="00500962" w:rsidP="00BC0069">
      <w:pPr>
        <w:pStyle w:val="Cmsor2"/>
        <w:numPr>
          <w:ilvl w:val="1"/>
          <w:numId w:val="2"/>
        </w:numPr>
        <w:tabs>
          <w:tab w:val="clear" w:pos="576"/>
          <w:tab w:val="num" w:pos="792"/>
        </w:tabs>
        <w:spacing w:before="0" w:after="0"/>
        <w:ind w:left="431" w:hanging="431"/>
        <w:rPr>
          <w:rFonts w:cs="Times New Roman"/>
          <w:b w:val="0"/>
          <w:bCs w:val="0"/>
          <w:iCs w:val="0"/>
          <w:caps/>
        </w:rPr>
      </w:pPr>
      <w:bookmarkStart w:id="23" w:name="_Toc73098274"/>
      <w:r w:rsidRPr="00500962">
        <w:rPr>
          <w:rFonts w:cs="Times New Roman"/>
          <w:b w:val="0"/>
          <w:bCs w:val="0"/>
          <w:iCs w:val="0"/>
        </w:rPr>
        <w:t>tevékenység megvalósítás</w:t>
      </w:r>
      <w:r>
        <w:rPr>
          <w:rFonts w:cs="Times New Roman"/>
          <w:b w:val="0"/>
          <w:bCs w:val="0"/>
          <w:iCs w:val="0"/>
        </w:rPr>
        <w:t>a</w:t>
      </w:r>
      <w:r w:rsidRPr="00500962">
        <w:rPr>
          <w:rFonts w:cs="Times New Roman"/>
          <w:b w:val="0"/>
          <w:bCs w:val="0"/>
          <w:iCs w:val="0"/>
        </w:rPr>
        <w:t>, az anyagfelhasználás főbb mutatói</w:t>
      </w:r>
      <w:bookmarkEnd w:id="23"/>
    </w:p>
    <w:p w14:paraId="784BA6B9" w14:textId="03E079C3" w:rsidR="00204CDC" w:rsidRPr="00802F65" w:rsidRDefault="00500962" w:rsidP="00BC0069">
      <w:pPr>
        <w:rPr>
          <w:color w:val="000000" w:themeColor="text1"/>
        </w:rPr>
      </w:pPr>
      <w:r>
        <w:t>A vízi létesítmények jó karba helyezése mellett tavak kialakítása</w:t>
      </w:r>
      <w:r w:rsidR="00D44A67">
        <w:t xml:space="preserve">, valamint a víz kormányzásához és az átjárhatóság </w:t>
      </w:r>
      <w:r w:rsidR="008626A1">
        <w:t>biztosításához szükséges kisműtá</w:t>
      </w:r>
      <w:r w:rsidR="00D44A67">
        <w:t>rgyak építése és átépítése</w:t>
      </w:r>
      <w:r w:rsidR="002E65A3">
        <w:t xml:space="preserve">, valamint meglévő műtárgy rekonstrukciója, illetve üzemen kívüli műtárgy bontása </w:t>
      </w:r>
      <w:r w:rsidR="00D44A67">
        <w:t>történik</w:t>
      </w:r>
      <w:r>
        <w:t xml:space="preserve">. A tevékenység legfőbb jellemzője a </w:t>
      </w:r>
      <w:r w:rsidR="002E65A3">
        <w:t xml:space="preserve">nagytömegű </w:t>
      </w:r>
      <w:r>
        <w:t xml:space="preserve">földmunka, </w:t>
      </w:r>
      <w:r w:rsidR="002E65A3">
        <w:t>egyéb</w:t>
      </w:r>
      <w:r w:rsidR="006F079F">
        <w:t xml:space="preserve"> jellemző </w:t>
      </w:r>
      <w:r w:rsidR="006F079F" w:rsidRPr="00802F65">
        <w:rPr>
          <w:color w:val="000000" w:themeColor="text1"/>
        </w:rPr>
        <w:t>anyagfelhasználás</w:t>
      </w:r>
      <w:r w:rsidR="002E65A3" w:rsidRPr="00802F65">
        <w:rPr>
          <w:color w:val="000000" w:themeColor="text1"/>
        </w:rPr>
        <w:t>:</w:t>
      </w:r>
      <w:r w:rsidR="006F079F" w:rsidRPr="00802F65">
        <w:rPr>
          <w:color w:val="000000" w:themeColor="text1"/>
        </w:rPr>
        <w:t xml:space="preserve"> </w:t>
      </w:r>
      <w:r w:rsidR="008626A1" w:rsidRPr="00802F65">
        <w:rPr>
          <w:color w:val="000000" w:themeColor="text1"/>
        </w:rPr>
        <w:t>beton,</w:t>
      </w:r>
      <w:r w:rsidR="002E65A3" w:rsidRPr="00802F65">
        <w:rPr>
          <w:color w:val="000000" w:themeColor="text1"/>
        </w:rPr>
        <w:t xml:space="preserve"> vasbeton,</w:t>
      </w:r>
      <w:r w:rsidR="008626A1" w:rsidRPr="00802F65">
        <w:rPr>
          <w:color w:val="000000" w:themeColor="text1"/>
        </w:rPr>
        <w:t xml:space="preserve"> terméskő, stb.</w:t>
      </w:r>
    </w:p>
    <w:p w14:paraId="0947FE7F" w14:textId="77777777" w:rsidR="00500962" w:rsidRPr="00EA7244" w:rsidRDefault="00500962" w:rsidP="00BC0069"/>
    <w:p w14:paraId="29FB0835" w14:textId="77777777" w:rsidR="00560608" w:rsidRPr="00EA7244" w:rsidRDefault="00560608" w:rsidP="00BC0069">
      <w:pPr>
        <w:pStyle w:val="Cmsor2"/>
        <w:numPr>
          <w:ilvl w:val="1"/>
          <w:numId w:val="2"/>
        </w:numPr>
        <w:tabs>
          <w:tab w:val="clear" w:pos="576"/>
          <w:tab w:val="num" w:pos="792"/>
        </w:tabs>
        <w:spacing w:before="0" w:after="0"/>
        <w:ind w:left="431" w:hanging="431"/>
        <w:rPr>
          <w:rFonts w:cs="Times New Roman"/>
          <w:b w:val="0"/>
          <w:bCs w:val="0"/>
          <w:iCs w:val="0"/>
        </w:rPr>
      </w:pPr>
      <w:bookmarkStart w:id="24" w:name="_Toc73098275"/>
      <w:r w:rsidRPr="00EA7244">
        <w:rPr>
          <w:rFonts w:cs="Times New Roman"/>
          <w:b w:val="0"/>
          <w:bCs w:val="0"/>
          <w:iCs w:val="0"/>
          <w:caps/>
        </w:rPr>
        <w:t>T</w:t>
      </w:r>
      <w:r w:rsidRPr="00EA7244">
        <w:rPr>
          <w:rFonts w:cs="Times New Roman"/>
          <w:b w:val="0"/>
          <w:bCs w:val="0"/>
          <w:iCs w:val="0"/>
        </w:rPr>
        <w:t>eher- és személyszállítás nagyságrendje</w:t>
      </w:r>
      <w:bookmarkEnd w:id="24"/>
    </w:p>
    <w:p w14:paraId="1E76AA54" w14:textId="77777777" w:rsidR="008C43AF" w:rsidRPr="00EA7244" w:rsidRDefault="00536583" w:rsidP="00BC0069">
      <w:r w:rsidRPr="00EA7244">
        <w:t>A tervezett munkálatokhoz t</w:t>
      </w:r>
      <w:r w:rsidR="008C43AF" w:rsidRPr="00EA7244">
        <w:t>oló</w:t>
      </w:r>
      <w:r w:rsidRPr="00EA7244">
        <w:t>-</w:t>
      </w:r>
      <w:r w:rsidR="008C43AF" w:rsidRPr="00EA7244">
        <w:t>, kotró</w:t>
      </w:r>
      <w:r w:rsidRPr="00EA7244">
        <w:t>-</w:t>
      </w:r>
      <w:r w:rsidR="008C43AF" w:rsidRPr="00EA7244">
        <w:t xml:space="preserve"> és rakodó földmunkagépek</w:t>
      </w:r>
      <w:r w:rsidRPr="00EA7244">
        <w:t>re lesz szükség</w:t>
      </w:r>
      <w:r w:rsidR="008C43AF" w:rsidRPr="00EA7244">
        <w:t xml:space="preserve">, valamint a bontott betontörmelék elszállítására és a föld mozgatására alkalmas teherautók. Előreláthatólag egyszerre </w:t>
      </w:r>
      <w:r w:rsidRPr="00EA7244">
        <w:t xml:space="preserve">legfeljebb </w:t>
      </w:r>
      <w:r w:rsidR="008C43AF" w:rsidRPr="00EA7244">
        <w:t xml:space="preserve">2-3 munkagép és 2 teherautó dolgozik. </w:t>
      </w:r>
    </w:p>
    <w:p w14:paraId="49712085" w14:textId="77777777" w:rsidR="00560608" w:rsidRPr="00EA7244" w:rsidRDefault="00560608" w:rsidP="00BC0069"/>
    <w:p w14:paraId="13F97D83" w14:textId="77777777" w:rsidR="008C43AF" w:rsidRPr="00EA7244" w:rsidRDefault="00A855E8" w:rsidP="00BC0069">
      <w:pPr>
        <w:pStyle w:val="Cmsor2"/>
        <w:numPr>
          <w:ilvl w:val="1"/>
          <w:numId w:val="2"/>
        </w:numPr>
        <w:tabs>
          <w:tab w:val="clear" w:pos="576"/>
          <w:tab w:val="num" w:pos="792"/>
        </w:tabs>
        <w:spacing w:before="0" w:after="0"/>
        <w:ind w:left="431" w:hanging="431"/>
        <w:rPr>
          <w:rFonts w:cs="Times New Roman"/>
          <w:b w:val="0"/>
          <w:bCs w:val="0"/>
          <w:iCs w:val="0"/>
          <w:caps/>
        </w:rPr>
      </w:pPr>
      <w:bookmarkStart w:id="25" w:name="_Toc73098276"/>
      <w:r w:rsidRPr="00EA7244">
        <w:rPr>
          <w:rFonts w:cs="Times New Roman"/>
          <w:b w:val="0"/>
          <w:bCs w:val="0"/>
          <w:iCs w:val="0"/>
        </w:rPr>
        <w:t>Már tervbe vett környezetvédelmi létesítmények és intézkedések</w:t>
      </w:r>
      <w:bookmarkEnd w:id="25"/>
    </w:p>
    <w:p w14:paraId="6550D358" w14:textId="77777777" w:rsidR="00A855E8" w:rsidRPr="00EA7244" w:rsidRDefault="00A855E8" w:rsidP="00BC0069">
      <w:r w:rsidRPr="00EA7244">
        <w:t xml:space="preserve">A beruházás egésze – a vízügyi célok mellett – </w:t>
      </w:r>
      <w:r w:rsidR="006F079F">
        <w:t>éghajat</w:t>
      </w:r>
      <w:r w:rsidRPr="00EA7244">
        <w:t>- és környezetvédelmi célokat is megvalósít.</w:t>
      </w:r>
      <w:r w:rsidR="006F079F">
        <w:t xml:space="preserve"> </w:t>
      </w:r>
      <w:r w:rsidRPr="00EA7244">
        <w:t>Mivel a terület élőhelyei rossz természetességűek, degradáltak és a beavatkozásokkal azok állapota várhatóan javulni fog, térbeli korlátozásokra nincs szükség.</w:t>
      </w:r>
      <w:r w:rsidR="006F079F">
        <w:t xml:space="preserve"> </w:t>
      </w:r>
      <w:r w:rsidRPr="00EA7244">
        <w:t>A beruházás illeszkedik a VGT3-ban javasolt környezetvédelmi intézkedésekhez (pl. diffúz tápanyagterhelés csökkentése).</w:t>
      </w:r>
    </w:p>
    <w:p w14:paraId="68C8BF1E" w14:textId="77777777" w:rsidR="00A855E8" w:rsidRPr="00EA7244" w:rsidRDefault="00A855E8" w:rsidP="00BC0069"/>
    <w:p w14:paraId="7858CE2B" w14:textId="77777777" w:rsidR="00CC7DFD" w:rsidRPr="00EA7244" w:rsidRDefault="006F079F" w:rsidP="00BC0069">
      <w:pPr>
        <w:pStyle w:val="Cmsor2"/>
        <w:numPr>
          <w:ilvl w:val="1"/>
          <w:numId w:val="2"/>
        </w:numPr>
        <w:tabs>
          <w:tab w:val="clear" w:pos="576"/>
          <w:tab w:val="num" w:pos="792"/>
        </w:tabs>
        <w:spacing w:before="0" w:after="0"/>
        <w:ind w:left="431" w:hanging="431"/>
        <w:rPr>
          <w:rFonts w:cs="Times New Roman"/>
          <w:b w:val="0"/>
          <w:bCs w:val="0"/>
          <w:iCs w:val="0"/>
        </w:rPr>
      </w:pPr>
      <w:bookmarkStart w:id="26" w:name="_Toc73098277"/>
      <w:r>
        <w:rPr>
          <w:rFonts w:cs="Times New Roman"/>
          <w:b w:val="0"/>
          <w:bCs w:val="0"/>
          <w:iCs w:val="0"/>
        </w:rPr>
        <w:t>K</w:t>
      </w:r>
      <w:r w:rsidR="00CC7DFD" w:rsidRPr="00EA7244">
        <w:rPr>
          <w:rFonts w:cs="Times New Roman"/>
          <w:b w:val="0"/>
          <w:bCs w:val="0"/>
          <w:iCs w:val="0"/>
        </w:rPr>
        <w:t>apcsolódó műveletek</w:t>
      </w:r>
      <w:bookmarkEnd w:id="26"/>
    </w:p>
    <w:p w14:paraId="01EA3386" w14:textId="77777777" w:rsidR="00CC7DFD" w:rsidRPr="00EA7244" w:rsidRDefault="00CC7DFD" w:rsidP="00BC0069">
      <w:r w:rsidRPr="00EA7244">
        <w:t xml:space="preserve">A beruházás esetében a telepítés a műtárgyrekonstrukciókat és vízi munkálatok </w:t>
      </w:r>
      <w:r w:rsidR="006F079F">
        <w:t>(</w:t>
      </w:r>
      <w:r w:rsidR="006F079F" w:rsidRPr="00EA7244">
        <w:t>elsősorban földmunkák</w:t>
      </w:r>
      <w:r w:rsidR="006F079F">
        <w:t xml:space="preserve">) </w:t>
      </w:r>
      <w:r w:rsidRPr="00EA7244">
        <w:t>elvégzését jelenti.</w:t>
      </w:r>
    </w:p>
    <w:p w14:paraId="10C73E60" w14:textId="77777777" w:rsidR="00CC7DFD" w:rsidRPr="00EA7244" w:rsidRDefault="00CC7DFD" w:rsidP="00BC0069">
      <w:r w:rsidRPr="00EA7244">
        <w:t>A megvalósítás a víztározást és az ennek nyomán kialakuló vizes élőhelyet jelenti ezek fenntartási munkálataival együtt.</w:t>
      </w:r>
    </w:p>
    <w:p w14:paraId="46B0A02D" w14:textId="77777777" w:rsidR="00CC7DFD" w:rsidRPr="00EA7244" w:rsidRDefault="00CC7DFD" w:rsidP="00BC0069">
      <w:r w:rsidRPr="00EA7244">
        <w:t>A felhagyás belátható időn belül nem tervezett.</w:t>
      </w:r>
    </w:p>
    <w:p w14:paraId="00FDAAC7" w14:textId="77777777" w:rsidR="00CC7DFD" w:rsidRPr="00EA7244" w:rsidRDefault="00CC7DFD" w:rsidP="00BC0069"/>
    <w:p w14:paraId="1E8D5243" w14:textId="77777777" w:rsidR="003747D1" w:rsidRPr="00EA7244" w:rsidRDefault="00FA1B30" w:rsidP="00BC0069">
      <w:pP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5</w:t>
      </w:r>
      <w:r w:rsidRPr="00EA7244">
        <w:rPr>
          <w:i/>
        </w:rPr>
        <w:fldChar w:fldCharType="end"/>
      </w:r>
      <w:r w:rsidRPr="00EA7244">
        <w:rPr>
          <w:i/>
        </w:rPr>
        <w:t xml:space="preserve">. táblázat: </w:t>
      </w:r>
      <w:r w:rsidR="003747D1" w:rsidRPr="00EA7244">
        <w:rPr>
          <w:i/>
        </w:rPr>
        <w:t>Főbb kapcsolódó műveletek</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3021"/>
        <w:gridCol w:w="3017"/>
        <w:gridCol w:w="3004"/>
      </w:tblGrid>
      <w:tr w:rsidR="003747D1" w:rsidRPr="00EA7244" w14:paraId="7BDA6F5E" w14:textId="77777777" w:rsidTr="003747D1">
        <w:trPr>
          <w:jc w:val="center"/>
        </w:trPr>
        <w:tc>
          <w:tcPr>
            <w:tcW w:w="3070" w:type="dxa"/>
            <w:tcBorders>
              <w:top w:val="single" w:sz="12" w:space="0" w:color="339966"/>
              <w:bottom w:val="single" w:sz="12" w:space="0" w:color="339966"/>
            </w:tcBorders>
            <w:shd w:val="clear" w:color="auto" w:fill="CCFFCC"/>
          </w:tcPr>
          <w:p w14:paraId="2E999023" w14:textId="77777777" w:rsidR="003747D1" w:rsidRPr="00EA7244" w:rsidRDefault="003747D1" w:rsidP="00BC0069">
            <w:pPr>
              <w:jc w:val="center"/>
              <w:rPr>
                <w:b/>
                <w:sz w:val="20"/>
                <w:szCs w:val="20"/>
              </w:rPr>
            </w:pPr>
            <w:r w:rsidRPr="00EA7244">
              <w:rPr>
                <w:b/>
                <w:sz w:val="20"/>
                <w:szCs w:val="20"/>
              </w:rPr>
              <w:t>Létesítés</w:t>
            </w:r>
          </w:p>
        </w:tc>
        <w:tc>
          <w:tcPr>
            <w:tcW w:w="3071" w:type="dxa"/>
            <w:tcBorders>
              <w:top w:val="single" w:sz="12" w:space="0" w:color="339966"/>
              <w:bottom w:val="single" w:sz="12" w:space="0" w:color="339966"/>
            </w:tcBorders>
            <w:shd w:val="clear" w:color="auto" w:fill="CCFFCC"/>
          </w:tcPr>
          <w:p w14:paraId="543B4BBE" w14:textId="77777777" w:rsidR="003747D1" w:rsidRPr="00EA7244" w:rsidRDefault="003747D1" w:rsidP="00BC0069">
            <w:pPr>
              <w:jc w:val="center"/>
              <w:rPr>
                <w:b/>
                <w:sz w:val="20"/>
                <w:szCs w:val="20"/>
              </w:rPr>
            </w:pPr>
            <w:r w:rsidRPr="00EA7244">
              <w:rPr>
                <w:b/>
                <w:sz w:val="20"/>
                <w:szCs w:val="20"/>
              </w:rPr>
              <w:t>Üzemeltetés</w:t>
            </w:r>
          </w:p>
        </w:tc>
        <w:tc>
          <w:tcPr>
            <w:tcW w:w="3071" w:type="dxa"/>
            <w:tcBorders>
              <w:top w:val="single" w:sz="12" w:space="0" w:color="339966"/>
              <w:bottom w:val="single" w:sz="12" w:space="0" w:color="339966"/>
            </w:tcBorders>
            <w:shd w:val="clear" w:color="auto" w:fill="CCFFCC"/>
          </w:tcPr>
          <w:p w14:paraId="01D5A2FD" w14:textId="77777777" w:rsidR="003747D1" w:rsidRPr="00EA7244" w:rsidRDefault="003747D1" w:rsidP="00BC0069">
            <w:pPr>
              <w:jc w:val="center"/>
              <w:rPr>
                <w:b/>
                <w:sz w:val="20"/>
                <w:szCs w:val="20"/>
              </w:rPr>
            </w:pPr>
            <w:r w:rsidRPr="00EA7244">
              <w:rPr>
                <w:b/>
                <w:sz w:val="20"/>
                <w:szCs w:val="20"/>
              </w:rPr>
              <w:t>Felhagyás</w:t>
            </w:r>
          </w:p>
        </w:tc>
      </w:tr>
      <w:tr w:rsidR="003747D1" w:rsidRPr="00EA7244" w14:paraId="02CF937A" w14:textId="77777777" w:rsidTr="003747D1">
        <w:trPr>
          <w:jc w:val="center"/>
        </w:trPr>
        <w:tc>
          <w:tcPr>
            <w:tcW w:w="3070" w:type="dxa"/>
            <w:tcBorders>
              <w:top w:val="single" w:sz="12" w:space="0" w:color="339966"/>
            </w:tcBorders>
          </w:tcPr>
          <w:p w14:paraId="05EF507B" w14:textId="77777777" w:rsidR="003747D1" w:rsidRPr="00EA7244" w:rsidRDefault="003747D1" w:rsidP="00BC0069">
            <w:pPr>
              <w:jc w:val="center"/>
              <w:rPr>
                <w:sz w:val="20"/>
                <w:szCs w:val="20"/>
              </w:rPr>
            </w:pPr>
            <w:r w:rsidRPr="00EA7244">
              <w:rPr>
                <w:sz w:val="20"/>
                <w:szCs w:val="20"/>
              </w:rPr>
              <w:t>tereprendezés és mederkotrás</w:t>
            </w:r>
          </w:p>
        </w:tc>
        <w:tc>
          <w:tcPr>
            <w:tcW w:w="3071" w:type="dxa"/>
            <w:tcBorders>
              <w:top w:val="single" w:sz="12" w:space="0" w:color="339966"/>
            </w:tcBorders>
          </w:tcPr>
          <w:p w14:paraId="48EF354E" w14:textId="77777777" w:rsidR="003747D1" w:rsidRPr="00EA7244" w:rsidRDefault="003747D1" w:rsidP="00BC0069">
            <w:pPr>
              <w:jc w:val="center"/>
              <w:rPr>
                <w:sz w:val="20"/>
                <w:szCs w:val="20"/>
              </w:rPr>
            </w:pPr>
            <w:r w:rsidRPr="00EA7244">
              <w:rPr>
                <w:sz w:val="20"/>
                <w:szCs w:val="20"/>
              </w:rPr>
              <w:t>mederkotrás</w:t>
            </w:r>
          </w:p>
        </w:tc>
        <w:tc>
          <w:tcPr>
            <w:tcW w:w="3071" w:type="dxa"/>
            <w:vMerge w:val="restart"/>
            <w:tcBorders>
              <w:top w:val="single" w:sz="12" w:space="0" w:color="339966"/>
            </w:tcBorders>
            <w:vAlign w:val="center"/>
          </w:tcPr>
          <w:p w14:paraId="1BDCDB23" w14:textId="77777777" w:rsidR="003747D1" w:rsidRPr="00EA7244" w:rsidRDefault="003747D1" w:rsidP="00BC0069">
            <w:pPr>
              <w:jc w:val="center"/>
              <w:rPr>
                <w:sz w:val="20"/>
                <w:szCs w:val="20"/>
              </w:rPr>
            </w:pPr>
            <w:r w:rsidRPr="00EA7244">
              <w:rPr>
                <w:sz w:val="20"/>
                <w:szCs w:val="20"/>
              </w:rPr>
              <w:t>Nem releváns.</w:t>
            </w:r>
          </w:p>
        </w:tc>
      </w:tr>
      <w:tr w:rsidR="003747D1" w:rsidRPr="00EA7244" w14:paraId="14173D09" w14:textId="77777777" w:rsidTr="003747D1">
        <w:trPr>
          <w:jc w:val="center"/>
        </w:trPr>
        <w:tc>
          <w:tcPr>
            <w:tcW w:w="3070" w:type="dxa"/>
          </w:tcPr>
          <w:p w14:paraId="705966EA" w14:textId="77777777" w:rsidR="003747D1" w:rsidRPr="00EA7244" w:rsidRDefault="003747D1" w:rsidP="00BC0069">
            <w:pPr>
              <w:jc w:val="center"/>
              <w:rPr>
                <w:sz w:val="20"/>
                <w:szCs w:val="20"/>
              </w:rPr>
            </w:pPr>
            <w:r w:rsidRPr="00EA7244">
              <w:rPr>
                <w:sz w:val="20"/>
                <w:szCs w:val="20"/>
              </w:rPr>
              <w:t>vízrendezés</w:t>
            </w:r>
          </w:p>
        </w:tc>
        <w:tc>
          <w:tcPr>
            <w:tcW w:w="3071" w:type="dxa"/>
          </w:tcPr>
          <w:p w14:paraId="30CE16AC" w14:textId="77777777" w:rsidR="003747D1" w:rsidRPr="00EA7244" w:rsidRDefault="003747D1" w:rsidP="00BC0069">
            <w:pPr>
              <w:jc w:val="center"/>
              <w:rPr>
                <w:sz w:val="20"/>
                <w:szCs w:val="20"/>
              </w:rPr>
            </w:pPr>
            <w:r w:rsidRPr="00EA7244">
              <w:rPr>
                <w:sz w:val="20"/>
                <w:szCs w:val="20"/>
              </w:rPr>
              <w:t>vízrendezés</w:t>
            </w:r>
          </w:p>
        </w:tc>
        <w:tc>
          <w:tcPr>
            <w:tcW w:w="3071" w:type="dxa"/>
            <w:vMerge/>
          </w:tcPr>
          <w:p w14:paraId="6D489208" w14:textId="77777777" w:rsidR="003747D1" w:rsidRPr="00EA7244" w:rsidRDefault="003747D1" w:rsidP="00BC0069">
            <w:pPr>
              <w:rPr>
                <w:sz w:val="20"/>
                <w:szCs w:val="20"/>
              </w:rPr>
            </w:pPr>
          </w:p>
        </w:tc>
      </w:tr>
      <w:tr w:rsidR="003747D1" w:rsidRPr="00EA7244" w14:paraId="325B3FAB" w14:textId="77777777" w:rsidTr="003747D1">
        <w:trPr>
          <w:jc w:val="center"/>
        </w:trPr>
        <w:tc>
          <w:tcPr>
            <w:tcW w:w="3070" w:type="dxa"/>
          </w:tcPr>
          <w:p w14:paraId="5A8D4D1F" w14:textId="77777777" w:rsidR="003747D1" w:rsidRPr="00EA7244" w:rsidRDefault="003747D1" w:rsidP="00BC0069">
            <w:pPr>
              <w:jc w:val="center"/>
              <w:rPr>
                <w:sz w:val="20"/>
                <w:szCs w:val="20"/>
              </w:rPr>
            </w:pPr>
            <w:r w:rsidRPr="00EA7244">
              <w:rPr>
                <w:sz w:val="20"/>
                <w:szCs w:val="20"/>
              </w:rPr>
              <w:t>műtárgybontások és a földkitermel</w:t>
            </w:r>
            <w:r w:rsidR="00FA1B30" w:rsidRPr="00EA7244">
              <w:rPr>
                <w:sz w:val="20"/>
                <w:szCs w:val="20"/>
              </w:rPr>
              <w:t>és során keletkező anyagokat a helyszínen használják fel, elszállítás esetleges</w:t>
            </w:r>
          </w:p>
        </w:tc>
        <w:tc>
          <w:tcPr>
            <w:tcW w:w="3071" w:type="dxa"/>
          </w:tcPr>
          <w:p w14:paraId="79D489B5" w14:textId="77777777" w:rsidR="003747D1" w:rsidRPr="00EA7244" w:rsidRDefault="00FA1B30" w:rsidP="00BC0069">
            <w:pPr>
              <w:jc w:val="center"/>
              <w:rPr>
                <w:sz w:val="20"/>
                <w:szCs w:val="20"/>
              </w:rPr>
            </w:pPr>
            <w:r w:rsidRPr="00EA7244">
              <w:rPr>
                <w:sz w:val="20"/>
                <w:szCs w:val="20"/>
              </w:rPr>
              <w:t>alkalomszerűen keletkezhet mederkotrásból iszap, amely a helyszínen elhelyezhető</w:t>
            </w:r>
          </w:p>
        </w:tc>
        <w:tc>
          <w:tcPr>
            <w:tcW w:w="3071" w:type="dxa"/>
            <w:vMerge/>
          </w:tcPr>
          <w:p w14:paraId="69B3D0B9" w14:textId="77777777" w:rsidR="003747D1" w:rsidRPr="00EA7244" w:rsidRDefault="003747D1" w:rsidP="00BC0069">
            <w:pPr>
              <w:rPr>
                <w:sz w:val="20"/>
                <w:szCs w:val="20"/>
              </w:rPr>
            </w:pPr>
          </w:p>
        </w:tc>
      </w:tr>
      <w:tr w:rsidR="003747D1" w:rsidRPr="00EA7244" w14:paraId="5359FE52" w14:textId="77777777" w:rsidTr="00801735">
        <w:trPr>
          <w:jc w:val="center"/>
        </w:trPr>
        <w:tc>
          <w:tcPr>
            <w:tcW w:w="3070" w:type="dxa"/>
            <w:tcBorders>
              <w:bottom w:val="single" w:sz="12" w:space="0" w:color="339966"/>
            </w:tcBorders>
          </w:tcPr>
          <w:p w14:paraId="71A663A0" w14:textId="77777777" w:rsidR="003747D1" w:rsidRPr="00EA7244" w:rsidRDefault="003747D1" w:rsidP="00BC0069">
            <w:pPr>
              <w:jc w:val="center"/>
              <w:rPr>
                <w:sz w:val="20"/>
                <w:szCs w:val="20"/>
              </w:rPr>
            </w:pPr>
            <w:r w:rsidRPr="00EA7244">
              <w:rPr>
                <w:sz w:val="20"/>
                <w:szCs w:val="20"/>
              </w:rPr>
              <w:t>vízkivétel</w:t>
            </w:r>
            <w:r w:rsidR="00FA1B30" w:rsidRPr="00EA7244">
              <w:rPr>
                <w:sz w:val="20"/>
                <w:szCs w:val="20"/>
              </w:rPr>
              <w:t xml:space="preserve"> a Sióból</w:t>
            </w:r>
          </w:p>
        </w:tc>
        <w:tc>
          <w:tcPr>
            <w:tcW w:w="3071" w:type="dxa"/>
            <w:tcBorders>
              <w:bottom w:val="single" w:sz="12" w:space="0" w:color="339966"/>
            </w:tcBorders>
          </w:tcPr>
          <w:p w14:paraId="1748EF88" w14:textId="77777777" w:rsidR="003747D1" w:rsidRPr="00EA7244" w:rsidRDefault="00FA1B30" w:rsidP="00BC0069">
            <w:pPr>
              <w:jc w:val="center"/>
              <w:rPr>
                <w:sz w:val="20"/>
                <w:szCs w:val="20"/>
              </w:rPr>
            </w:pPr>
            <w:r w:rsidRPr="00EA7244">
              <w:rPr>
                <w:sz w:val="20"/>
                <w:szCs w:val="20"/>
              </w:rPr>
              <w:t>vízkormányzás</w:t>
            </w:r>
          </w:p>
        </w:tc>
        <w:tc>
          <w:tcPr>
            <w:tcW w:w="3071" w:type="dxa"/>
            <w:vMerge/>
            <w:tcBorders>
              <w:bottom w:val="single" w:sz="12" w:space="0" w:color="339966"/>
            </w:tcBorders>
          </w:tcPr>
          <w:p w14:paraId="6419F85D" w14:textId="77777777" w:rsidR="003747D1" w:rsidRPr="00EA7244" w:rsidRDefault="003747D1" w:rsidP="00BC0069">
            <w:pPr>
              <w:rPr>
                <w:sz w:val="20"/>
                <w:szCs w:val="20"/>
              </w:rPr>
            </w:pPr>
          </w:p>
        </w:tc>
      </w:tr>
    </w:tbl>
    <w:p w14:paraId="3E7E7744" w14:textId="77777777" w:rsidR="003747D1" w:rsidRPr="00801735" w:rsidRDefault="003747D1" w:rsidP="00BC0069">
      <w:pPr>
        <w:rPr>
          <w:sz w:val="2"/>
          <w:szCs w:val="2"/>
        </w:rPr>
      </w:pPr>
    </w:p>
    <w:p w14:paraId="14B23FA0" w14:textId="77777777" w:rsidR="00554CA4" w:rsidRPr="00EA7244" w:rsidRDefault="00554CA4" w:rsidP="00BC0069">
      <w:pPr>
        <w:pStyle w:val="Cmsor2"/>
        <w:numPr>
          <w:ilvl w:val="1"/>
          <w:numId w:val="2"/>
        </w:numPr>
        <w:tabs>
          <w:tab w:val="clear" w:pos="576"/>
          <w:tab w:val="num" w:pos="792"/>
        </w:tabs>
        <w:spacing w:before="0" w:after="0"/>
        <w:ind w:left="431" w:hanging="431"/>
        <w:rPr>
          <w:rFonts w:cs="Times New Roman"/>
          <w:b w:val="0"/>
          <w:bCs w:val="0"/>
          <w:iCs w:val="0"/>
        </w:rPr>
      </w:pPr>
      <w:bookmarkStart w:id="27" w:name="_Toc73098278"/>
      <w:r w:rsidRPr="00EA7244">
        <w:rPr>
          <w:rFonts w:cs="Times New Roman"/>
          <w:b w:val="0"/>
          <w:bCs w:val="0"/>
          <w:iCs w:val="0"/>
        </w:rPr>
        <w:t>Adatok Bizonytalansága</w:t>
      </w:r>
      <w:bookmarkEnd w:id="27"/>
    </w:p>
    <w:p w14:paraId="153FA163" w14:textId="77777777" w:rsidR="00554CA4" w:rsidRPr="00EA7244" w:rsidRDefault="00554CA4" w:rsidP="00BC0069">
      <w:r w:rsidRPr="00EA7244">
        <w:t>Kormányhatározattal elfogadott, megbízható adatokkal és felmérésekkel tervezett projekt.</w:t>
      </w:r>
    </w:p>
    <w:p w14:paraId="451F18A6" w14:textId="77777777" w:rsidR="00554CA4" w:rsidRPr="00EA7244" w:rsidRDefault="00554CA4" w:rsidP="00BC0069"/>
    <w:p w14:paraId="55016F4C" w14:textId="77777777" w:rsidR="00D93638" w:rsidRPr="00EA7244" w:rsidRDefault="00BF6735" w:rsidP="00BC0069">
      <w:pPr>
        <w:pStyle w:val="Cmsor2"/>
        <w:numPr>
          <w:ilvl w:val="1"/>
          <w:numId w:val="2"/>
        </w:numPr>
        <w:tabs>
          <w:tab w:val="clear" w:pos="576"/>
          <w:tab w:val="num" w:pos="792"/>
        </w:tabs>
        <w:spacing w:before="0" w:after="0"/>
        <w:ind w:left="431" w:hanging="431"/>
        <w:rPr>
          <w:rFonts w:cs="Times New Roman"/>
          <w:b w:val="0"/>
          <w:bCs w:val="0"/>
          <w:iCs w:val="0"/>
        </w:rPr>
      </w:pPr>
      <w:bookmarkStart w:id="28" w:name="_Toc73098279"/>
      <w:r w:rsidRPr="00EA7244">
        <w:rPr>
          <w:rFonts w:cs="Times New Roman"/>
          <w:b w:val="0"/>
          <w:bCs w:val="0"/>
          <w:iCs w:val="0"/>
        </w:rPr>
        <w:t>A</w:t>
      </w:r>
      <w:r w:rsidR="00D93638" w:rsidRPr="00EA7244">
        <w:rPr>
          <w:rFonts w:cs="Times New Roman"/>
          <w:b w:val="0"/>
          <w:bCs w:val="0"/>
          <w:iCs w:val="0"/>
        </w:rPr>
        <w:t xml:space="preserve"> telepítési hely lehatárolása térképen</w:t>
      </w:r>
      <w:bookmarkEnd w:id="28"/>
    </w:p>
    <w:p w14:paraId="33178C07" w14:textId="77777777" w:rsidR="00BF6735" w:rsidRPr="00EA7244" w:rsidRDefault="00BF6735" w:rsidP="00BC0069">
      <w:r w:rsidRPr="00EA7244">
        <w:t xml:space="preserve">Az érintett települési önkormányzatok településrendezési eszközei nem tartalmazzák a tervezett létesítményeket. </w:t>
      </w:r>
    </w:p>
    <w:p w14:paraId="2963C515" w14:textId="77777777" w:rsidR="00BF6735" w:rsidRPr="00EA7244" w:rsidRDefault="00BF6735" w:rsidP="00BC0069"/>
    <w:p w14:paraId="738C769D" w14:textId="77777777" w:rsidR="00CC4916" w:rsidRPr="00EA7244" w:rsidRDefault="00CC4916" w:rsidP="00BC0069">
      <w:r w:rsidRPr="00EA7244">
        <w:rPr>
          <w:noProof/>
        </w:rPr>
        <w:drawing>
          <wp:inline distT="0" distB="0" distL="0" distR="0" wp14:anchorId="3844E2A6" wp14:editId="45B7DDBC">
            <wp:extent cx="5760720" cy="4072934"/>
            <wp:effectExtent l="0" t="0" r="0" b="3810"/>
            <wp:docPr id="15" name="Kép 15" descr="H:\régi_d\Attila\Munkák képek\Ozora áttekint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régi_d\Attila\Munkák képek\Ozora áttekintő.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4072934"/>
                    </a:xfrm>
                    <a:prstGeom prst="rect">
                      <a:avLst/>
                    </a:prstGeom>
                    <a:noFill/>
                    <a:ln>
                      <a:noFill/>
                    </a:ln>
                  </pic:spPr>
                </pic:pic>
              </a:graphicData>
            </a:graphic>
          </wp:inline>
        </w:drawing>
      </w:r>
    </w:p>
    <w:p w14:paraId="6EAF69E1" w14:textId="77777777" w:rsidR="00CC4916" w:rsidRPr="00EA7244" w:rsidRDefault="00CC4916" w:rsidP="00BC0069"/>
    <w:p w14:paraId="5A7DDEE3" w14:textId="77777777" w:rsidR="00CC4916" w:rsidRPr="00B73A26" w:rsidRDefault="00B73A26" w:rsidP="00BC0069">
      <w:pPr>
        <w:jc w:val="center"/>
        <w:rPr>
          <w:i/>
        </w:rPr>
      </w:pPr>
      <w:r w:rsidRPr="00ED4EEE">
        <w:rPr>
          <w:i/>
        </w:rPr>
        <w:fldChar w:fldCharType="begin"/>
      </w:r>
      <w:r w:rsidRPr="00ED4EEE">
        <w:rPr>
          <w:i/>
        </w:rPr>
        <w:instrText xml:space="preserve"> SEQ ábra \* ARABIC </w:instrText>
      </w:r>
      <w:r w:rsidRPr="00ED4EEE">
        <w:rPr>
          <w:i/>
        </w:rPr>
        <w:fldChar w:fldCharType="separate"/>
      </w:r>
      <w:r w:rsidR="00060B76">
        <w:rPr>
          <w:i/>
          <w:noProof/>
        </w:rPr>
        <w:t>3</w:t>
      </w:r>
      <w:r w:rsidRPr="00ED4EEE">
        <w:rPr>
          <w:i/>
        </w:rPr>
        <w:fldChar w:fldCharType="end"/>
      </w:r>
      <w:r w:rsidRPr="00ED4EEE">
        <w:rPr>
          <w:i/>
        </w:rPr>
        <w:t xml:space="preserve">. ábra: </w:t>
      </w:r>
      <w:r w:rsidR="00CC4916" w:rsidRPr="00B73A26">
        <w:rPr>
          <w:i/>
        </w:rPr>
        <w:t>A tervezési terület (piros vonallal a szélesebb értelemben vett érintett terület) térképe</w:t>
      </w:r>
    </w:p>
    <w:p w14:paraId="29DC97F0" w14:textId="77777777" w:rsidR="00CC4916" w:rsidRDefault="00CC4916" w:rsidP="00BC0069"/>
    <w:p w14:paraId="0EBD9421" w14:textId="77777777" w:rsidR="006F079F" w:rsidRPr="006F079F" w:rsidRDefault="006F079F" w:rsidP="00BC0069">
      <w:pPr>
        <w:pStyle w:val="Cmsor2"/>
        <w:numPr>
          <w:ilvl w:val="1"/>
          <w:numId w:val="2"/>
        </w:numPr>
        <w:tabs>
          <w:tab w:val="clear" w:pos="576"/>
          <w:tab w:val="num" w:pos="792"/>
        </w:tabs>
        <w:spacing w:before="0" w:after="0"/>
        <w:ind w:left="431" w:hanging="431"/>
        <w:rPr>
          <w:rFonts w:cs="Times New Roman"/>
          <w:b w:val="0"/>
          <w:bCs w:val="0"/>
          <w:iCs w:val="0"/>
        </w:rPr>
      </w:pPr>
      <w:bookmarkStart w:id="29" w:name="_Toc73098280"/>
      <w:r>
        <w:rPr>
          <w:rFonts w:cs="Times New Roman"/>
          <w:b w:val="0"/>
          <w:bCs w:val="0"/>
          <w:iCs w:val="0"/>
        </w:rPr>
        <w:t>T</w:t>
      </w:r>
      <w:r w:rsidRPr="006F079F">
        <w:rPr>
          <w:rFonts w:cs="Times New Roman"/>
          <w:b w:val="0"/>
          <w:bCs w:val="0"/>
          <w:iCs w:val="0"/>
        </w:rPr>
        <w:t>erületrendezési tervek vagy a településrendezési eszközök</w:t>
      </w:r>
      <w:bookmarkEnd w:id="29"/>
    </w:p>
    <w:p w14:paraId="19E86379" w14:textId="77777777" w:rsidR="00D93638" w:rsidRDefault="006F079F" w:rsidP="00BC0069">
      <w:r>
        <w:t>A fejlesztés a területrendezési tervekkel és településrendezési eszközökkel összhangban van.</w:t>
      </w:r>
    </w:p>
    <w:p w14:paraId="033CD641" w14:textId="77777777" w:rsidR="006F079F" w:rsidRDefault="006F079F" w:rsidP="00BC0069"/>
    <w:p w14:paraId="4FF41F0E" w14:textId="77777777" w:rsidR="00B73A26" w:rsidRPr="00B73A26" w:rsidRDefault="00B73A26" w:rsidP="00BC0069">
      <w:pPr>
        <w:pStyle w:val="Cmsor2"/>
        <w:numPr>
          <w:ilvl w:val="1"/>
          <w:numId w:val="2"/>
        </w:numPr>
        <w:tabs>
          <w:tab w:val="clear" w:pos="576"/>
          <w:tab w:val="num" w:pos="792"/>
        </w:tabs>
        <w:spacing w:before="0" w:after="0"/>
        <w:ind w:left="431" w:hanging="431"/>
        <w:rPr>
          <w:rFonts w:cs="Times New Roman"/>
          <w:b w:val="0"/>
          <w:bCs w:val="0"/>
          <w:iCs w:val="0"/>
        </w:rPr>
      </w:pPr>
      <w:bookmarkStart w:id="30" w:name="_Toc73098281"/>
      <w:r w:rsidRPr="00B73A26">
        <w:rPr>
          <w:rFonts w:cs="Times New Roman"/>
          <w:b w:val="0"/>
          <w:bCs w:val="0"/>
          <w:iCs w:val="0"/>
        </w:rPr>
        <w:t>Kapcsolódó műveletek, összetartozó tevékenység</w:t>
      </w:r>
      <w:bookmarkEnd w:id="30"/>
    </w:p>
    <w:p w14:paraId="635832B4" w14:textId="77777777" w:rsidR="00B73A26" w:rsidRDefault="00B73A26" w:rsidP="00BC0069">
      <w:r>
        <w:t xml:space="preserve">A </w:t>
      </w:r>
      <w:r w:rsidRPr="00EA7244">
        <w:t>telepítés a műtárgyrekonstrukciókat és vízi munkálatok elvégzését jelenti.</w:t>
      </w:r>
      <w:r>
        <w:t xml:space="preserve"> </w:t>
      </w:r>
    </w:p>
    <w:p w14:paraId="499E1355" w14:textId="77777777" w:rsidR="006F079F" w:rsidRDefault="00B73A26" w:rsidP="00BC0069">
      <w:r>
        <w:t>További összetartozó tevékenységről nem beszélhetünk, így a 314/2005. (XII. 25.) Korm. rendelet 1. és 3. melléklete szerinti küszöbértékeket meghaladó tevékenységet nem folytatnak.</w:t>
      </w:r>
    </w:p>
    <w:p w14:paraId="50588BF4" w14:textId="77777777" w:rsidR="006F079F" w:rsidRDefault="006F079F" w:rsidP="00BC0069"/>
    <w:p w14:paraId="6FFDF4F1" w14:textId="77777777" w:rsidR="005F5F13" w:rsidRPr="005F5F13" w:rsidRDefault="005F5F13" w:rsidP="00BC0069">
      <w:pPr>
        <w:pStyle w:val="Cmsor2"/>
        <w:numPr>
          <w:ilvl w:val="1"/>
          <w:numId w:val="2"/>
        </w:numPr>
        <w:tabs>
          <w:tab w:val="clear" w:pos="576"/>
          <w:tab w:val="num" w:pos="792"/>
        </w:tabs>
        <w:spacing w:before="0" w:after="0"/>
        <w:ind w:left="431" w:hanging="431"/>
        <w:rPr>
          <w:rFonts w:cs="Times New Roman"/>
          <w:b w:val="0"/>
          <w:bCs w:val="0"/>
          <w:iCs w:val="0"/>
        </w:rPr>
      </w:pPr>
      <w:bookmarkStart w:id="31" w:name="_Toc73098282"/>
      <w:r w:rsidRPr="005F5F13">
        <w:rPr>
          <w:rFonts w:cs="Times New Roman"/>
          <w:b w:val="0"/>
          <w:bCs w:val="0"/>
          <w:iCs w:val="0"/>
        </w:rPr>
        <w:t>A vizekbe történő beavatkozás</w:t>
      </w:r>
      <w:bookmarkEnd w:id="31"/>
    </w:p>
    <w:p w14:paraId="7CAAB191" w14:textId="77777777" w:rsidR="005F5F13" w:rsidRDefault="005F5F13" w:rsidP="00BC0069">
      <w:r>
        <w:t>A vizekbe történő beavatkozással járó tevékenység társadalmi-gazdasági előnyei</w:t>
      </w:r>
      <w:r w:rsidR="00960690">
        <w:t>t a vonatkozó kormányhatározatok</w:t>
      </w:r>
      <w:r>
        <w:t xml:space="preserve">, </w:t>
      </w:r>
      <w:r w:rsidR="00960690">
        <w:t xml:space="preserve">a </w:t>
      </w:r>
      <w:r>
        <w:t>költség-haszon elemzés</w:t>
      </w:r>
      <w:r w:rsidR="00960690">
        <w:t>t pedig e kormányhatározatok alapjául szolgáló döntéselőkészítési anyagok tartalmazzák.</w:t>
      </w:r>
    </w:p>
    <w:p w14:paraId="3B6AF6CC" w14:textId="77777777" w:rsidR="005F5F13" w:rsidRPr="00EA7244" w:rsidRDefault="005F5F13" w:rsidP="00BC0069"/>
    <w:p w14:paraId="118AB1F9" w14:textId="77777777" w:rsidR="00560608" w:rsidRPr="00EA7244" w:rsidRDefault="00560608" w:rsidP="00BC0069">
      <w:pPr>
        <w:rPr>
          <w:highlight w:val="yellow"/>
        </w:rPr>
      </w:pPr>
      <w:bookmarkStart w:id="32" w:name="_Toc173051098"/>
      <w:r w:rsidRPr="00EA7244">
        <w:rPr>
          <w:highlight w:val="yellow"/>
        </w:rPr>
        <w:br w:type="page"/>
      </w:r>
    </w:p>
    <w:p w14:paraId="10DA6A56" w14:textId="77777777" w:rsidR="00560608" w:rsidRPr="00EA7244" w:rsidRDefault="00560608" w:rsidP="00BC0069">
      <w:pPr>
        <w:pStyle w:val="StlusCmsor1Bal0cmFgg076cm"/>
        <w:spacing w:before="0" w:after="0"/>
      </w:pPr>
      <w:bookmarkStart w:id="33" w:name="_Toc161544467"/>
      <w:bookmarkStart w:id="34" w:name="_Toc182808963"/>
      <w:bookmarkStart w:id="35" w:name="_Toc190225618"/>
      <w:bookmarkStart w:id="36" w:name="_Toc190226269"/>
      <w:bookmarkStart w:id="37" w:name="_Toc210553620"/>
      <w:bookmarkStart w:id="38" w:name="_Toc258316526"/>
      <w:bookmarkStart w:id="39" w:name="_Toc284945527"/>
      <w:bookmarkStart w:id="40" w:name="_Toc391542197"/>
      <w:bookmarkStart w:id="41" w:name="_Toc414011038"/>
      <w:bookmarkStart w:id="42" w:name="_Toc73098283"/>
      <w:bookmarkEnd w:id="32"/>
      <w:r w:rsidRPr="00EA7244">
        <w:t>Környezetterhelés és környezet-igénybevétel előzetes becslése</w:t>
      </w:r>
      <w:bookmarkEnd w:id="33"/>
      <w:bookmarkEnd w:id="34"/>
      <w:bookmarkEnd w:id="35"/>
      <w:bookmarkEnd w:id="36"/>
      <w:bookmarkEnd w:id="37"/>
      <w:bookmarkEnd w:id="38"/>
      <w:bookmarkEnd w:id="39"/>
      <w:bookmarkEnd w:id="40"/>
      <w:bookmarkEnd w:id="41"/>
      <w:bookmarkEnd w:id="42"/>
    </w:p>
    <w:p w14:paraId="262E26A8" w14:textId="77777777" w:rsidR="00060F1A" w:rsidRPr="00EA7244" w:rsidRDefault="00060F1A" w:rsidP="00BC0069"/>
    <w:p w14:paraId="538DC476" w14:textId="77777777" w:rsidR="00060F1A" w:rsidRPr="00EA7244" w:rsidRDefault="00060F1A" w:rsidP="00BC0069">
      <w:pPr>
        <w:pStyle w:val="Cmsor2"/>
        <w:numPr>
          <w:ilvl w:val="1"/>
          <w:numId w:val="2"/>
        </w:numPr>
        <w:tabs>
          <w:tab w:val="clear" w:pos="576"/>
          <w:tab w:val="num" w:pos="-108"/>
          <w:tab w:val="num" w:pos="540"/>
          <w:tab w:val="num" w:pos="792"/>
        </w:tabs>
        <w:spacing w:before="0" w:after="0"/>
        <w:ind w:left="720" w:hanging="720"/>
        <w:rPr>
          <w:rFonts w:cs="Times New Roman"/>
          <w:b w:val="0"/>
          <w:bCs w:val="0"/>
          <w:iCs w:val="0"/>
          <w:caps/>
        </w:rPr>
      </w:pPr>
      <w:bookmarkStart w:id="43" w:name="_Toc73098284"/>
      <w:r w:rsidRPr="00EA7244">
        <w:t>A tervezési terület környezettörténete</w:t>
      </w:r>
      <w:bookmarkEnd w:id="43"/>
    </w:p>
    <w:p w14:paraId="7D7DBCE8" w14:textId="77777777" w:rsidR="00060F1A" w:rsidRPr="00EA7244" w:rsidRDefault="00060F1A" w:rsidP="00BC0069">
      <w:r w:rsidRPr="00EA7244">
        <w:t xml:space="preserve">A beruházás egyik célja természetközeli élőhely kialakítása. Ennek érdekében érdemes történeti visszatekintést adni, hogy mi tekinthető esetünkben természetes állapotnak. Közhelyszerű megállapítás, hogy a Balaton természetes levezetője a Sió. Arról ugyan megoszlanak a szakmai vélemények, hogy a rómaiak már szabályozták-e az akkor </w:t>
      </w:r>
      <w:r w:rsidRPr="00EA7244">
        <w:rPr>
          <w:i/>
        </w:rPr>
        <w:t>Pelso</w:t>
      </w:r>
      <w:r w:rsidRPr="00EA7244">
        <w:t>-nak nevezett tavat, az viszont bizonyos, hogy a Sió szabályozására nem került sor a XIX. század eleje előtt. A Sió közép-, majd törökkori folyásáról vannak ugyan feljegyzések, ezek áttekintése azonban e dokumentáció kereteit – nagyfokú bizonytalanságuk miatt – messze meghaladják. Megbízhatónak minősíthető ábrázolásokra és leírásokra a török-, majd kuruckori harcok lezárultát követően vannak.</w:t>
      </w:r>
    </w:p>
    <w:p w14:paraId="5BC4FF8D" w14:textId="77777777" w:rsidR="00060F1A" w:rsidRPr="00EA7244" w:rsidRDefault="00060F1A" w:rsidP="00BC0069"/>
    <w:p w14:paraId="2F8C9F90" w14:textId="77777777" w:rsidR="00060F1A" w:rsidRPr="00EA7244" w:rsidRDefault="00060F1A" w:rsidP="00BC0069">
      <w:r w:rsidRPr="00EA7244">
        <w:t>„</w:t>
      </w:r>
      <w:r w:rsidRPr="00EA7244">
        <w:rPr>
          <w:i/>
        </w:rPr>
        <w:t>A török uralom alóli felszabadulást követően a Dunántúl Balaton környéki részén, a Sárréttől a Sárközig, Nagykanizsától Simontornyáig olyan természeti-környezeti viszonyok voltak, amelyeket a harmadik évezred elején élőknek nehéz elképzelni. A mintegy 18 ezer km</w:t>
      </w:r>
      <w:r w:rsidRPr="00EA7244">
        <w:rPr>
          <w:i/>
          <w:vertAlign w:val="superscript"/>
        </w:rPr>
        <w:t>2</w:t>
      </w:r>
      <w:r w:rsidRPr="00EA7244">
        <w:rPr>
          <w:i/>
        </w:rPr>
        <w:t>-nyi területen a Sárvíz, a Sió, a Kapós, az Ormándi-víz, a Zala mocsarai, valamint a Balaton melletti berkek az év nagyobb részében szinte lehetetlenné tették a kapcsolatot, nemcsak a szomszédos vármegyék, hanem sokszor az egymáshoz közeli települések között is. Tavasszal és ősszel, a nagyobb esőzések alkalmával a völgyek mélyebb részeit elöntötte a víz, s emiatt a falvak nagy része hónapokra el volt zárva a külvilágtól. Az a tény, hogy a Zala–Balaton–Sió–Kapos–Sárvíz-rendszer vízgyűjtőjét 450-nél több, kisebb-nagyobb vízfolyás hálózta be, előnyös lett volna a csapadékvíz levezetése szempontjából, ha nagyobb a fő vízfolyások esése. Azonban a domborzati viszonyok miatt az áradó vizeket nem tudták levezetni, így azok a völgyekben megrekedtek. A hosszan tartó elöntések következtében megindult e vidékek elmocsarasodása. A viszonylag sekély vízzel borított területeken burjánzott a nád, gyékény és a sás, ezenkívül elképzelhetetlen tömegű szúnyog tenyészett e tájon. A helyzetet súlyosbította az, hogy a kisesésű vízfolyásokra gátas vízimalmokat építettek, s ezek működtetéséhez a vizet duzzasztani és tározni kellett. Ha nem következett be egy-egy elhúzódó aszályos időszak, akkor néhány évtized elegendő volt ahhoz, hogy hosszú völgyszakaszokon sűrű nádasok és ingólápok alakuljanak ki, lehetetlenné téve a völgyeken keresztüli közlekedést.</w:t>
      </w:r>
      <w:r w:rsidRPr="00EA7244">
        <w:t>” – írja Dr. Virág Árpád A Sió és mellékvizei szabályozásának első tervei című művében.</w:t>
      </w:r>
      <w:r w:rsidRPr="00EA7244">
        <w:rPr>
          <w:rStyle w:val="Lbjegyzet-hivatkozs"/>
        </w:rPr>
        <w:footnoteReference w:id="2"/>
      </w:r>
    </w:p>
    <w:p w14:paraId="40D21AE6" w14:textId="77777777" w:rsidR="00060F1A" w:rsidRPr="00EA7244" w:rsidRDefault="00060F1A" w:rsidP="00BC0069"/>
    <w:p w14:paraId="575EBD40" w14:textId="77777777" w:rsidR="00060F1A" w:rsidRPr="00EA7244" w:rsidRDefault="00060F1A" w:rsidP="00BC0069">
      <w:r w:rsidRPr="00EA7244">
        <w:t>„</w:t>
      </w:r>
      <w:r w:rsidRPr="00EA7244">
        <w:rPr>
          <w:i/>
        </w:rPr>
        <w:t>A Balaton vízszint-szabályozás gondolatával legkorábban az uradalmi geometrák foglalkoztak. Bőhm Ferenc, az Esterházy-uradalom hydraulája jött rá elsőnek arra, hogy a Balaton lecsapolásához mindaddig nem lehet eredményesen hozzákezdeni, amíg a Sió és a Sárvíz szabályozása nem történt meg. Ezért már 1767-ben elkészítette „</w:t>
      </w:r>
      <w:r w:rsidRPr="00EA7244">
        <w:t>Mappa stagnum sic dictum Sárvíz</w:t>
      </w:r>
      <w:r w:rsidRPr="00EA7244">
        <w:rPr>
          <w:i/>
        </w:rPr>
        <w:t xml:space="preserve">” térképét, feltüntetve rajta az általa tervezett lecsapoló csatornákat is. Ez a térkép rendkívül tanulságos. Azt bizonyítja, hogy sem a Siónak, sem a Sárvíznek hosszú kilométereken át nem volt lefolyást biztosító kisvízi medre. </w:t>
      </w:r>
      <w:r w:rsidRPr="00EA7244">
        <w:rPr>
          <w:i/>
          <w:u w:val="single"/>
        </w:rPr>
        <w:t>Az Ozorától kelet felé tartó Sió-meder egyesült a Pincehely felől észak felé tartó Kapós-mederrel, és az egyesült ágak Simontornya közelében egy szűk völgyet ellepő mocsárba torkollottak.</w:t>
      </w:r>
      <w:r w:rsidRPr="00EA7244">
        <w:t>” – olvasható Bendefy László és V. Nagy Imre: A Balaton évszázados partvonalváltozásai című átfogó munkájában.</w:t>
      </w:r>
      <w:r w:rsidRPr="00EA7244">
        <w:rPr>
          <w:rStyle w:val="Lbjegyzet-hivatkozs"/>
        </w:rPr>
        <w:footnoteReference w:id="3"/>
      </w:r>
    </w:p>
    <w:p w14:paraId="688F15F7" w14:textId="77777777" w:rsidR="00060F1A" w:rsidRPr="00EA7244" w:rsidRDefault="00060F1A" w:rsidP="00BC0069"/>
    <w:p w14:paraId="544A9D24" w14:textId="77777777" w:rsidR="00060F1A" w:rsidRPr="00EA7244" w:rsidRDefault="00060F1A" w:rsidP="00BC0069">
      <w:r w:rsidRPr="00EA7244">
        <w:rPr>
          <w:u w:val="single"/>
        </w:rPr>
        <w:t>A tervezési terület 1776-ban:</w:t>
      </w:r>
      <w:r w:rsidRPr="00EA7244">
        <w:t xml:space="preserve"> A terület birtokosa ekkor az Esterházy család hercegi ága volt, az ő, jelenleg a Magyar Nemzeti Levéltár Országos Levéltárában őrzött, a Sár, Sió és Kapos folyók összefolyását mutató térképükön (</w:t>
      </w:r>
      <w:r w:rsidRPr="00EA7244">
        <w:rPr>
          <w:i/>
        </w:rPr>
        <w:t>Mappa exhibens Confluxum Fluviorum Sár, Sio et Kapos</w:t>
      </w:r>
      <w:r w:rsidRPr="00EA7244">
        <w:t>) részletesen mutatja a tervezési területet.</w:t>
      </w:r>
      <w:r w:rsidRPr="00EA7244">
        <w:rPr>
          <w:rStyle w:val="Lbjegyzet-hivatkozs"/>
        </w:rPr>
        <w:footnoteReference w:id="4"/>
      </w:r>
      <w:r w:rsidRPr="00EA7244">
        <w:t xml:space="preserve"> Az ozorai határ (</w:t>
      </w:r>
      <w:r w:rsidRPr="00EA7244">
        <w:rPr>
          <w:i/>
        </w:rPr>
        <w:t>Terrenum Ozorense</w:t>
      </w:r>
      <w:r w:rsidRPr="00EA7244">
        <w:t xml:space="preserve">) néven jelzett területen kanyarog a Sió, két oldalán vízjárta területek, majd mezők láthatók. A Kapos befolyását követően szélesebb, Simontornyát körülvevő mocsaras terület </w:t>
      </w:r>
      <w:r w:rsidR="00A32F5F">
        <w:t>is megfigyelhető</w:t>
      </w:r>
      <w:r w:rsidRPr="00EA7244">
        <w:t>.</w:t>
      </w:r>
    </w:p>
    <w:p w14:paraId="4D7B43F2" w14:textId="77777777" w:rsidR="00060F1A" w:rsidRPr="00EA7244" w:rsidRDefault="00060F1A" w:rsidP="00BC0069"/>
    <w:p w14:paraId="0CEA7AE7" w14:textId="77777777" w:rsidR="00060F1A" w:rsidRPr="00EA7244" w:rsidRDefault="00060F1A" w:rsidP="00BC0069">
      <w:r w:rsidRPr="00EA7244">
        <w:rPr>
          <w:u w:val="single"/>
        </w:rPr>
        <w:t>A tervezési terület az Első Katonai Felmérés (1782–1785) idején:</w:t>
      </w:r>
      <w:r w:rsidRPr="00EA7244">
        <w:t xml:space="preserve"> Az akkoriban „Sio Víz”-nek nevezett Sió és a Kapos összefolyásánál a folyópart mentén rendszeresen vízjárta területek voltak. A Sió bal partján „Tad” és „Wám” névvel jelölt lakott területek ma Igar község közigazgatási területén található Dádpuszta, valamint Vámszőlőhegy és Vámpuszta (utóbbi keletebbre) néven találhatók meg.</w:t>
      </w:r>
      <w:r w:rsidRPr="00EA7244">
        <w:rPr>
          <w:rStyle w:val="Lbjegyzet-hivatkozs"/>
        </w:rPr>
        <w:footnoteReference w:id="5"/>
      </w:r>
    </w:p>
    <w:p w14:paraId="1A79972F" w14:textId="77777777" w:rsidR="00060F1A" w:rsidRPr="00EA7244" w:rsidRDefault="00060F1A" w:rsidP="00BC0069"/>
    <w:p w14:paraId="45A9A071" w14:textId="77777777" w:rsidR="00060F1A" w:rsidRPr="00EA7244" w:rsidRDefault="00060F1A" w:rsidP="00BC0069">
      <w:r w:rsidRPr="00EA7244">
        <w:rPr>
          <w:u w:val="single"/>
        </w:rPr>
        <w:t>A tervezési terület 1785-86-ban:</w:t>
      </w:r>
      <w:r w:rsidRPr="00EA7244">
        <w:t xml:space="preserve"> A Sárvíz Péttől és Peremarton területétől egészen a Dunáig tartó már megkezdett szabályozását szemléltető térkép </w:t>
      </w:r>
      <w:r w:rsidRPr="00EA7244">
        <w:rPr>
          <w:rStyle w:val="Lbjegyzet-hivatkozs"/>
        </w:rPr>
        <w:footnoteReference w:id="6"/>
      </w:r>
      <w:r w:rsidRPr="00EA7244">
        <w:t xml:space="preserve"> teljes hosszában mutatja a Balatontól kanyarulataival és a környező vízjárta területekkel a Siót. E térképeken is látszik, illetve a korabeli feljegyzésekből is ismert, hogy a Sió a Kapos beömlését követően mocsaras területre jut, e Simontornyáig tartó területen a folyó medrét nem is jelzik.</w:t>
      </w:r>
    </w:p>
    <w:p w14:paraId="177CFC00" w14:textId="77777777" w:rsidR="00060F1A" w:rsidRPr="00EA7244" w:rsidRDefault="00060F1A" w:rsidP="00BC0069"/>
    <w:p w14:paraId="30DC4386" w14:textId="77777777" w:rsidR="00060F1A" w:rsidRPr="00EA7244" w:rsidRDefault="00060F1A" w:rsidP="00BC0069">
      <w:r w:rsidRPr="00EA7244">
        <w:rPr>
          <w:u w:val="single"/>
        </w:rPr>
        <w:t>A tervezési terület 1828-ban:</w:t>
      </w:r>
      <w:r w:rsidRPr="00EA7244">
        <w:t xml:space="preserve"> Szintén az Esterházyak 1828-ban ismét feltérképeztették</w:t>
      </w:r>
      <w:r w:rsidRPr="00EA7244">
        <w:rPr>
          <w:rStyle w:val="Lbjegyzet-hivatkozs"/>
        </w:rPr>
        <w:footnoteReference w:id="7"/>
      </w:r>
      <w:r w:rsidRPr="00EA7244">
        <w:t xml:space="preserve"> a területet, amelyen a Sió és a Kapos medre gyakorlatilag megegyezik a ma ismerttel. A térkép célja, hogy a mederváltozás miatti telekváltozásokat rögzítse, így mind a korábbi, mind az újonnan kialakított medret jelzi. A tervezési területen a Sió északabbra kanyargott jelenlegi egyenes szakasznál.</w:t>
      </w:r>
    </w:p>
    <w:p w14:paraId="0D173603" w14:textId="77777777" w:rsidR="00060F1A" w:rsidRPr="00EA7244" w:rsidRDefault="00060F1A" w:rsidP="00BC0069"/>
    <w:p w14:paraId="4E7FCBC2" w14:textId="77777777" w:rsidR="00060F1A" w:rsidRPr="00EA7244" w:rsidRDefault="00060F1A" w:rsidP="00BC0069">
      <w:r w:rsidRPr="00EA7244">
        <w:rPr>
          <w:u w:val="single"/>
        </w:rPr>
        <w:t>A tervezési terület a Második Katonai Felmérés (1819–1869) idején:</w:t>
      </w:r>
      <w:r w:rsidRPr="00EA7244">
        <w:t xml:space="preserve"> A felmérés idején már mind a Sió, mind a Kapos szabályozott képet mutat, illetve a németnyelvű elnevezés (Canal, mai helyesírás szerint Kanal) csatornára utal. A Sió szabályozása 1828. előtt megtörtént</w:t>
      </w:r>
      <w:r w:rsidRPr="00EA7244">
        <w:rPr>
          <w:rStyle w:val="Lbjegyzet-hivatkozs"/>
        </w:rPr>
        <w:footnoteReference w:id="8"/>
      </w:r>
      <w:r w:rsidRPr="00EA7244">
        <w:t xml:space="preserve">. A Sió bal partján jelzi a térkép a </w:t>
      </w:r>
      <w:r w:rsidR="00A32F5F">
        <w:t xml:space="preserve">korábbi </w:t>
      </w:r>
      <w:r w:rsidRPr="00EA7244">
        <w:t>kanyarulat</w:t>
      </w:r>
      <w:r w:rsidR="00A32F5F">
        <w:t>oka</w:t>
      </w:r>
      <w:r w:rsidRPr="00EA7244">
        <w:t>t. A talajvíz magas szintjére engednek következtetni a Puszta Gyánttól északra és délre jelzett gémeskutak. Érdekesség, hogy a Kapost ebben az időben Zichy-csatornának is nevezték, valamint a délen jelzett egykori puszta nevét őrzi a Gyánti-árok és mellékága.</w:t>
      </w:r>
    </w:p>
    <w:p w14:paraId="17B8B3EF" w14:textId="77777777" w:rsidR="00060F1A" w:rsidRPr="00EA7244" w:rsidRDefault="00060F1A" w:rsidP="00BC0069"/>
    <w:p w14:paraId="23DBA53A" w14:textId="77777777" w:rsidR="00060F1A" w:rsidRPr="00EA7244" w:rsidRDefault="00060F1A" w:rsidP="00BC0069">
      <w:r w:rsidRPr="00EA7244">
        <w:rPr>
          <w:u w:val="single"/>
        </w:rPr>
        <w:t>A tervezési terület a Harmadik Katonai Felmérés (1869-1887) idején:</w:t>
      </w:r>
      <w:r w:rsidRPr="00EA7244">
        <w:t xml:space="preserve"> A tervezési terület művelési ága „W”, vagyis Wiese, azaz rét, mező, kaszáló. Mind a Sió, mind a Kapos gátak között folyt már ekkor, a </w:t>
      </w:r>
      <w:r w:rsidR="00A32F5F">
        <w:t xml:space="preserve">korábbi </w:t>
      </w:r>
      <w:r w:rsidRPr="00EA7244">
        <w:t>kanyarulat</w:t>
      </w:r>
      <w:r w:rsidR="00A32F5F">
        <w:t>oka</w:t>
      </w:r>
      <w:r w:rsidRPr="00EA7244">
        <w:t>t is jelölik a szerkesztők, valamint jól látszanak a magassági pontok.</w:t>
      </w:r>
      <w:r w:rsidRPr="00EA7244">
        <w:rPr>
          <w:rStyle w:val="Lbjegyzet-hivatkozs"/>
        </w:rPr>
        <w:footnoteReference w:id="9"/>
      </w:r>
    </w:p>
    <w:p w14:paraId="3C5E6DE6" w14:textId="77777777" w:rsidR="00060F1A" w:rsidRPr="00EA7244" w:rsidRDefault="00060F1A" w:rsidP="00BC0069"/>
    <w:p w14:paraId="0DAAE381" w14:textId="77777777" w:rsidR="00060F1A" w:rsidRPr="00EA7244" w:rsidRDefault="00060F1A" w:rsidP="00BC0069">
      <w:r w:rsidRPr="00EA7244">
        <w:rPr>
          <w:u w:val="single"/>
        </w:rPr>
        <w:t>A tervezési terület a Negyedik Katonai Felmérés (1941) idején:</w:t>
      </w:r>
      <w:r w:rsidRPr="00EA7244">
        <w:t xml:space="preserve"> A Harmadik Katonai Felmérés idején rögzítettekhez képest nem jelez változást a tervezési területen a térkép.</w:t>
      </w:r>
    </w:p>
    <w:p w14:paraId="6FE68242" w14:textId="77777777" w:rsidR="00060F1A" w:rsidRPr="00EA7244" w:rsidRDefault="00060F1A" w:rsidP="00BC0069"/>
    <w:p w14:paraId="7920193B" w14:textId="77777777" w:rsidR="00060F1A" w:rsidRPr="00EA7244" w:rsidRDefault="00060F1A" w:rsidP="00BC0069">
      <w:pPr>
        <w:jc w:val="center"/>
      </w:pPr>
      <w:r w:rsidRPr="00EA7244">
        <w:rPr>
          <w:noProof/>
        </w:rPr>
        <w:drawing>
          <wp:inline distT="0" distB="0" distL="0" distR="0" wp14:anchorId="39C2508F" wp14:editId="6E9960ED">
            <wp:extent cx="5760000" cy="3714594"/>
            <wp:effectExtent l="0" t="0" r="0" b="635"/>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 1968_0035_7284.ti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000" cy="3714594"/>
                    </a:xfrm>
                    <a:prstGeom prst="rect">
                      <a:avLst/>
                    </a:prstGeom>
                  </pic:spPr>
                </pic:pic>
              </a:graphicData>
            </a:graphic>
          </wp:inline>
        </w:drawing>
      </w:r>
    </w:p>
    <w:p w14:paraId="5F74E4FE" w14:textId="77777777" w:rsidR="00060F1A" w:rsidRPr="00EA7244" w:rsidRDefault="00060F1A" w:rsidP="00BC0069">
      <w:pPr>
        <w:rPr>
          <w:rFonts w:cstheme="minorHAnsi"/>
          <w:i/>
          <w:sz w:val="20"/>
        </w:rPr>
      </w:pPr>
      <w:r w:rsidRPr="00EA7244">
        <w:rPr>
          <w:rFonts w:cstheme="minorHAnsi"/>
          <w:i/>
          <w:sz w:val="20"/>
        </w:rPr>
        <w:t xml:space="preserve">Forrás: </w:t>
      </w:r>
      <w:hyperlink r:id="rId22" w:history="1">
        <w:r w:rsidRPr="00EA7244">
          <w:rPr>
            <w:rStyle w:val="Hiperhivatkozs"/>
            <w:rFonts w:eastAsiaTheme="majorEastAsia" w:cstheme="minorHAnsi"/>
            <w:i/>
            <w:sz w:val="20"/>
          </w:rPr>
          <w:t>www.fentrol.hu</w:t>
        </w:r>
      </w:hyperlink>
    </w:p>
    <w:p w14:paraId="2281C828" w14:textId="77777777" w:rsidR="00060F1A" w:rsidRPr="00EA7244" w:rsidRDefault="00060F1A" w:rsidP="00BC0069"/>
    <w:p w14:paraId="67E85EE0" w14:textId="77777777" w:rsidR="00060F1A" w:rsidRPr="00EA7244" w:rsidRDefault="00060F1A"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4</w:t>
      </w:r>
      <w:r w:rsidRPr="00EA7244">
        <w:rPr>
          <w:i/>
        </w:rPr>
        <w:fldChar w:fldCharType="end"/>
      </w:r>
      <w:r w:rsidRPr="00EA7244">
        <w:rPr>
          <w:i/>
        </w:rPr>
        <w:t>. ábra: A tervezési terület egy 1968. április 22-i légifelvételen</w:t>
      </w:r>
    </w:p>
    <w:p w14:paraId="588CA7FE" w14:textId="77777777" w:rsidR="00060F1A" w:rsidRPr="00EA7244" w:rsidRDefault="00060F1A" w:rsidP="00BC0069"/>
    <w:p w14:paraId="27159557" w14:textId="77777777" w:rsidR="00060F1A" w:rsidRPr="00EA7244" w:rsidRDefault="00060F1A" w:rsidP="00BC0069">
      <w:r w:rsidRPr="00EA7244">
        <w:t>A felvételen jól látszanak az egykor jelentősebb vízfolyások kanyarulatai. A II. világháborút követően kialakított Gyánti-árokrendszer, valamint ekkor teljes kapacitással működő kendergyár az előkészítő területei is kiválóan megfigyelhetők.</w:t>
      </w:r>
    </w:p>
    <w:p w14:paraId="020EEAD3" w14:textId="77777777" w:rsidR="00060F1A" w:rsidRPr="00EA7244" w:rsidRDefault="00060F1A" w:rsidP="00BC0069"/>
    <w:p w14:paraId="11534752" w14:textId="77777777" w:rsidR="00560608" w:rsidRPr="00EA7244" w:rsidRDefault="00560608" w:rsidP="00BC0069">
      <w:pPr>
        <w:pStyle w:val="Cmsor2"/>
        <w:numPr>
          <w:ilvl w:val="1"/>
          <w:numId w:val="2"/>
        </w:numPr>
        <w:tabs>
          <w:tab w:val="clear" w:pos="576"/>
          <w:tab w:val="num" w:pos="-108"/>
          <w:tab w:val="num" w:pos="540"/>
          <w:tab w:val="num" w:pos="792"/>
        </w:tabs>
        <w:spacing w:before="0" w:after="0"/>
        <w:ind w:left="720" w:hanging="720"/>
        <w:rPr>
          <w:rFonts w:cs="Times New Roman"/>
          <w:b w:val="0"/>
          <w:bCs w:val="0"/>
          <w:iCs w:val="0"/>
          <w:caps/>
        </w:rPr>
      </w:pPr>
      <w:bookmarkStart w:id="44" w:name="_Toc173051100"/>
      <w:bookmarkStart w:id="45" w:name="_Toc215564997"/>
      <w:bookmarkStart w:id="46" w:name="_Toc219711971"/>
      <w:bookmarkStart w:id="47" w:name="_Toc73098285"/>
      <w:r w:rsidRPr="00EA7244">
        <w:rPr>
          <w:rFonts w:cs="Times New Roman"/>
          <w:b w:val="0"/>
          <w:bCs w:val="0"/>
          <w:iCs w:val="0"/>
        </w:rPr>
        <w:t>Jelenlegi állapot</w:t>
      </w:r>
      <w:bookmarkEnd w:id="44"/>
      <w:bookmarkEnd w:id="45"/>
      <w:bookmarkEnd w:id="46"/>
      <w:bookmarkEnd w:id="47"/>
    </w:p>
    <w:p w14:paraId="35F4537C" w14:textId="77777777" w:rsidR="00560608" w:rsidRPr="00EA7244" w:rsidRDefault="00560608" w:rsidP="00BC0069">
      <w:r w:rsidRPr="00EA7244">
        <w:t xml:space="preserve">A tervezési terület jelenlegi állapotát az alábbi környezeti elemekre </w:t>
      </w:r>
      <w:r w:rsidR="0026201F">
        <w:t>és hatótényezőkre bontva vizsgáljuk.</w:t>
      </w:r>
    </w:p>
    <w:p w14:paraId="79338DDE" w14:textId="77777777" w:rsidR="00560608" w:rsidRPr="00EA7244" w:rsidRDefault="00560608" w:rsidP="00BC0069"/>
    <w:p w14:paraId="49D664F9" w14:textId="77777777" w:rsidR="00560608" w:rsidRPr="00EA7244"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48" w:name="_Toc173051101"/>
      <w:bookmarkStart w:id="49" w:name="_Toc215564998"/>
      <w:bookmarkStart w:id="50" w:name="_Toc219711972"/>
      <w:bookmarkStart w:id="51" w:name="_Toc73098286"/>
      <w:r w:rsidRPr="00EA7244">
        <w:rPr>
          <w:rFonts w:ascii="Times New Roman" w:hAnsi="Times New Roman" w:cs="Times New Roman"/>
          <w:sz w:val="24"/>
          <w:szCs w:val="24"/>
        </w:rPr>
        <w:t>Levegő</w:t>
      </w:r>
      <w:bookmarkEnd w:id="48"/>
      <w:bookmarkEnd w:id="49"/>
      <w:bookmarkEnd w:id="50"/>
      <w:bookmarkEnd w:id="51"/>
    </w:p>
    <w:p w14:paraId="40EC90E1" w14:textId="77777777" w:rsidR="00560608" w:rsidRPr="00EA7244" w:rsidRDefault="00560608" w:rsidP="00BC0069">
      <w:pPr>
        <w:pStyle w:val="Cmsor4"/>
        <w:numPr>
          <w:ilvl w:val="3"/>
          <w:numId w:val="2"/>
        </w:numPr>
        <w:tabs>
          <w:tab w:val="num" w:pos="4680"/>
        </w:tabs>
        <w:spacing w:before="0" w:after="0"/>
        <w:ind w:left="648" w:hanging="648"/>
        <w:jc w:val="left"/>
        <w:rPr>
          <w:b w:val="0"/>
          <w:i/>
          <w:sz w:val="24"/>
          <w:szCs w:val="24"/>
        </w:rPr>
      </w:pPr>
      <w:r w:rsidRPr="00EA7244">
        <w:rPr>
          <w:b w:val="0"/>
          <w:i/>
          <w:sz w:val="24"/>
          <w:szCs w:val="24"/>
        </w:rPr>
        <w:t>Meteorológiai viszonyok</w:t>
      </w:r>
    </w:p>
    <w:p w14:paraId="4E7EDB35" w14:textId="77777777" w:rsidR="00560608" w:rsidRPr="00EA7244" w:rsidRDefault="00E15E67" w:rsidP="00BC0069">
      <w:r w:rsidRPr="00EA7244">
        <w:t>A meteorológiai viszonyok jellemzésénél a Magyarország kistájainak katasztere c. művet</w:t>
      </w:r>
      <w:r w:rsidRPr="00EA7244">
        <w:rPr>
          <w:rStyle w:val="Lbjegyzet-hivatkozs"/>
        </w:rPr>
        <w:footnoteReference w:id="10"/>
      </w:r>
      <w:r w:rsidRPr="00EA7244">
        <w:t xml:space="preserve"> vettük alapul. </w:t>
      </w:r>
    </w:p>
    <w:p w14:paraId="73AC676D" w14:textId="77777777" w:rsidR="00E15E67" w:rsidRPr="00EA7244" w:rsidRDefault="00E15E67" w:rsidP="00BC0069">
      <w:r w:rsidRPr="00EA7244">
        <w:t>Mérsékelten meleg és mérsékelten száraz éghajlatú kistáj.</w:t>
      </w:r>
    </w:p>
    <w:p w14:paraId="3808C55F" w14:textId="77777777" w:rsidR="00E15E67" w:rsidRPr="00EA7244" w:rsidRDefault="00E15E67" w:rsidP="00BC0069">
      <w:r w:rsidRPr="00EA7244">
        <w:t>Az évi napsütéses órák összege 2000, ebből nyáron kevéssel 800 fölötti, télen 190 óra körüli a napfénytartam.</w:t>
      </w:r>
    </w:p>
    <w:p w14:paraId="4388A241" w14:textId="77777777" w:rsidR="00E15E67" w:rsidRPr="00EA7244" w:rsidRDefault="00E15E67" w:rsidP="00BC0069">
      <w:r w:rsidRPr="00EA7244">
        <w:t>Az évi középhőmérséklet 10,0-10,3 °C, a tenyészidőszaké 17,0 °C. A 10 °C középhőmérsékletet meghaladó napok száma 197-200 (ápr. 2-5. és okt. 20. között).</w:t>
      </w:r>
    </w:p>
    <w:p w14:paraId="6BC58229" w14:textId="77777777" w:rsidR="00E15E67" w:rsidRPr="00EA7244" w:rsidRDefault="00E15E67" w:rsidP="00BC0069">
      <w:r w:rsidRPr="00EA7244">
        <w:t>A fagymentes időszak hossza 198-203 nap (ápr. 5-10. és okt. 26-28.).</w:t>
      </w:r>
    </w:p>
    <w:p w14:paraId="131F43FA" w14:textId="77777777" w:rsidR="00E15E67" w:rsidRPr="00EA7244" w:rsidRDefault="00E15E67" w:rsidP="00BC0069">
      <w:r w:rsidRPr="00EA7244">
        <w:t>A legmelegebb nyári napok maximum hőmérsékletének sokévi átlaga közel 34,0 °C, a téli abszolút minimumoké -16,0 és -16,5 °C közötti.</w:t>
      </w:r>
    </w:p>
    <w:p w14:paraId="317F82A5" w14:textId="77777777" w:rsidR="00E15E67" w:rsidRPr="00EA7244" w:rsidRDefault="00E15E67" w:rsidP="00BC0069">
      <w:r w:rsidRPr="00EA7244">
        <w:t>Az évi csapadékösszeg 580-600 mm, a nyári félévé 340-350 mm. A legnagyobb 24 órás csapadékmennyiség 114 mm és Simontornyán észlelték. Évente 32 hótakarós nap várható 20-22 cm körüli átlagos maximális vastagsággal.</w:t>
      </w:r>
    </w:p>
    <w:p w14:paraId="03C3CFF5" w14:textId="77777777" w:rsidR="00E15E67" w:rsidRPr="00EA7244" w:rsidRDefault="00E15E67" w:rsidP="00BC0069">
      <w:r w:rsidRPr="00EA7244">
        <w:t>Az ariditási index 1,15-1,20.</w:t>
      </w:r>
    </w:p>
    <w:p w14:paraId="0A0D9F95" w14:textId="77777777" w:rsidR="00E15E67" w:rsidRPr="00EA7244" w:rsidRDefault="00E15E67" w:rsidP="00BC0069">
      <w:r w:rsidRPr="00EA7244">
        <w:t>Az uralkodó szélirány az ÉÉNy-i, az átlagos szélsebesség 2,5-3 m/s.</w:t>
      </w:r>
    </w:p>
    <w:p w14:paraId="47AFC5BC" w14:textId="77777777" w:rsidR="00E15E67" w:rsidRPr="00EA7244" w:rsidRDefault="00E15E67" w:rsidP="00BC0069"/>
    <w:p w14:paraId="3D419663" w14:textId="77777777" w:rsidR="00E15E67" w:rsidRPr="00EA7244" w:rsidRDefault="00E15E67" w:rsidP="00BC0069">
      <w:pPr>
        <w:jc w:val="center"/>
      </w:pPr>
      <w:r w:rsidRPr="00EA7244">
        <w:rPr>
          <w:noProof/>
          <w:bdr w:val="single" w:sz="4" w:space="0" w:color="auto"/>
        </w:rPr>
        <w:drawing>
          <wp:inline distT="0" distB="0" distL="0" distR="0" wp14:anchorId="0D286248" wp14:editId="4B867FD0">
            <wp:extent cx="2272830" cy="2686050"/>
            <wp:effectExtent l="0" t="0" r="0" b="0"/>
            <wp:docPr id="74" name="Kép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zélrózsachart.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285147" cy="2700606"/>
                    </a:xfrm>
                    <a:prstGeom prst="rect">
                      <a:avLst/>
                    </a:prstGeom>
                  </pic:spPr>
                </pic:pic>
              </a:graphicData>
            </a:graphic>
          </wp:inline>
        </w:drawing>
      </w:r>
    </w:p>
    <w:p w14:paraId="18332CAF" w14:textId="77777777" w:rsidR="00E15E67" w:rsidRPr="00EA7244" w:rsidRDefault="00E15E67" w:rsidP="00BC0069">
      <w:pPr>
        <w:ind w:left="2832"/>
        <w:rPr>
          <w:i/>
          <w:sz w:val="20"/>
        </w:rPr>
      </w:pPr>
      <w:r w:rsidRPr="00EA7244">
        <w:rPr>
          <w:i/>
          <w:sz w:val="20"/>
        </w:rPr>
        <w:t>Forrás: meteoblue.com</w:t>
      </w:r>
    </w:p>
    <w:p w14:paraId="7E45EB72" w14:textId="77777777" w:rsidR="00E15E67" w:rsidRPr="00EA7244" w:rsidRDefault="00E15E67" w:rsidP="00BC0069">
      <w:pPr>
        <w:jc w:val="center"/>
      </w:pPr>
    </w:p>
    <w:p w14:paraId="5B666541" w14:textId="77777777" w:rsidR="00E15E67" w:rsidRPr="00EA7244" w:rsidRDefault="00877589"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5</w:t>
      </w:r>
      <w:r w:rsidRPr="00EA7244">
        <w:rPr>
          <w:i/>
        </w:rPr>
        <w:fldChar w:fldCharType="end"/>
      </w:r>
      <w:r w:rsidRPr="00EA7244">
        <w:rPr>
          <w:i/>
        </w:rPr>
        <w:t xml:space="preserve">. ábra: </w:t>
      </w:r>
      <w:r w:rsidR="00E15E67" w:rsidRPr="00EA7244">
        <w:rPr>
          <w:i/>
        </w:rPr>
        <w:t>A tervezési területre jellemző szélrózsa</w:t>
      </w:r>
    </w:p>
    <w:p w14:paraId="02475DBC" w14:textId="77777777" w:rsidR="00E15E67" w:rsidRPr="00EA7244" w:rsidRDefault="00E15E67" w:rsidP="00BC0069"/>
    <w:p w14:paraId="06E3B716" w14:textId="77777777" w:rsidR="00E15E67" w:rsidRDefault="00E15E67" w:rsidP="00BC0069">
      <w:r w:rsidRPr="00EA7244">
        <w:t>A közepes hő- és vízigényű szántóföldi és kertészeti kultúráknak kedvez az éghajlat.</w:t>
      </w:r>
    </w:p>
    <w:p w14:paraId="68F38CE7" w14:textId="77777777" w:rsidR="00301B40" w:rsidRPr="00EA7244" w:rsidRDefault="00301B40" w:rsidP="00BC0069">
      <w:pPr>
        <w:rPr>
          <w:highlight w:val="yellow"/>
        </w:rPr>
      </w:pPr>
    </w:p>
    <w:p w14:paraId="62715671" w14:textId="77777777" w:rsidR="00560608" w:rsidRPr="00EA7244" w:rsidRDefault="00560608" w:rsidP="00BC0069">
      <w:pPr>
        <w:pStyle w:val="Cmsor4"/>
        <w:numPr>
          <w:ilvl w:val="3"/>
          <w:numId w:val="2"/>
        </w:numPr>
        <w:tabs>
          <w:tab w:val="num" w:pos="4680"/>
        </w:tabs>
        <w:spacing w:before="0" w:after="0"/>
        <w:ind w:left="648" w:hanging="648"/>
        <w:jc w:val="left"/>
        <w:rPr>
          <w:b w:val="0"/>
          <w:i/>
          <w:sz w:val="24"/>
          <w:szCs w:val="24"/>
        </w:rPr>
      </w:pPr>
      <w:r w:rsidRPr="00EA7244">
        <w:rPr>
          <w:b w:val="0"/>
          <w:i/>
          <w:sz w:val="24"/>
          <w:szCs w:val="24"/>
        </w:rPr>
        <w:t>A vizsgált terület levegőminőségi besorolása</w:t>
      </w:r>
    </w:p>
    <w:p w14:paraId="310E2A7B" w14:textId="77777777" w:rsidR="00560608" w:rsidRPr="00EA7244" w:rsidRDefault="00560608" w:rsidP="00BC0069">
      <w:r w:rsidRPr="00EA7244">
        <w:t>Az ország területének légszennyezettségi agglomerációkba és zónákba sorolását a zónacsoportok megjelölésével az egyes kiemelt jelentőségű légszennyező anyagok szerint a levegőterheltségi szint határértékeiről és a helyhez kötött légszennyező pontforrások</w:t>
      </w:r>
      <w:r w:rsidRPr="00EA7244">
        <w:rPr>
          <w:iCs/>
        </w:rPr>
        <w:t xml:space="preserve"> kibocsátási határértékeiről szóló </w:t>
      </w:r>
      <w:r w:rsidRPr="00EA7244">
        <w:t>4/2011. (I. 14.) VM rendelet 5</w:t>
      </w:r>
      <w:r w:rsidRPr="00EA7244">
        <w:rPr>
          <w:iCs/>
        </w:rPr>
        <w:t xml:space="preserve">. számú mellékletében szereplő zónacsoportok megjelölésével összhangban a légszennyezettségi agglomerációk és zónák kijelöléséről szóló 4/2002. (X. 7.) KvVM rendelet 1. </w:t>
      </w:r>
      <w:r w:rsidRPr="00EA7244">
        <w:t xml:space="preserve">számú melléklete tartalmazza. </w:t>
      </w:r>
    </w:p>
    <w:p w14:paraId="69B0C3F4" w14:textId="77777777" w:rsidR="00560608" w:rsidRPr="00EA7244" w:rsidRDefault="00560608" w:rsidP="00BC0069">
      <w:r w:rsidRPr="00EA7244">
        <w:t xml:space="preserve">A </w:t>
      </w:r>
      <w:r w:rsidR="002D517A" w:rsidRPr="00EA7244">
        <w:t xml:space="preserve">tervezési terület a </w:t>
      </w:r>
      <w:r w:rsidRPr="00EA7244">
        <w:t xml:space="preserve">fent hivatkozott KvVM rendelet </w:t>
      </w:r>
      <w:r w:rsidR="002D517A" w:rsidRPr="00EA7244">
        <w:t xml:space="preserve">szerinti </w:t>
      </w:r>
      <w:r w:rsidRPr="00EA7244">
        <w:t>10-es számú légszennyezettségi zónába tartozik. E</w:t>
      </w:r>
      <w:r w:rsidR="002D517A" w:rsidRPr="00EA7244">
        <w:t>bbe a</w:t>
      </w:r>
      <w:r w:rsidRPr="00EA7244">
        <w:t xml:space="preserve"> zónába </w:t>
      </w:r>
      <w:r w:rsidR="002D517A" w:rsidRPr="00EA7244">
        <w:t xml:space="preserve">az egyik kiemelt zónába sem </w:t>
      </w:r>
      <w:r w:rsidRPr="00EA7244">
        <w:t>tartoz</w:t>
      </w:r>
      <w:r w:rsidR="002D517A" w:rsidRPr="00EA7244">
        <w:t>ó</w:t>
      </w:r>
      <w:r w:rsidRPr="00EA7244">
        <w:t xml:space="preserve"> települése</w:t>
      </w:r>
      <w:r w:rsidR="002D517A" w:rsidRPr="00EA7244">
        <w:t>k</w:t>
      </w:r>
      <w:r w:rsidRPr="00EA7244">
        <w:t xml:space="preserve"> tartoznak.</w:t>
      </w:r>
    </w:p>
    <w:p w14:paraId="3D5A4E5E" w14:textId="77777777" w:rsidR="00560608" w:rsidRPr="00EA7244" w:rsidRDefault="00560608" w:rsidP="00BC0069">
      <w:pPr>
        <w:rPr>
          <w:highlight w:val="yellow"/>
        </w:rPr>
      </w:pPr>
    </w:p>
    <w:p w14:paraId="4C7D471C" w14:textId="77777777" w:rsidR="00560608" w:rsidRPr="00301B40" w:rsidRDefault="00560608" w:rsidP="00BC0069">
      <w:pPr>
        <w:rPr>
          <w:i/>
        </w:rPr>
      </w:pPr>
      <w:r w:rsidRPr="00301B40">
        <w:rPr>
          <w:i/>
        </w:rPr>
        <w:fldChar w:fldCharType="begin"/>
      </w:r>
      <w:r w:rsidRPr="00301B40">
        <w:rPr>
          <w:i/>
        </w:rPr>
        <w:instrText xml:space="preserve"> SEQ Táblázat \* ARABIC </w:instrText>
      </w:r>
      <w:r w:rsidRPr="00301B40">
        <w:rPr>
          <w:i/>
        </w:rPr>
        <w:fldChar w:fldCharType="separate"/>
      </w:r>
      <w:r w:rsidR="00060B76">
        <w:rPr>
          <w:i/>
          <w:noProof/>
        </w:rPr>
        <w:t>6</w:t>
      </w:r>
      <w:r w:rsidRPr="00301B40">
        <w:rPr>
          <w:i/>
        </w:rPr>
        <w:fldChar w:fldCharType="end"/>
      </w:r>
      <w:r w:rsidRPr="00301B40">
        <w:rPr>
          <w:i/>
        </w:rPr>
        <w:t>. táblázat: Az érintett terület levegőminőségi besorolása</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59"/>
        <w:gridCol w:w="2259"/>
        <w:gridCol w:w="2258"/>
        <w:gridCol w:w="2266"/>
      </w:tblGrid>
      <w:tr w:rsidR="00560608" w:rsidRPr="00EA7244" w14:paraId="39B257C5" w14:textId="77777777" w:rsidTr="00560608">
        <w:trPr>
          <w:jc w:val="center"/>
        </w:trPr>
        <w:tc>
          <w:tcPr>
            <w:tcW w:w="2303" w:type="dxa"/>
            <w:shd w:val="clear" w:color="auto" w:fill="CCFFCC"/>
            <w:vAlign w:val="bottom"/>
          </w:tcPr>
          <w:p w14:paraId="7D1DEAA4" w14:textId="77777777" w:rsidR="00560608" w:rsidRPr="00EA7244" w:rsidRDefault="00560608" w:rsidP="00BC0069">
            <w:pPr>
              <w:pStyle w:val="Szvegtrzs3"/>
              <w:tabs>
                <w:tab w:val="left" w:pos="1134"/>
                <w:tab w:val="left" w:pos="4253"/>
              </w:tabs>
              <w:spacing w:after="0"/>
              <w:jc w:val="center"/>
              <w:rPr>
                <w:b/>
                <w:bCs/>
                <w:sz w:val="20"/>
              </w:rPr>
            </w:pPr>
            <w:r w:rsidRPr="00EA7244">
              <w:rPr>
                <w:b/>
                <w:bCs/>
                <w:sz w:val="20"/>
              </w:rPr>
              <w:t>SO</w:t>
            </w:r>
            <w:r w:rsidRPr="00EA7244">
              <w:rPr>
                <w:b/>
                <w:bCs/>
                <w:sz w:val="20"/>
                <w:vertAlign w:val="subscript"/>
              </w:rPr>
              <w:t>2</w:t>
            </w:r>
          </w:p>
        </w:tc>
        <w:tc>
          <w:tcPr>
            <w:tcW w:w="2302" w:type="dxa"/>
            <w:shd w:val="clear" w:color="auto" w:fill="CCFFCC"/>
            <w:vAlign w:val="bottom"/>
          </w:tcPr>
          <w:p w14:paraId="7FBF7DE0" w14:textId="77777777" w:rsidR="00560608" w:rsidRPr="00EA7244" w:rsidRDefault="00560608" w:rsidP="00BC0069">
            <w:pPr>
              <w:pStyle w:val="Szvegtrzs3"/>
              <w:tabs>
                <w:tab w:val="left" w:pos="1134"/>
                <w:tab w:val="left" w:pos="4253"/>
              </w:tabs>
              <w:spacing w:after="0"/>
              <w:jc w:val="center"/>
              <w:rPr>
                <w:b/>
                <w:bCs/>
                <w:sz w:val="20"/>
              </w:rPr>
            </w:pPr>
            <w:r w:rsidRPr="00EA7244">
              <w:rPr>
                <w:b/>
                <w:bCs/>
                <w:sz w:val="20"/>
              </w:rPr>
              <w:t>NO</w:t>
            </w:r>
            <w:r w:rsidRPr="00EA7244">
              <w:rPr>
                <w:b/>
                <w:bCs/>
                <w:sz w:val="20"/>
                <w:vertAlign w:val="subscript"/>
              </w:rPr>
              <w:t>2</w:t>
            </w:r>
          </w:p>
        </w:tc>
        <w:tc>
          <w:tcPr>
            <w:tcW w:w="2302" w:type="dxa"/>
            <w:shd w:val="clear" w:color="auto" w:fill="CCFFCC"/>
            <w:vAlign w:val="bottom"/>
          </w:tcPr>
          <w:p w14:paraId="704CF495" w14:textId="77777777" w:rsidR="00560608" w:rsidRPr="00EA7244" w:rsidRDefault="00560608" w:rsidP="00BC0069">
            <w:pPr>
              <w:pStyle w:val="Szvegtrzs3"/>
              <w:tabs>
                <w:tab w:val="left" w:pos="1134"/>
                <w:tab w:val="left" w:pos="4253"/>
              </w:tabs>
              <w:spacing w:after="0"/>
              <w:jc w:val="center"/>
              <w:rPr>
                <w:b/>
                <w:bCs/>
                <w:sz w:val="20"/>
              </w:rPr>
            </w:pPr>
            <w:r w:rsidRPr="00EA7244">
              <w:rPr>
                <w:b/>
                <w:bCs/>
                <w:sz w:val="20"/>
              </w:rPr>
              <w:t>CO</w:t>
            </w:r>
          </w:p>
        </w:tc>
        <w:tc>
          <w:tcPr>
            <w:tcW w:w="2303" w:type="dxa"/>
            <w:shd w:val="clear" w:color="auto" w:fill="CCFFCC"/>
            <w:vAlign w:val="bottom"/>
          </w:tcPr>
          <w:p w14:paraId="534FDBDC" w14:textId="77777777" w:rsidR="00560608" w:rsidRPr="00EA7244" w:rsidRDefault="00560608" w:rsidP="00BC0069">
            <w:pPr>
              <w:pStyle w:val="Szvegtrzs3"/>
              <w:tabs>
                <w:tab w:val="left" w:pos="1134"/>
                <w:tab w:val="left" w:pos="4253"/>
              </w:tabs>
              <w:spacing w:after="0"/>
              <w:jc w:val="center"/>
              <w:rPr>
                <w:b/>
                <w:bCs/>
                <w:sz w:val="20"/>
              </w:rPr>
            </w:pPr>
            <w:r w:rsidRPr="00EA7244">
              <w:rPr>
                <w:b/>
                <w:bCs/>
                <w:sz w:val="20"/>
              </w:rPr>
              <w:t>Szilárd (PM</w:t>
            </w:r>
            <w:r w:rsidRPr="00EA7244">
              <w:rPr>
                <w:b/>
                <w:bCs/>
                <w:sz w:val="20"/>
                <w:vertAlign w:val="subscript"/>
              </w:rPr>
              <w:t>10</w:t>
            </w:r>
            <w:r w:rsidRPr="00EA7244">
              <w:rPr>
                <w:b/>
                <w:bCs/>
                <w:sz w:val="20"/>
              </w:rPr>
              <w:t>)</w:t>
            </w:r>
          </w:p>
        </w:tc>
      </w:tr>
      <w:tr w:rsidR="00560608" w:rsidRPr="00EA7244" w14:paraId="1E2960C3" w14:textId="77777777" w:rsidTr="00560608">
        <w:trPr>
          <w:jc w:val="center"/>
        </w:trPr>
        <w:tc>
          <w:tcPr>
            <w:tcW w:w="2303" w:type="dxa"/>
            <w:vAlign w:val="center"/>
          </w:tcPr>
          <w:p w14:paraId="09DDFA09" w14:textId="77777777" w:rsidR="00560608" w:rsidRPr="00EA7244" w:rsidRDefault="00560608" w:rsidP="00BC0069">
            <w:pPr>
              <w:jc w:val="center"/>
              <w:rPr>
                <w:sz w:val="20"/>
                <w:szCs w:val="20"/>
              </w:rPr>
            </w:pPr>
            <w:r w:rsidRPr="00EA7244">
              <w:rPr>
                <w:sz w:val="20"/>
                <w:szCs w:val="20"/>
              </w:rPr>
              <w:t>F</w:t>
            </w:r>
          </w:p>
        </w:tc>
        <w:tc>
          <w:tcPr>
            <w:tcW w:w="2302" w:type="dxa"/>
            <w:vAlign w:val="center"/>
          </w:tcPr>
          <w:p w14:paraId="23CDDA1A" w14:textId="77777777" w:rsidR="00560608" w:rsidRPr="00EA7244" w:rsidRDefault="00560608" w:rsidP="00BC0069">
            <w:pPr>
              <w:jc w:val="center"/>
              <w:rPr>
                <w:sz w:val="20"/>
                <w:szCs w:val="20"/>
              </w:rPr>
            </w:pPr>
            <w:r w:rsidRPr="00EA7244">
              <w:rPr>
                <w:sz w:val="20"/>
                <w:szCs w:val="20"/>
              </w:rPr>
              <w:t>F</w:t>
            </w:r>
          </w:p>
        </w:tc>
        <w:tc>
          <w:tcPr>
            <w:tcW w:w="2302" w:type="dxa"/>
            <w:vAlign w:val="center"/>
          </w:tcPr>
          <w:p w14:paraId="2B34DF14" w14:textId="77777777" w:rsidR="00560608" w:rsidRPr="00EA7244" w:rsidRDefault="00560608" w:rsidP="00BC0069">
            <w:pPr>
              <w:jc w:val="center"/>
              <w:rPr>
                <w:sz w:val="20"/>
                <w:szCs w:val="20"/>
              </w:rPr>
            </w:pPr>
            <w:r w:rsidRPr="00EA7244">
              <w:rPr>
                <w:sz w:val="20"/>
                <w:szCs w:val="20"/>
              </w:rPr>
              <w:t>F</w:t>
            </w:r>
          </w:p>
        </w:tc>
        <w:tc>
          <w:tcPr>
            <w:tcW w:w="2303" w:type="dxa"/>
            <w:vAlign w:val="center"/>
          </w:tcPr>
          <w:p w14:paraId="265ECE9F" w14:textId="77777777" w:rsidR="00560608" w:rsidRPr="00EA7244" w:rsidRDefault="00560608" w:rsidP="00BC0069">
            <w:pPr>
              <w:jc w:val="center"/>
              <w:rPr>
                <w:sz w:val="20"/>
                <w:szCs w:val="20"/>
              </w:rPr>
            </w:pPr>
            <w:r w:rsidRPr="00EA7244">
              <w:rPr>
                <w:sz w:val="20"/>
                <w:szCs w:val="20"/>
              </w:rPr>
              <w:t>E</w:t>
            </w:r>
          </w:p>
        </w:tc>
      </w:tr>
    </w:tbl>
    <w:p w14:paraId="3471D8C1" w14:textId="77777777" w:rsidR="00560608" w:rsidRPr="00EA7244" w:rsidRDefault="00560608" w:rsidP="00BC0069">
      <w:pPr>
        <w:rPr>
          <w:highlight w:val="yellow"/>
        </w:rPr>
      </w:pPr>
    </w:p>
    <w:p w14:paraId="0E953BA2" w14:textId="77777777" w:rsidR="00560608" w:rsidRPr="00EA7244" w:rsidRDefault="00560608" w:rsidP="00BC0069">
      <w:r w:rsidRPr="00EA7244">
        <w:t>Az előző táblázatban szereplő besorolási kódokat a 4/2011. (I. 14.) VM együttes rendelet 5. számú mellékletének értelmében az alábbiakban adjuk meg:</w:t>
      </w:r>
    </w:p>
    <w:p w14:paraId="0E1D6F53" w14:textId="77777777" w:rsidR="00560608" w:rsidRPr="00EA7244" w:rsidRDefault="00560608" w:rsidP="00BC0069"/>
    <w:p w14:paraId="1A4482D8" w14:textId="77777777" w:rsidR="00560608" w:rsidRPr="00EA7244" w:rsidRDefault="00560608" w:rsidP="00BC0069">
      <w:pPr>
        <w:numPr>
          <w:ilvl w:val="0"/>
          <w:numId w:val="18"/>
        </w:numPr>
      </w:pPr>
      <w:r w:rsidRPr="00EA7244">
        <w:rPr>
          <w:i/>
          <w:iCs/>
        </w:rPr>
        <w:t xml:space="preserve">E csoport: </w:t>
      </w:r>
      <w:r w:rsidRPr="00EA7244">
        <w:t>azon terület, ahol a légszennyezettség egy vagy több légszennyező anyag tekintetében a felső és az alsó vizsgálati küszöb között van.</w:t>
      </w:r>
    </w:p>
    <w:p w14:paraId="515C5B14" w14:textId="77777777" w:rsidR="00560608" w:rsidRPr="00EA7244" w:rsidRDefault="00560608" w:rsidP="00BC0069">
      <w:pPr>
        <w:numPr>
          <w:ilvl w:val="0"/>
          <w:numId w:val="17"/>
        </w:numPr>
      </w:pPr>
      <w:r w:rsidRPr="00EA7244">
        <w:rPr>
          <w:i/>
          <w:iCs/>
        </w:rPr>
        <w:t xml:space="preserve">F csoport: </w:t>
      </w:r>
      <w:r w:rsidRPr="00EA7244">
        <w:t>azon terület, ahol a légszennyezettség az alsó vizsgálati küszöböt nem haladja meg.</w:t>
      </w:r>
    </w:p>
    <w:p w14:paraId="427B65CC" w14:textId="77777777" w:rsidR="00560608" w:rsidRPr="00EA7244" w:rsidRDefault="00560608" w:rsidP="00BC0069">
      <w:r w:rsidRPr="00EA7244">
        <w:t xml:space="preserve">Az alábbi táblázatba bemutatjuk a </w:t>
      </w:r>
      <w:r w:rsidR="002C3ECF" w:rsidRPr="00EA7244">
        <w:t>tervezési terület</w:t>
      </w:r>
      <w:r w:rsidR="002E6D38" w:rsidRPr="00EA7244">
        <w:t xml:space="preserve">hez legközelebb eső </w:t>
      </w:r>
      <w:r w:rsidRPr="00EA7244">
        <w:t>légszennyezettségi index szerinti értékelés</w:t>
      </w:r>
      <w:r w:rsidR="002E6D38" w:rsidRPr="00EA7244">
        <w:t>eket</w:t>
      </w:r>
      <w:r w:rsidRPr="00EA7244">
        <w:t xml:space="preserve"> a manuális mérőhálózat rendelkezésre álló</w:t>
      </w:r>
      <w:r w:rsidR="002C3ECF" w:rsidRPr="00EA7244">
        <w:t xml:space="preserve"> legfrissebb</w:t>
      </w:r>
      <w:r w:rsidR="002E6D38" w:rsidRPr="00EA7244">
        <w:t>,</w:t>
      </w:r>
      <w:r w:rsidRPr="00EA7244">
        <w:t xml:space="preserve"> 201</w:t>
      </w:r>
      <w:r w:rsidR="002C3ECF" w:rsidRPr="00EA7244">
        <w:t>9</w:t>
      </w:r>
      <w:r w:rsidRPr="00EA7244">
        <w:t>. évi adatállomány alapján, a települések szerinti éves határértékhez viszonyítva.</w:t>
      </w:r>
    </w:p>
    <w:p w14:paraId="12FD104A" w14:textId="77777777" w:rsidR="00560608" w:rsidRPr="00EA7244" w:rsidRDefault="00560608" w:rsidP="00BC0069">
      <w:pPr>
        <w:rPr>
          <w:highlight w:val="yellow"/>
        </w:rPr>
      </w:pPr>
    </w:p>
    <w:p w14:paraId="11669DCF" w14:textId="77777777" w:rsidR="00560608" w:rsidRPr="00EA7244" w:rsidRDefault="00560608" w:rsidP="00BC0069">
      <w:pP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7</w:t>
      </w:r>
      <w:r w:rsidRPr="00EA7244">
        <w:rPr>
          <w:i/>
        </w:rPr>
        <w:fldChar w:fldCharType="end"/>
      </w:r>
      <w:r w:rsidRPr="00EA7244">
        <w:rPr>
          <w:i/>
        </w:rPr>
        <w:t>. táblázat: Légszennyezettségi index szerinti értékelés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6"/>
        <w:gridCol w:w="3445"/>
        <w:gridCol w:w="1333"/>
        <w:gridCol w:w="1280"/>
        <w:gridCol w:w="1408"/>
      </w:tblGrid>
      <w:tr w:rsidR="002E6D38" w:rsidRPr="00EA7244" w14:paraId="1B9C71F3" w14:textId="77777777" w:rsidTr="00060B76">
        <w:trPr>
          <w:jc w:val="center"/>
        </w:trPr>
        <w:tc>
          <w:tcPr>
            <w:tcW w:w="1589" w:type="dxa"/>
            <w:vMerge w:val="restart"/>
            <w:tcBorders>
              <w:top w:val="single" w:sz="12" w:space="0" w:color="339966"/>
              <w:left w:val="single" w:sz="12" w:space="0" w:color="339966"/>
            </w:tcBorders>
            <w:shd w:val="clear" w:color="auto" w:fill="CCFFCC"/>
            <w:vAlign w:val="center"/>
          </w:tcPr>
          <w:p w14:paraId="28C0C725" w14:textId="77777777" w:rsidR="002E6D38" w:rsidRPr="00EA7244" w:rsidRDefault="002E6D38" w:rsidP="00BC0069">
            <w:pPr>
              <w:pStyle w:val="Feladcme-rvid"/>
              <w:jc w:val="center"/>
              <w:rPr>
                <w:b/>
                <w:sz w:val="20"/>
                <w:szCs w:val="20"/>
              </w:rPr>
            </w:pPr>
            <w:r w:rsidRPr="00EA7244">
              <w:rPr>
                <w:b/>
                <w:sz w:val="20"/>
                <w:szCs w:val="20"/>
              </w:rPr>
              <w:t>Település</w:t>
            </w:r>
          </w:p>
        </w:tc>
        <w:tc>
          <w:tcPr>
            <w:tcW w:w="3621" w:type="dxa"/>
            <w:vMerge w:val="restart"/>
            <w:tcBorders>
              <w:top w:val="single" w:sz="12" w:space="0" w:color="339966"/>
            </w:tcBorders>
            <w:shd w:val="clear" w:color="auto" w:fill="CCFFCC"/>
          </w:tcPr>
          <w:p w14:paraId="06A4B215" w14:textId="77777777" w:rsidR="002E6D38" w:rsidRPr="00EA7244" w:rsidRDefault="002E6D38" w:rsidP="00BC0069">
            <w:pPr>
              <w:pStyle w:val="Feladcme-rvid"/>
              <w:jc w:val="center"/>
              <w:rPr>
                <w:b/>
                <w:sz w:val="20"/>
                <w:szCs w:val="20"/>
              </w:rPr>
            </w:pPr>
            <w:r w:rsidRPr="00EA7244">
              <w:rPr>
                <w:b/>
                <w:sz w:val="20"/>
                <w:szCs w:val="20"/>
              </w:rPr>
              <w:t>Távolság a tervezési területtől</w:t>
            </w:r>
          </w:p>
          <w:p w14:paraId="775088B9" w14:textId="77777777" w:rsidR="002E6D38" w:rsidRPr="00EA7244" w:rsidRDefault="002E6D38" w:rsidP="00BC0069">
            <w:pPr>
              <w:pStyle w:val="Feladcme-rvid"/>
              <w:jc w:val="center"/>
              <w:rPr>
                <w:b/>
                <w:sz w:val="20"/>
                <w:szCs w:val="20"/>
              </w:rPr>
            </w:pPr>
            <w:r w:rsidRPr="00EA7244">
              <w:rPr>
                <w:b/>
                <w:sz w:val="20"/>
                <w:szCs w:val="20"/>
              </w:rPr>
              <w:t>légvonalban (km)</w:t>
            </w:r>
          </w:p>
        </w:tc>
        <w:tc>
          <w:tcPr>
            <w:tcW w:w="4171" w:type="dxa"/>
            <w:gridSpan w:val="3"/>
            <w:tcBorders>
              <w:top w:val="single" w:sz="12" w:space="0" w:color="339966"/>
              <w:right w:val="single" w:sz="12" w:space="0" w:color="339966"/>
            </w:tcBorders>
            <w:shd w:val="clear" w:color="auto" w:fill="CCFFCC"/>
          </w:tcPr>
          <w:p w14:paraId="679A0AC7" w14:textId="77777777" w:rsidR="002E6D38" w:rsidRPr="00EA7244" w:rsidRDefault="002E6D38" w:rsidP="00BC0069">
            <w:pPr>
              <w:pStyle w:val="Feladcme-rvid"/>
              <w:jc w:val="center"/>
              <w:rPr>
                <w:b/>
                <w:sz w:val="20"/>
                <w:szCs w:val="20"/>
              </w:rPr>
            </w:pPr>
            <w:r w:rsidRPr="00EA7244">
              <w:rPr>
                <w:b/>
                <w:sz w:val="20"/>
                <w:szCs w:val="20"/>
              </w:rPr>
              <w:t>Légszennyezettségi index</w:t>
            </w:r>
          </w:p>
        </w:tc>
      </w:tr>
      <w:tr w:rsidR="002E6D38" w:rsidRPr="00EA7244" w14:paraId="5DFB1365" w14:textId="77777777" w:rsidTr="00060B76">
        <w:trPr>
          <w:jc w:val="center"/>
        </w:trPr>
        <w:tc>
          <w:tcPr>
            <w:tcW w:w="1589" w:type="dxa"/>
            <w:vMerge/>
            <w:tcBorders>
              <w:left w:val="single" w:sz="12" w:space="0" w:color="339966"/>
              <w:bottom w:val="single" w:sz="12" w:space="0" w:color="339966"/>
            </w:tcBorders>
            <w:shd w:val="clear" w:color="auto" w:fill="CCFFCC"/>
          </w:tcPr>
          <w:p w14:paraId="5BCC4234" w14:textId="77777777" w:rsidR="002E6D38" w:rsidRPr="00EA7244" w:rsidRDefault="002E6D38" w:rsidP="00BC0069">
            <w:pPr>
              <w:pStyle w:val="Feladcme-rvid"/>
              <w:jc w:val="both"/>
              <w:rPr>
                <w:sz w:val="20"/>
                <w:szCs w:val="20"/>
              </w:rPr>
            </w:pPr>
          </w:p>
        </w:tc>
        <w:tc>
          <w:tcPr>
            <w:tcW w:w="3621" w:type="dxa"/>
            <w:vMerge/>
            <w:tcBorders>
              <w:bottom w:val="single" w:sz="12" w:space="0" w:color="339966"/>
            </w:tcBorders>
            <w:shd w:val="clear" w:color="auto" w:fill="CCFFCC"/>
          </w:tcPr>
          <w:p w14:paraId="4614B74E" w14:textId="77777777" w:rsidR="002E6D38" w:rsidRPr="00EA7244" w:rsidRDefault="002E6D38" w:rsidP="00BC0069">
            <w:pPr>
              <w:pStyle w:val="Feladcme-rvid"/>
              <w:jc w:val="center"/>
              <w:rPr>
                <w:b/>
                <w:sz w:val="20"/>
                <w:szCs w:val="20"/>
              </w:rPr>
            </w:pPr>
          </w:p>
        </w:tc>
        <w:tc>
          <w:tcPr>
            <w:tcW w:w="1393" w:type="dxa"/>
            <w:tcBorders>
              <w:bottom w:val="single" w:sz="12" w:space="0" w:color="339966"/>
            </w:tcBorders>
            <w:shd w:val="clear" w:color="auto" w:fill="CCFFCC"/>
          </w:tcPr>
          <w:p w14:paraId="23C91330" w14:textId="77777777" w:rsidR="002E6D38" w:rsidRPr="00EA7244" w:rsidRDefault="002E6D38" w:rsidP="00BC0069">
            <w:pPr>
              <w:pStyle w:val="Feladcme-rvid"/>
              <w:jc w:val="center"/>
              <w:rPr>
                <w:b/>
                <w:sz w:val="20"/>
                <w:szCs w:val="20"/>
              </w:rPr>
            </w:pPr>
            <w:r w:rsidRPr="00EA7244">
              <w:rPr>
                <w:b/>
                <w:sz w:val="20"/>
                <w:szCs w:val="20"/>
              </w:rPr>
              <w:t>NO</w:t>
            </w:r>
            <w:r w:rsidRPr="00EA7244">
              <w:rPr>
                <w:b/>
                <w:sz w:val="20"/>
                <w:szCs w:val="20"/>
                <w:vertAlign w:val="subscript"/>
              </w:rPr>
              <w:t>2</w:t>
            </w:r>
          </w:p>
        </w:tc>
        <w:tc>
          <w:tcPr>
            <w:tcW w:w="1339" w:type="dxa"/>
            <w:tcBorders>
              <w:bottom w:val="single" w:sz="12" w:space="0" w:color="339966"/>
            </w:tcBorders>
            <w:shd w:val="clear" w:color="auto" w:fill="CCFFCC"/>
          </w:tcPr>
          <w:p w14:paraId="73F1E8D5" w14:textId="77777777" w:rsidR="002E6D38" w:rsidRPr="00EA7244" w:rsidRDefault="002E6D38" w:rsidP="00BC0069">
            <w:pPr>
              <w:pStyle w:val="Feladcme-rvid"/>
              <w:jc w:val="center"/>
              <w:rPr>
                <w:b/>
                <w:sz w:val="20"/>
                <w:szCs w:val="20"/>
              </w:rPr>
            </w:pPr>
            <w:r w:rsidRPr="00EA7244">
              <w:rPr>
                <w:b/>
                <w:sz w:val="20"/>
                <w:szCs w:val="20"/>
              </w:rPr>
              <w:t>SO</w:t>
            </w:r>
            <w:r w:rsidRPr="00EA7244">
              <w:rPr>
                <w:b/>
                <w:sz w:val="20"/>
                <w:szCs w:val="20"/>
                <w:vertAlign w:val="subscript"/>
              </w:rPr>
              <w:t>2</w:t>
            </w:r>
          </w:p>
        </w:tc>
        <w:tc>
          <w:tcPr>
            <w:tcW w:w="1439" w:type="dxa"/>
            <w:tcBorders>
              <w:bottom w:val="single" w:sz="12" w:space="0" w:color="339966"/>
              <w:right w:val="single" w:sz="12" w:space="0" w:color="339966"/>
            </w:tcBorders>
            <w:shd w:val="clear" w:color="auto" w:fill="CCFFCC"/>
          </w:tcPr>
          <w:p w14:paraId="227E2FC3" w14:textId="77777777" w:rsidR="002E6D38" w:rsidRPr="00EA7244" w:rsidRDefault="002E6D38" w:rsidP="00BC0069">
            <w:pPr>
              <w:pStyle w:val="Feladcme-rvid"/>
              <w:jc w:val="center"/>
              <w:rPr>
                <w:b/>
                <w:sz w:val="20"/>
                <w:szCs w:val="20"/>
              </w:rPr>
            </w:pPr>
            <w:r w:rsidRPr="00EA7244">
              <w:rPr>
                <w:b/>
                <w:sz w:val="20"/>
                <w:szCs w:val="20"/>
              </w:rPr>
              <w:t>Ülepedő por</w:t>
            </w:r>
          </w:p>
        </w:tc>
      </w:tr>
      <w:tr w:rsidR="002E6D38" w:rsidRPr="00EA7244" w14:paraId="5398D07F" w14:textId="77777777" w:rsidTr="00060B76">
        <w:trPr>
          <w:jc w:val="center"/>
        </w:trPr>
        <w:tc>
          <w:tcPr>
            <w:tcW w:w="1589" w:type="dxa"/>
            <w:tcBorders>
              <w:top w:val="single" w:sz="12" w:space="0" w:color="339966"/>
              <w:left w:val="single" w:sz="12" w:space="0" w:color="339966"/>
            </w:tcBorders>
            <w:shd w:val="clear" w:color="auto" w:fill="auto"/>
          </w:tcPr>
          <w:p w14:paraId="0423F571" w14:textId="77777777" w:rsidR="002E6D38" w:rsidRPr="00EA7244" w:rsidRDefault="002E6D38" w:rsidP="00BC0069">
            <w:pPr>
              <w:pStyle w:val="Feladcme-rvid"/>
              <w:jc w:val="both"/>
              <w:rPr>
                <w:sz w:val="20"/>
                <w:szCs w:val="20"/>
              </w:rPr>
            </w:pPr>
            <w:r w:rsidRPr="00EA7244">
              <w:rPr>
                <w:sz w:val="20"/>
                <w:szCs w:val="20"/>
              </w:rPr>
              <w:t>Tamási</w:t>
            </w:r>
          </w:p>
        </w:tc>
        <w:tc>
          <w:tcPr>
            <w:tcW w:w="3621" w:type="dxa"/>
            <w:tcBorders>
              <w:top w:val="single" w:sz="12" w:space="0" w:color="339966"/>
            </w:tcBorders>
          </w:tcPr>
          <w:p w14:paraId="728BAB2B" w14:textId="77777777" w:rsidR="002E6D38" w:rsidRPr="00EA7244" w:rsidRDefault="002E6D38" w:rsidP="00BC0069">
            <w:pPr>
              <w:pStyle w:val="Feladcme-rvid"/>
              <w:jc w:val="center"/>
              <w:rPr>
                <w:sz w:val="20"/>
                <w:szCs w:val="20"/>
              </w:rPr>
            </w:pPr>
            <w:r w:rsidRPr="00EA7244">
              <w:rPr>
                <w:sz w:val="20"/>
                <w:szCs w:val="20"/>
              </w:rPr>
              <w:t>20</w:t>
            </w:r>
          </w:p>
        </w:tc>
        <w:tc>
          <w:tcPr>
            <w:tcW w:w="1393" w:type="dxa"/>
            <w:tcBorders>
              <w:top w:val="single" w:sz="12" w:space="0" w:color="339966"/>
            </w:tcBorders>
            <w:shd w:val="clear" w:color="auto" w:fill="auto"/>
          </w:tcPr>
          <w:p w14:paraId="73327685" w14:textId="77777777" w:rsidR="002E6D38" w:rsidRPr="00EA7244" w:rsidRDefault="002E6D38" w:rsidP="00BC0069">
            <w:pPr>
              <w:pStyle w:val="Feladcme-rvid"/>
              <w:jc w:val="center"/>
              <w:rPr>
                <w:sz w:val="20"/>
                <w:szCs w:val="20"/>
              </w:rPr>
            </w:pPr>
            <w:r w:rsidRPr="00EA7244">
              <w:rPr>
                <w:sz w:val="20"/>
                <w:szCs w:val="20"/>
              </w:rPr>
              <w:t>–</w:t>
            </w:r>
          </w:p>
        </w:tc>
        <w:tc>
          <w:tcPr>
            <w:tcW w:w="1339" w:type="dxa"/>
            <w:tcBorders>
              <w:top w:val="single" w:sz="12" w:space="0" w:color="339966"/>
            </w:tcBorders>
            <w:shd w:val="clear" w:color="auto" w:fill="auto"/>
          </w:tcPr>
          <w:p w14:paraId="71F9CDB7" w14:textId="77777777" w:rsidR="002E6D38" w:rsidRPr="00EA7244" w:rsidRDefault="002E6D38" w:rsidP="00BC0069">
            <w:pPr>
              <w:pStyle w:val="Feladcme-rvid"/>
              <w:jc w:val="center"/>
              <w:rPr>
                <w:sz w:val="20"/>
                <w:szCs w:val="20"/>
              </w:rPr>
            </w:pPr>
            <w:r w:rsidRPr="00EA7244">
              <w:rPr>
                <w:sz w:val="20"/>
                <w:szCs w:val="20"/>
              </w:rPr>
              <w:t>–</w:t>
            </w:r>
          </w:p>
        </w:tc>
        <w:tc>
          <w:tcPr>
            <w:tcW w:w="1439" w:type="dxa"/>
            <w:tcBorders>
              <w:top w:val="single" w:sz="12" w:space="0" w:color="339966"/>
              <w:right w:val="single" w:sz="12" w:space="0" w:color="339966"/>
            </w:tcBorders>
            <w:shd w:val="clear" w:color="auto" w:fill="auto"/>
          </w:tcPr>
          <w:p w14:paraId="1755D9FF" w14:textId="77777777" w:rsidR="002E6D38" w:rsidRPr="00EA7244" w:rsidRDefault="002E6D38" w:rsidP="00BC0069">
            <w:pPr>
              <w:pStyle w:val="Feladcme-rvid"/>
              <w:jc w:val="center"/>
              <w:rPr>
                <w:sz w:val="20"/>
                <w:szCs w:val="20"/>
              </w:rPr>
            </w:pPr>
            <w:r w:rsidRPr="00EA7244">
              <w:rPr>
                <w:sz w:val="20"/>
                <w:szCs w:val="20"/>
              </w:rPr>
              <w:t>megfelelő (3)</w:t>
            </w:r>
          </w:p>
        </w:tc>
      </w:tr>
      <w:tr w:rsidR="002E6D38" w:rsidRPr="00EA7244" w14:paraId="61E465E9" w14:textId="77777777" w:rsidTr="00060B76">
        <w:trPr>
          <w:jc w:val="center"/>
        </w:trPr>
        <w:tc>
          <w:tcPr>
            <w:tcW w:w="1589" w:type="dxa"/>
            <w:tcBorders>
              <w:left w:val="single" w:sz="12" w:space="0" w:color="339966"/>
            </w:tcBorders>
            <w:shd w:val="clear" w:color="auto" w:fill="auto"/>
          </w:tcPr>
          <w:p w14:paraId="28836F35" w14:textId="77777777" w:rsidR="002E6D38" w:rsidRPr="00EA7244" w:rsidRDefault="002E6D38" w:rsidP="00BC0069">
            <w:pPr>
              <w:pStyle w:val="Feladcme-rvid"/>
              <w:jc w:val="both"/>
              <w:rPr>
                <w:sz w:val="20"/>
                <w:szCs w:val="20"/>
              </w:rPr>
            </w:pPr>
            <w:r w:rsidRPr="00EA7244">
              <w:rPr>
                <w:sz w:val="20"/>
                <w:szCs w:val="20"/>
              </w:rPr>
              <w:t>Siófok</w:t>
            </w:r>
          </w:p>
        </w:tc>
        <w:tc>
          <w:tcPr>
            <w:tcW w:w="3621" w:type="dxa"/>
          </w:tcPr>
          <w:p w14:paraId="554DFA47" w14:textId="77777777" w:rsidR="002E6D38" w:rsidRPr="00EA7244" w:rsidRDefault="002E6D38" w:rsidP="00BC0069">
            <w:pPr>
              <w:pStyle w:val="Feladcme-rvid"/>
              <w:jc w:val="center"/>
              <w:rPr>
                <w:sz w:val="20"/>
                <w:szCs w:val="20"/>
              </w:rPr>
            </w:pPr>
            <w:r w:rsidRPr="00EA7244">
              <w:rPr>
                <w:sz w:val="20"/>
                <w:szCs w:val="20"/>
              </w:rPr>
              <w:t>37</w:t>
            </w:r>
          </w:p>
        </w:tc>
        <w:tc>
          <w:tcPr>
            <w:tcW w:w="1393" w:type="dxa"/>
            <w:shd w:val="clear" w:color="auto" w:fill="auto"/>
          </w:tcPr>
          <w:p w14:paraId="2B874E36" w14:textId="77777777" w:rsidR="002E6D38" w:rsidRPr="00EA7244" w:rsidRDefault="002E6D38" w:rsidP="00BC0069">
            <w:pPr>
              <w:pStyle w:val="Feladcme-rvid"/>
              <w:jc w:val="center"/>
              <w:rPr>
                <w:sz w:val="20"/>
                <w:szCs w:val="20"/>
              </w:rPr>
            </w:pPr>
            <w:r w:rsidRPr="00EA7244">
              <w:rPr>
                <w:sz w:val="20"/>
                <w:szCs w:val="20"/>
              </w:rPr>
              <w:t>–</w:t>
            </w:r>
          </w:p>
        </w:tc>
        <w:tc>
          <w:tcPr>
            <w:tcW w:w="1339" w:type="dxa"/>
            <w:shd w:val="clear" w:color="auto" w:fill="auto"/>
          </w:tcPr>
          <w:p w14:paraId="00D02DFC" w14:textId="77777777" w:rsidR="002E6D38" w:rsidRPr="00EA7244" w:rsidRDefault="002E6D38" w:rsidP="00BC0069">
            <w:pPr>
              <w:pStyle w:val="Feladcme-rvid"/>
              <w:jc w:val="center"/>
              <w:rPr>
                <w:sz w:val="20"/>
                <w:szCs w:val="20"/>
              </w:rPr>
            </w:pPr>
            <w:r w:rsidRPr="00EA7244">
              <w:rPr>
                <w:sz w:val="20"/>
                <w:szCs w:val="20"/>
              </w:rPr>
              <w:t>–</w:t>
            </w:r>
          </w:p>
        </w:tc>
        <w:tc>
          <w:tcPr>
            <w:tcW w:w="1439" w:type="dxa"/>
            <w:tcBorders>
              <w:right w:val="single" w:sz="12" w:space="0" w:color="339966"/>
            </w:tcBorders>
            <w:shd w:val="clear" w:color="auto" w:fill="auto"/>
          </w:tcPr>
          <w:p w14:paraId="4D80D125" w14:textId="77777777" w:rsidR="002E6D38" w:rsidRPr="00EA7244" w:rsidRDefault="002E6D38" w:rsidP="00BC0069">
            <w:pPr>
              <w:pStyle w:val="Feladcme-rvid"/>
              <w:jc w:val="center"/>
              <w:rPr>
                <w:sz w:val="20"/>
                <w:szCs w:val="20"/>
              </w:rPr>
            </w:pPr>
            <w:r w:rsidRPr="00EA7244">
              <w:rPr>
                <w:sz w:val="20"/>
                <w:szCs w:val="20"/>
              </w:rPr>
              <w:t>megfelelő (3)</w:t>
            </w:r>
          </w:p>
        </w:tc>
      </w:tr>
      <w:tr w:rsidR="002E6D38" w:rsidRPr="00EA7244" w14:paraId="0802A053" w14:textId="77777777" w:rsidTr="00060B76">
        <w:trPr>
          <w:jc w:val="center"/>
        </w:trPr>
        <w:tc>
          <w:tcPr>
            <w:tcW w:w="1589" w:type="dxa"/>
            <w:tcBorders>
              <w:left w:val="single" w:sz="12" w:space="0" w:color="339966"/>
              <w:bottom w:val="single" w:sz="12" w:space="0" w:color="339966"/>
            </w:tcBorders>
            <w:shd w:val="clear" w:color="auto" w:fill="auto"/>
          </w:tcPr>
          <w:p w14:paraId="12268F69" w14:textId="77777777" w:rsidR="002E6D38" w:rsidRPr="00EA7244" w:rsidRDefault="002E6D38" w:rsidP="00BC0069">
            <w:pPr>
              <w:pStyle w:val="Feladcme-rvid"/>
              <w:jc w:val="both"/>
              <w:rPr>
                <w:sz w:val="20"/>
                <w:szCs w:val="20"/>
              </w:rPr>
            </w:pPr>
            <w:r w:rsidRPr="00EA7244">
              <w:rPr>
                <w:sz w:val="20"/>
                <w:szCs w:val="20"/>
              </w:rPr>
              <w:t>Balatonföldvár</w:t>
            </w:r>
          </w:p>
        </w:tc>
        <w:tc>
          <w:tcPr>
            <w:tcW w:w="3621" w:type="dxa"/>
            <w:tcBorders>
              <w:bottom w:val="single" w:sz="12" w:space="0" w:color="339966"/>
            </w:tcBorders>
          </w:tcPr>
          <w:p w14:paraId="6C587AF8" w14:textId="77777777" w:rsidR="002E6D38" w:rsidRPr="00EA7244" w:rsidRDefault="002E6D38" w:rsidP="00BC0069">
            <w:pPr>
              <w:pStyle w:val="Feladcme-rvid"/>
              <w:jc w:val="center"/>
              <w:rPr>
                <w:sz w:val="20"/>
                <w:szCs w:val="20"/>
              </w:rPr>
            </w:pPr>
            <w:r w:rsidRPr="00EA7244">
              <w:rPr>
                <w:sz w:val="20"/>
                <w:szCs w:val="20"/>
              </w:rPr>
              <w:t>46</w:t>
            </w:r>
          </w:p>
        </w:tc>
        <w:tc>
          <w:tcPr>
            <w:tcW w:w="1393" w:type="dxa"/>
            <w:tcBorders>
              <w:bottom w:val="single" w:sz="12" w:space="0" w:color="339966"/>
            </w:tcBorders>
            <w:shd w:val="clear" w:color="auto" w:fill="auto"/>
          </w:tcPr>
          <w:p w14:paraId="19727568" w14:textId="77777777" w:rsidR="002E6D38" w:rsidRPr="00EA7244" w:rsidRDefault="002E6D38" w:rsidP="00BC0069">
            <w:pPr>
              <w:pStyle w:val="Feladcme-rvid"/>
              <w:jc w:val="center"/>
              <w:rPr>
                <w:sz w:val="20"/>
                <w:szCs w:val="20"/>
              </w:rPr>
            </w:pPr>
            <w:r w:rsidRPr="00EA7244">
              <w:rPr>
                <w:sz w:val="20"/>
                <w:szCs w:val="20"/>
              </w:rPr>
              <w:t>jó (2)</w:t>
            </w:r>
          </w:p>
        </w:tc>
        <w:tc>
          <w:tcPr>
            <w:tcW w:w="1339" w:type="dxa"/>
            <w:tcBorders>
              <w:bottom w:val="single" w:sz="12" w:space="0" w:color="339966"/>
            </w:tcBorders>
            <w:shd w:val="clear" w:color="auto" w:fill="auto"/>
          </w:tcPr>
          <w:p w14:paraId="570ECD41" w14:textId="77777777" w:rsidR="002E6D38" w:rsidRPr="00EA7244" w:rsidRDefault="002E6D38" w:rsidP="00BC0069">
            <w:pPr>
              <w:pStyle w:val="Feladcme-rvid"/>
              <w:jc w:val="center"/>
              <w:rPr>
                <w:sz w:val="20"/>
                <w:szCs w:val="20"/>
              </w:rPr>
            </w:pPr>
            <w:r w:rsidRPr="00EA7244">
              <w:rPr>
                <w:sz w:val="20"/>
                <w:szCs w:val="20"/>
              </w:rPr>
              <w:t>–</w:t>
            </w:r>
          </w:p>
        </w:tc>
        <w:tc>
          <w:tcPr>
            <w:tcW w:w="1439" w:type="dxa"/>
            <w:tcBorders>
              <w:bottom w:val="single" w:sz="12" w:space="0" w:color="339966"/>
              <w:right w:val="single" w:sz="12" w:space="0" w:color="339966"/>
            </w:tcBorders>
            <w:shd w:val="clear" w:color="auto" w:fill="auto"/>
          </w:tcPr>
          <w:p w14:paraId="6DE51279" w14:textId="77777777" w:rsidR="002E6D38" w:rsidRPr="00EA7244" w:rsidRDefault="002E6D38" w:rsidP="00BC0069">
            <w:pPr>
              <w:pStyle w:val="Feladcme-rvid"/>
              <w:jc w:val="center"/>
              <w:rPr>
                <w:sz w:val="20"/>
                <w:szCs w:val="20"/>
              </w:rPr>
            </w:pPr>
            <w:r w:rsidRPr="00EA7244">
              <w:rPr>
                <w:sz w:val="20"/>
                <w:szCs w:val="20"/>
              </w:rPr>
              <w:t>megfelelő (3)</w:t>
            </w:r>
          </w:p>
        </w:tc>
      </w:tr>
    </w:tbl>
    <w:p w14:paraId="67CD4713" w14:textId="77777777" w:rsidR="00560608" w:rsidRPr="00EA7244" w:rsidRDefault="00560608" w:rsidP="00BC0069">
      <w:pPr>
        <w:pStyle w:val="Feladcme-rvid"/>
        <w:jc w:val="both"/>
        <w:rPr>
          <w:i/>
          <w:sz w:val="20"/>
          <w:szCs w:val="20"/>
        </w:rPr>
      </w:pPr>
      <w:r w:rsidRPr="00EA7244">
        <w:rPr>
          <w:i/>
          <w:sz w:val="20"/>
          <w:szCs w:val="20"/>
        </w:rPr>
        <w:t xml:space="preserve">Forrás: </w:t>
      </w:r>
      <w:r w:rsidR="00F7234B" w:rsidRPr="00EA7244">
        <w:rPr>
          <w:i/>
          <w:sz w:val="20"/>
          <w:szCs w:val="20"/>
        </w:rPr>
        <w:t>http://www.levegominoseg.hu/media/Default/Ertekeles/docs/2019_RIV_ertekeles.pdf</w:t>
      </w:r>
    </w:p>
    <w:p w14:paraId="492C8336" w14:textId="77777777" w:rsidR="00560608" w:rsidRPr="00EA7244" w:rsidRDefault="00560608" w:rsidP="00BC0069">
      <w:pPr>
        <w:pStyle w:val="Feladcme-rvid"/>
        <w:tabs>
          <w:tab w:val="left" w:pos="6135"/>
        </w:tabs>
        <w:jc w:val="both"/>
      </w:pPr>
    </w:p>
    <w:p w14:paraId="4BB28A41" w14:textId="77777777" w:rsidR="00560608" w:rsidRPr="00EA7244" w:rsidRDefault="00560608" w:rsidP="00BC0069">
      <w:pPr>
        <w:pStyle w:val="Feladcme-rvid"/>
        <w:jc w:val="both"/>
      </w:pPr>
      <w:r w:rsidRPr="00EA7244">
        <w:t>A 4/2011. (I. 14.) VM együttes rendelet 1. számú melléklete alapján a levegőminőségi követelmények (egészségügyi határérték) a következők:</w:t>
      </w:r>
    </w:p>
    <w:p w14:paraId="1B6EBF13" w14:textId="77777777" w:rsidR="00560608" w:rsidRPr="00EA7244" w:rsidRDefault="00560608" w:rsidP="00BC0069">
      <w:pPr>
        <w:pStyle w:val="llb"/>
      </w:pPr>
    </w:p>
    <w:p w14:paraId="02A4FF1E" w14:textId="77777777" w:rsidR="00560608" w:rsidRPr="00EA7244" w:rsidRDefault="00560608" w:rsidP="00060B76">
      <w:pPr>
        <w:ind w:firstLine="1843"/>
        <w:jc w:val="left"/>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8</w:t>
      </w:r>
      <w:r w:rsidRPr="00EA7244">
        <w:rPr>
          <w:i/>
        </w:rPr>
        <w:fldChar w:fldCharType="end"/>
      </w:r>
      <w:r w:rsidRPr="00EA7244">
        <w:rPr>
          <w:i/>
        </w:rPr>
        <w:t>. táblázat: Levegőminőségi határértékek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60"/>
        <w:gridCol w:w="1347"/>
        <w:gridCol w:w="1218"/>
        <w:gridCol w:w="1362"/>
      </w:tblGrid>
      <w:tr w:rsidR="00560608" w:rsidRPr="00EA7244" w14:paraId="4BF69214" w14:textId="77777777" w:rsidTr="00060B76">
        <w:trPr>
          <w:cantSplit/>
          <w:trHeight w:val="53"/>
          <w:jc w:val="center"/>
        </w:trPr>
        <w:tc>
          <w:tcPr>
            <w:tcW w:w="1660" w:type="dxa"/>
            <w:vMerge w:val="restart"/>
            <w:tcBorders>
              <w:top w:val="single" w:sz="12" w:space="0" w:color="339966"/>
              <w:left w:val="single" w:sz="12" w:space="0" w:color="339966"/>
              <w:bottom w:val="single" w:sz="4" w:space="0" w:color="auto"/>
              <w:right w:val="single" w:sz="4" w:space="0" w:color="auto"/>
            </w:tcBorders>
            <w:shd w:val="clear" w:color="auto" w:fill="CCFFCC"/>
            <w:vAlign w:val="center"/>
          </w:tcPr>
          <w:p w14:paraId="0EDBD2C1" w14:textId="77777777" w:rsidR="00560608" w:rsidRPr="00EA7244" w:rsidRDefault="00560608" w:rsidP="00060B76">
            <w:pPr>
              <w:pStyle w:val="Szvegtrzs"/>
              <w:jc w:val="center"/>
              <w:rPr>
                <w:b/>
                <w:sz w:val="20"/>
                <w:u w:val="none"/>
              </w:rPr>
            </w:pPr>
            <w:r w:rsidRPr="00EA7244">
              <w:rPr>
                <w:b/>
                <w:sz w:val="20"/>
                <w:u w:val="none"/>
              </w:rPr>
              <w:t>Légszennyező anyag</w:t>
            </w:r>
          </w:p>
        </w:tc>
        <w:tc>
          <w:tcPr>
            <w:tcW w:w="3927" w:type="dxa"/>
            <w:gridSpan w:val="3"/>
            <w:tcBorders>
              <w:top w:val="single" w:sz="12" w:space="0" w:color="339966"/>
              <w:left w:val="single" w:sz="4" w:space="0" w:color="auto"/>
              <w:bottom w:val="single" w:sz="4" w:space="0" w:color="auto"/>
              <w:right w:val="single" w:sz="12" w:space="0" w:color="339966"/>
            </w:tcBorders>
            <w:shd w:val="clear" w:color="auto" w:fill="CCFFCC"/>
            <w:vAlign w:val="center"/>
          </w:tcPr>
          <w:p w14:paraId="2230FA14" w14:textId="77777777" w:rsidR="00560608" w:rsidRPr="00EA7244" w:rsidRDefault="00560608" w:rsidP="00060B76">
            <w:pPr>
              <w:pStyle w:val="Szvegtrzs"/>
              <w:jc w:val="center"/>
              <w:rPr>
                <w:b/>
                <w:sz w:val="20"/>
                <w:u w:val="none"/>
              </w:rPr>
            </w:pPr>
            <w:r w:rsidRPr="00EA7244">
              <w:rPr>
                <w:b/>
                <w:sz w:val="20"/>
                <w:u w:val="none"/>
              </w:rPr>
              <w:t>Légszennyezettség egészségügyi határértéke (</w:t>
            </w:r>
            <w:r w:rsidRPr="00EA7244">
              <w:rPr>
                <w:b/>
                <w:sz w:val="20"/>
                <w:u w:val="none"/>
              </w:rPr>
              <w:sym w:font="Symbol" w:char="F06D"/>
            </w:r>
            <w:r w:rsidRPr="00EA7244">
              <w:rPr>
                <w:b/>
                <w:sz w:val="20"/>
                <w:u w:val="none"/>
              </w:rPr>
              <w:t>g/m</w:t>
            </w:r>
            <w:r w:rsidRPr="00EA7244">
              <w:rPr>
                <w:b/>
                <w:sz w:val="20"/>
                <w:u w:val="none"/>
                <w:vertAlign w:val="superscript"/>
              </w:rPr>
              <w:t>3</w:t>
            </w:r>
            <w:r w:rsidRPr="00EA7244">
              <w:rPr>
                <w:b/>
                <w:sz w:val="20"/>
                <w:u w:val="none"/>
              </w:rPr>
              <w:t>)</w:t>
            </w:r>
          </w:p>
        </w:tc>
      </w:tr>
      <w:tr w:rsidR="00560608" w:rsidRPr="00EA7244" w14:paraId="084EE641" w14:textId="77777777" w:rsidTr="00060B76">
        <w:trPr>
          <w:cantSplit/>
          <w:trHeight w:val="53"/>
          <w:jc w:val="center"/>
        </w:trPr>
        <w:tc>
          <w:tcPr>
            <w:tcW w:w="1660" w:type="dxa"/>
            <w:vMerge/>
            <w:tcBorders>
              <w:top w:val="single" w:sz="4" w:space="0" w:color="auto"/>
              <w:left w:val="single" w:sz="12" w:space="0" w:color="339966"/>
              <w:bottom w:val="single" w:sz="12" w:space="0" w:color="339966"/>
              <w:right w:val="single" w:sz="4" w:space="0" w:color="auto"/>
            </w:tcBorders>
            <w:shd w:val="clear" w:color="auto" w:fill="CCFFCC"/>
            <w:vAlign w:val="center"/>
          </w:tcPr>
          <w:p w14:paraId="4D4EE7AD" w14:textId="77777777" w:rsidR="00560608" w:rsidRPr="00EA7244" w:rsidRDefault="00560608" w:rsidP="00060B76">
            <w:pPr>
              <w:pStyle w:val="Szvegtrzs"/>
              <w:jc w:val="center"/>
              <w:rPr>
                <w:sz w:val="20"/>
                <w:u w:val="none"/>
              </w:rPr>
            </w:pPr>
          </w:p>
        </w:tc>
        <w:tc>
          <w:tcPr>
            <w:tcW w:w="1347" w:type="dxa"/>
            <w:tcBorders>
              <w:top w:val="single" w:sz="4" w:space="0" w:color="auto"/>
              <w:left w:val="single" w:sz="4" w:space="0" w:color="auto"/>
              <w:bottom w:val="single" w:sz="12" w:space="0" w:color="339966"/>
              <w:right w:val="single" w:sz="4" w:space="0" w:color="auto"/>
            </w:tcBorders>
            <w:shd w:val="clear" w:color="auto" w:fill="CCFFCC"/>
            <w:vAlign w:val="center"/>
          </w:tcPr>
          <w:p w14:paraId="671AAC97" w14:textId="77777777" w:rsidR="00560608" w:rsidRPr="00EA7244" w:rsidRDefault="00560608" w:rsidP="00060B76">
            <w:pPr>
              <w:pStyle w:val="Szvegtrzs"/>
              <w:jc w:val="center"/>
              <w:rPr>
                <w:sz w:val="20"/>
                <w:u w:val="none"/>
              </w:rPr>
            </w:pPr>
            <w:r w:rsidRPr="00EA7244">
              <w:rPr>
                <w:sz w:val="20"/>
                <w:u w:val="none"/>
              </w:rPr>
              <w:t>órás</w:t>
            </w:r>
          </w:p>
        </w:tc>
        <w:tc>
          <w:tcPr>
            <w:tcW w:w="1218" w:type="dxa"/>
            <w:tcBorders>
              <w:top w:val="single" w:sz="4" w:space="0" w:color="auto"/>
              <w:left w:val="single" w:sz="4" w:space="0" w:color="auto"/>
              <w:bottom w:val="single" w:sz="12" w:space="0" w:color="339966"/>
              <w:right w:val="single" w:sz="4" w:space="0" w:color="auto"/>
            </w:tcBorders>
            <w:shd w:val="clear" w:color="auto" w:fill="CCFFCC"/>
            <w:vAlign w:val="center"/>
          </w:tcPr>
          <w:p w14:paraId="055C0768" w14:textId="77777777" w:rsidR="00560608" w:rsidRPr="00EA7244" w:rsidRDefault="00560608" w:rsidP="00060B76">
            <w:pPr>
              <w:pStyle w:val="Szvegtrzs"/>
              <w:jc w:val="center"/>
              <w:rPr>
                <w:sz w:val="20"/>
                <w:u w:val="none"/>
              </w:rPr>
            </w:pPr>
            <w:r w:rsidRPr="00EA7244">
              <w:rPr>
                <w:sz w:val="20"/>
                <w:u w:val="none"/>
              </w:rPr>
              <w:t>24 órás</w:t>
            </w:r>
          </w:p>
        </w:tc>
        <w:tc>
          <w:tcPr>
            <w:tcW w:w="1362" w:type="dxa"/>
            <w:tcBorders>
              <w:top w:val="single" w:sz="4" w:space="0" w:color="auto"/>
              <w:left w:val="single" w:sz="4" w:space="0" w:color="auto"/>
              <w:bottom w:val="single" w:sz="12" w:space="0" w:color="339966"/>
              <w:right w:val="single" w:sz="12" w:space="0" w:color="339966"/>
            </w:tcBorders>
            <w:shd w:val="clear" w:color="auto" w:fill="CCFFCC"/>
            <w:vAlign w:val="center"/>
          </w:tcPr>
          <w:p w14:paraId="3694DF7F" w14:textId="77777777" w:rsidR="00560608" w:rsidRPr="00EA7244" w:rsidRDefault="00560608" w:rsidP="00060B76">
            <w:pPr>
              <w:pStyle w:val="Szvegtrzs"/>
              <w:jc w:val="center"/>
              <w:rPr>
                <w:sz w:val="20"/>
                <w:u w:val="none"/>
              </w:rPr>
            </w:pPr>
            <w:r w:rsidRPr="00EA7244">
              <w:rPr>
                <w:sz w:val="20"/>
                <w:u w:val="none"/>
              </w:rPr>
              <w:t>Éves</w:t>
            </w:r>
          </w:p>
        </w:tc>
      </w:tr>
      <w:tr w:rsidR="00560608" w:rsidRPr="00EA7244" w14:paraId="6943F9DB" w14:textId="77777777" w:rsidTr="00060B76">
        <w:trPr>
          <w:jc w:val="center"/>
        </w:trPr>
        <w:tc>
          <w:tcPr>
            <w:tcW w:w="1660" w:type="dxa"/>
            <w:tcBorders>
              <w:top w:val="single" w:sz="12" w:space="0" w:color="339966"/>
              <w:left w:val="single" w:sz="12" w:space="0" w:color="339966"/>
              <w:bottom w:val="single" w:sz="4" w:space="0" w:color="auto"/>
              <w:right w:val="single" w:sz="4" w:space="0" w:color="auto"/>
            </w:tcBorders>
            <w:vAlign w:val="center"/>
          </w:tcPr>
          <w:p w14:paraId="55E3FA4B" w14:textId="77777777" w:rsidR="00560608" w:rsidRPr="00EA7244" w:rsidRDefault="00560608" w:rsidP="00060B76">
            <w:pPr>
              <w:pStyle w:val="Szvegtrzs"/>
              <w:jc w:val="center"/>
              <w:rPr>
                <w:sz w:val="20"/>
                <w:u w:val="none"/>
              </w:rPr>
            </w:pPr>
            <w:r w:rsidRPr="00EA7244">
              <w:rPr>
                <w:sz w:val="20"/>
                <w:u w:val="none"/>
              </w:rPr>
              <w:t>Szén-monoxid</w:t>
            </w:r>
          </w:p>
        </w:tc>
        <w:tc>
          <w:tcPr>
            <w:tcW w:w="1347" w:type="dxa"/>
            <w:tcBorders>
              <w:top w:val="single" w:sz="12" w:space="0" w:color="339966"/>
              <w:left w:val="single" w:sz="4" w:space="0" w:color="auto"/>
              <w:bottom w:val="single" w:sz="4" w:space="0" w:color="auto"/>
              <w:right w:val="single" w:sz="4" w:space="0" w:color="auto"/>
            </w:tcBorders>
            <w:vAlign w:val="center"/>
          </w:tcPr>
          <w:p w14:paraId="2605EF4E" w14:textId="77777777" w:rsidR="00560608" w:rsidRPr="00EA7244" w:rsidRDefault="00560608" w:rsidP="00060B76">
            <w:pPr>
              <w:pStyle w:val="Szvegtrzs"/>
              <w:jc w:val="center"/>
              <w:rPr>
                <w:sz w:val="20"/>
                <w:u w:val="none"/>
              </w:rPr>
            </w:pPr>
            <w:r w:rsidRPr="00EA7244">
              <w:rPr>
                <w:sz w:val="20"/>
                <w:u w:val="none"/>
              </w:rPr>
              <w:t>10.000</w:t>
            </w:r>
          </w:p>
        </w:tc>
        <w:tc>
          <w:tcPr>
            <w:tcW w:w="1218" w:type="dxa"/>
            <w:tcBorders>
              <w:top w:val="single" w:sz="12" w:space="0" w:color="339966"/>
              <w:left w:val="single" w:sz="4" w:space="0" w:color="auto"/>
              <w:bottom w:val="single" w:sz="4" w:space="0" w:color="auto"/>
              <w:right w:val="single" w:sz="4" w:space="0" w:color="auto"/>
            </w:tcBorders>
            <w:vAlign w:val="center"/>
          </w:tcPr>
          <w:p w14:paraId="4CBA57EE" w14:textId="77777777" w:rsidR="00560608" w:rsidRPr="00EA7244" w:rsidRDefault="00560608" w:rsidP="00060B76">
            <w:pPr>
              <w:pStyle w:val="Szvegtrzs"/>
              <w:jc w:val="center"/>
              <w:rPr>
                <w:sz w:val="20"/>
                <w:u w:val="none"/>
              </w:rPr>
            </w:pPr>
            <w:r w:rsidRPr="00EA7244">
              <w:rPr>
                <w:sz w:val="20"/>
                <w:u w:val="none"/>
              </w:rPr>
              <w:t>5.000</w:t>
            </w:r>
          </w:p>
        </w:tc>
        <w:tc>
          <w:tcPr>
            <w:tcW w:w="1362" w:type="dxa"/>
            <w:tcBorders>
              <w:top w:val="single" w:sz="12" w:space="0" w:color="339966"/>
              <w:left w:val="single" w:sz="4" w:space="0" w:color="auto"/>
              <w:bottom w:val="single" w:sz="4" w:space="0" w:color="auto"/>
              <w:right w:val="single" w:sz="12" w:space="0" w:color="339966"/>
            </w:tcBorders>
            <w:vAlign w:val="center"/>
          </w:tcPr>
          <w:p w14:paraId="23CC2213" w14:textId="77777777" w:rsidR="00560608" w:rsidRPr="00EA7244" w:rsidRDefault="00560608" w:rsidP="00060B76">
            <w:pPr>
              <w:pStyle w:val="Szvegtrzs"/>
              <w:jc w:val="center"/>
              <w:rPr>
                <w:sz w:val="20"/>
                <w:u w:val="none"/>
              </w:rPr>
            </w:pPr>
            <w:r w:rsidRPr="00EA7244">
              <w:rPr>
                <w:sz w:val="20"/>
                <w:u w:val="none"/>
              </w:rPr>
              <w:t>3.000</w:t>
            </w:r>
          </w:p>
        </w:tc>
      </w:tr>
      <w:tr w:rsidR="00560608" w:rsidRPr="00EA7244" w14:paraId="5B77D65F" w14:textId="77777777" w:rsidTr="00060B76">
        <w:trPr>
          <w:jc w:val="center"/>
        </w:trPr>
        <w:tc>
          <w:tcPr>
            <w:tcW w:w="1660" w:type="dxa"/>
            <w:tcBorders>
              <w:top w:val="single" w:sz="4" w:space="0" w:color="auto"/>
              <w:left w:val="single" w:sz="12" w:space="0" w:color="339966"/>
              <w:bottom w:val="single" w:sz="4" w:space="0" w:color="auto"/>
              <w:right w:val="single" w:sz="4" w:space="0" w:color="auto"/>
            </w:tcBorders>
            <w:vAlign w:val="center"/>
          </w:tcPr>
          <w:p w14:paraId="6FD54748" w14:textId="77777777" w:rsidR="00560608" w:rsidRPr="00EA7244" w:rsidRDefault="00560608" w:rsidP="00060B76">
            <w:pPr>
              <w:pStyle w:val="Szvegtrzs"/>
              <w:jc w:val="center"/>
              <w:rPr>
                <w:sz w:val="20"/>
                <w:u w:val="none"/>
              </w:rPr>
            </w:pPr>
            <w:r w:rsidRPr="00EA7244">
              <w:rPr>
                <w:sz w:val="20"/>
                <w:u w:val="none"/>
              </w:rPr>
              <w:t>Nitrogén-dioxid</w:t>
            </w:r>
          </w:p>
        </w:tc>
        <w:tc>
          <w:tcPr>
            <w:tcW w:w="1347" w:type="dxa"/>
            <w:tcBorders>
              <w:top w:val="single" w:sz="4" w:space="0" w:color="auto"/>
              <w:left w:val="single" w:sz="4" w:space="0" w:color="auto"/>
              <w:bottom w:val="single" w:sz="4" w:space="0" w:color="auto"/>
              <w:right w:val="single" w:sz="4" w:space="0" w:color="auto"/>
            </w:tcBorders>
            <w:vAlign w:val="center"/>
          </w:tcPr>
          <w:p w14:paraId="641C979B" w14:textId="77777777" w:rsidR="00560608" w:rsidRPr="00EA7244" w:rsidRDefault="00560608" w:rsidP="00060B76">
            <w:pPr>
              <w:pStyle w:val="Szvegtrzs"/>
              <w:jc w:val="center"/>
              <w:rPr>
                <w:sz w:val="20"/>
                <w:u w:val="none"/>
              </w:rPr>
            </w:pPr>
            <w:r w:rsidRPr="00EA7244">
              <w:rPr>
                <w:sz w:val="20"/>
                <w:u w:val="none"/>
              </w:rPr>
              <w:t>100</w:t>
            </w:r>
          </w:p>
        </w:tc>
        <w:tc>
          <w:tcPr>
            <w:tcW w:w="1218" w:type="dxa"/>
            <w:tcBorders>
              <w:top w:val="single" w:sz="4" w:space="0" w:color="auto"/>
              <w:left w:val="single" w:sz="4" w:space="0" w:color="auto"/>
              <w:bottom w:val="single" w:sz="4" w:space="0" w:color="auto"/>
              <w:right w:val="single" w:sz="4" w:space="0" w:color="auto"/>
            </w:tcBorders>
            <w:vAlign w:val="center"/>
          </w:tcPr>
          <w:p w14:paraId="37F0F84A" w14:textId="77777777" w:rsidR="00560608" w:rsidRPr="00EA7244" w:rsidRDefault="00560608" w:rsidP="00060B76">
            <w:pPr>
              <w:pStyle w:val="Szvegtrzs"/>
              <w:jc w:val="center"/>
              <w:rPr>
                <w:sz w:val="20"/>
                <w:u w:val="none"/>
              </w:rPr>
            </w:pPr>
            <w:r w:rsidRPr="00EA7244">
              <w:rPr>
                <w:sz w:val="20"/>
                <w:u w:val="none"/>
              </w:rPr>
              <w:t>85</w:t>
            </w:r>
          </w:p>
        </w:tc>
        <w:tc>
          <w:tcPr>
            <w:tcW w:w="1362" w:type="dxa"/>
            <w:tcBorders>
              <w:top w:val="single" w:sz="4" w:space="0" w:color="auto"/>
              <w:left w:val="single" w:sz="4" w:space="0" w:color="auto"/>
              <w:bottom w:val="single" w:sz="4" w:space="0" w:color="auto"/>
              <w:right w:val="single" w:sz="12" w:space="0" w:color="339966"/>
            </w:tcBorders>
            <w:vAlign w:val="center"/>
          </w:tcPr>
          <w:p w14:paraId="327206B3" w14:textId="77777777" w:rsidR="00560608" w:rsidRPr="00EA7244" w:rsidRDefault="00560608" w:rsidP="00060B76">
            <w:pPr>
              <w:pStyle w:val="Szvegtrzs"/>
              <w:jc w:val="center"/>
              <w:rPr>
                <w:sz w:val="20"/>
                <w:u w:val="none"/>
              </w:rPr>
            </w:pPr>
            <w:r w:rsidRPr="00EA7244">
              <w:rPr>
                <w:sz w:val="20"/>
                <w:u w:val="none"/>
              </w:rPr>
              <w:t>40</w:t>
            </w:r>
          </w:p>
        </w:tc>
      </w:tr>
      <w:tr w:rsidR="00560608" w:rsidRPr="00EA7244" w14:paraId="38F8EE24" w14:textId="77777777" w:rsidTr="00060B76">
        <w:trPr>
          <w:jc w:val="center"/>
        </w:trPr>
        <w:tc>
          <w:tcPr>
            <w:tcW w:w="1660" w:type="dxa"/>
            <w:tcBorders>
              <w:top w:val="single" w:sz="4" w:space="0" w:color="auto"/>
              <w:left w:val="single" w:sz="12" w:space="0" w:color="339966"/>
              <w:bottom w:val="single" w:sz="4" w:space="0" w:color="auto"/>
              <w:right w:val="single" w:sz="4" w:space="0" w:color="auto"/>
            </w:tcBorders>
            <w:vAlign w:val="center"/>
          </w:tcPr>
          <w:p w14:paraId="1F67D015" w14:textId="77777777" w:rsidR="00560608" w:rsidRPr="00EA7244" w:rsidRDefault="00560608" w:rsidP="00060B76">
            <w:pPr>
              <w:pStyle w:val="Szvegtrzs"/>
              <w:jc w:val="center"/>
              <w:rPr>
                <w:sz w:val="20"/>
                <w:u w:val="none"/>
              </w:rPr>
            </w:pPr>
            <w:r w:rsidRPr="00EA7244">
              <w:rPr>
                <w:sz w:val="20"/>
                <w:u w:val="none"/>
              </w:rPr>
              <w:t>Szálló por (PM10)</w:t>
            </w:r>
          </w:p>
        </w:tc>
        <w:tc>
          <w:tcPr>
            <w:tcW w:w="1347" w:type="dxa"/>
            <w:tcBorders>
              <w:top w:val="single" w:sz="4" w:space="0" w:color="auto"/>
              <w:left w:val="single" w:sz="4" w:space="0" w:color="auto"/>
              <w:bottom w:val="single" w:sz="4" w:space="0" w:color="auto"/>
              <w:right w:val="single" w:sz="4" w:space="0" w:color="auto"/>
            </w:tcBorders>
            <w:vAlign w:val="center"/>
          </w:tcPr>
          <w:p w14:paraId="6CA679BC" w14:textId="77777777" w:rsidR="00560608" w:rsidRPr="00EA7244" w:rsidRDefault="00560608" w:rsidP="00060B76">
            <w:pPr>
              <w:pStyle w:val="Szvegtrzs"/>
              <w:jc w:val="center"/>
              <w:rPr>
                <w:sz w:val="20"/>
                <w:u w:val="none"/>
              </w:rPr>
            </w:pPr>
            <w:r w:rsidRPr="00EA7244">
              <w:rPr>
                <w:sz w:val="20"/>
                <w:u w:val="none"/>
              </w:rPr>
              <w:t>-</w:t>
            </w:r>
          </w:p>
        </w:tc>
        <w:tc>
          <w:tcPr>
            <w:tcW w:w="1218" w:type="dxa"/>
            <w:tcBorders>
              <w:top w:val="single" w:sz="4" w:space="0" w:color="auto"/>
              <w:left w:val="single" w:sz="4" w:space="0" w:color="auto"/>
              <w:bottom w:val="single" w:sz="4" w:space="0" w:color="auto"/>
              <w:right w:val="single" w:sz="4" w:space="0" w:color="auto"/>
            </w:tcBorders>
            <w:vAlign w:val="center"/>
          </w:tcPr>
          <w:p w14:paraId="499925C5" w14:textId="77777777" w:rsidR="00560608" w:rsidRPr="00EA7244" w:rsidRDefault="00560608" w:rsidP="00060B76">
            <w:pPr>
              <w:pStyle w:val="Szvegtrzs"/>
              <w:jc w:val="center"/>
              <w:rPr>
                <w:sz w:val="20"/>
                <w:u w:val="none"/>
              </w:rPr>
            </w:pPr>
            <w:r w:rsidRPr="00EA7244">
              <w:rPr>
                <w:sz w:val="20"/>
                <w:u w:val="none"/>
              </w:rPr>
              <w:t>50</w:t>
            </w:r>
          </w:p>
        </w:tc>
        <w:tc>
          <w:tcPr>
            <w:tcW w:w="1362" w:type="dxa"/>
            <w:tcBorders>
              <w:top w:val="single" w:sz="4" w:space="0" w:color="auto"/>
              <w:left w:val="single" w:sz="4" w:space="0" w:color="auto"/>
              <w:bottom w:val="single" w:sz="4" w:space="0" w:color="auto"/>
              <w:right w:val="single" w:sz="12" w:space="0" w:color="339966"/>
            </w:tcBorders>
            <w:vAlign w:val="center"/>
          </w:tcPr>
          <w:p w14:paraId="134AD5CE" w14:textId="77777777" w:rsidR="00560608" w:rsidRPr="00EA7244" w:rsidRDefault="00560608" w:rsidP="00060B76">
            <w:pPr>
              <w:pStyle w:val="Szvegtrzs"/>
              <w:jc w:val="center"/>
              <w:rPr>
                <w:sz w:val="20"/>
                <w:u w:val="none"/>
              </w:rPr>
            </w:pPr>
            <w:r w:rsidRPr="00EA7244">
              <w:rPr>
                <w:sz w:val="20"/>
                <w:u w:val="none"/>
              </w:rPr>
              <w:t>40</w:t>
            </w:r>
          </w:p>
        </w:tc>
      </w:tr>
      <w:tr w:rsidR="00560608" w:rsidRPr="00EA7244" w14:paraId="1B53ED86" w14:textId="77777777" w:rsidTr="00060B76">
        <w:trPr>
          <w:jc w:val="center"/>
        </w:trPr>
        <w:tc>
          <w:tcPr>
            <w:tcW w:w="1660" w:type="dxa"/>
            <w:tcBorders>
              <w:top w:val="single" w:sz="4" w:space="0" w:color="auto"/>
              <w:left w:val="single" w:sz="12" w:space="0" w:color="339966"/>
              <w:bottom w:val="single" w:sz="12" w:space="0" w:color="339966"/>
              <w:right w:val="single" w:sz="4" w:space="0" w:color="auto"/>
            </w:tcBorders>
            <w:vAlign w:val="center"/>
          </w:tcPr>
          <w:p w14:paraId="40D4BEA8" w14:textId="77777777" w:rsidR="00560608" w:rsidRPr="00EA7244" w:rsidRDefault="00560608" w:rsidP="00060B76">
            <w:pPr>
              <w:pStyle w:val="Szvegtrzs"/>
              <w:jc w:val="center"/>
              <w:rPr>
                <w:sz w:val="20"/>
                <w:u w:val="none"/>
              </w:rPr>
            </w:pPr>
            <w:r w:rsidRPr="00EA7244">
              <w:rPr>
                <w:sz w:val="20"/>
                <w:u w:val="none"/>
              </w:rPr>
              <w:t>Kén-dioxid</w:t>
            </w:r>
          </w:p>
        </w:tc>
        <w:tc>
          <w:tcPr>
            <w:tcW w:w="1347" w:type="dxa"/>
            <w:tcBorders>
              <w:top w:val="single" w:sz="4" w:space="0" w:color="auto"/>
              <w:left w:val="single" w:sz="4" w:space="0" w:color="auto"/>
              <w:bottom w:val="single" w:sz="12" w:space="0" w:color="339966"/>
              <w:right w:val="single" w:sz="4" w:space="0" w:color="auto"/>
            </w:tcBorders>
            <w:vAlign w:val="center"/>
          </w:tcPr>
          <w:p w14:paraId="3CA31C3B" w14:textId="77777777" w:rsidR="00560608" w:rsidRPr="00EA7244" w:rsidRDefault="00560608" w:rsidP="00060B76">
            <w:pPr>
              <w:pStyle w:val="Szvegtrzs"/>
              <w:jc w:val="center"/>
              <w:rPr>
                <w:sz w:val="20"/>
                <w:u w:val="none"/>
              </w:rPr>
            </w:pPr>
            <w:r w:rsidRPr="00EA7244">
              <w:rPr>
                <w:sz w:val="20"/>
                <w:u w:val="none"/>
              </w:rPr>
              <w:t>250</w:t>
            </w:r>
          </w:p>
        </w:tc>
        <w:tc>
          <w:tcPr>
            <w:tcW w:w="1218" w:type="dxa"/>
            <w:tcBorders>
              <w:top w:val="single" w:sz="4" w:space="0" w:color="auto"/>
              <w:left w:val="single" w:sz="4" w:space="0" w:color="auto"/>
              <w:bottom w:val="single" w:sz="12" w:space="0" w:color="339966"/>
              <w:right w:val="single" w:sz="4" w:space="0" w:color="auto"/>
            </w:tcBorders>
            <w:vAlign w:val="center"/>
          </w:tcPr>
          <w:p w14:paraId="587EDE2C" w14:textId="77777777" w:rsidR="00560608" w:rsidRPr="00EA7244" w:rsidRDefault="00560608" w:rsidP="00060B76">
            <w:pPr>
              <w:pStyle w:val="Szvegtrzs"/>
              <w:jc w:val="center"/>
              <w:rPr>
                <w:sz w:val="20"/>
                <w:u w:val="none"/>
              </w:rPr>
            </w:pPr>
            <w:r w:rsidRPr="00EA7244">
              <w:rPr>
                <w:sz w:val="20"/>
                <w:u w:val="none"/>
              </w:rPr>
              <w:t>125</w:t>
            </w:r>
          </w:p>
        </w:tc>
        <w:tc>
          <w:tcPr>
            <w:tcW w:w="1362" w:type="dxa"/>
            <w:tcBorders>
              <w:top w:val="single" w:sz="4" w:space="0" w:color="auto"/>
              <w:left w:val="single" w:sz="4" w:space="0" w:color="auto"/>
              <w:bottom w:val="single" w:sz="12" w:space="0" w:color="339966"/>
              <w:right w:val="single" w:sz="12" w:space="0" w:color="339966"/>
            </w:tcBorders>
            <w:vAlign w:val="center"/>
          </w:tcPr>
          <w:p w14:paraId="161E168D" w14:textId="77777777" w:rsidR="00560608" w:rsidRPr="00EA7244" w:rsidRDefault="00560608" w:rsidP="00060B76">
            <w:pPr>
              <w:pStyle w:val="Szvegtrzs"/>
              <w:jc w:val="center"/>
              <w:rPr>
                <w:sz w:val="20"/>
                <w:u w:val="none"/>
              </w:rPr>
            </w:pPr>
            <w:r w:rsidRPr="00EA7244">
              <w:rPr>
                <w:sz w:val="20"/>
                <w:u w:val="none"/>
              </w:rPr>
              <w:t>50</w:t>
            </w:r>
          </w:p>
        </w:tc>
      </w:tr>
    </w:tbl>
    <w:p w14:paraId="7DCC0066" w14:textId="77777777" w:rsidR="00560608" w:rsidRPr="00EA7244" w:rsidRDefault="00560608" w:rsidP="00BC0069">
      <w:pPr>
        <w:pStyle w:val="Szvegtrzs3"/>
        <w:tabs>
          <w:tab w:val="left" w:pos="1620"/>
          <w:tab w:val="left" w:pos="3420"/>
          <w:tab w:val="right" w:pos="5760"/>
          <w:tab w:val="right" w:pos="7560"/>
        </w:tabs>
        <w:spacing w:after="0"/>
        <w:rPr>
          <w:sz w:val="24"/>
        </w:rPr>
      </w:pPr>
    </w:p>
    <w:p w14:paraId="16383747" w14:textId="77777777" w:rsidR="00560608" w:rsidRPr="00EA7244" w:rsidRDefault="00560608" w:rsidP="00BC0069">
      <w:pPr>
        <w:rPr>
          <w:i/>
        </w:rPr>
      </w:pPr>
      <w:r w:rsidRPr="00EA7244">
        <w:rPr>
          <w:i/>
        </w:rPr>
        <w:t>A vizsgált terület immissziós háttérterhelése</w:t>
      </w:r>
    </w:p>
    <w:p w14:paraId="05AD59C4" w14:textId="77777777" w:rsidR="00560608" w:rsidRPr="00EA7244" w:rsidRDefault="00560608" w:rsidP="00BC0069">
      <w:r w:rsidRPr="00EA7244">
        <w:t>A vizsgált területre immissziós háttérterhelési adatok nem állnak rendelkezésre, azonban jelentős üzem a környezetében nincs. Mindezek alapján háttérterhelésként az immissziós határértékek 10 %-a valószínű.</w:t>
      </w:r>
    </w:p>
    <w:p w14:paraId="665965CE" w14:textId="77777777" w:rsidR="00560608" w:rsidRPr="00EA7244" w:rsidRDefault="00560608" w:rsidP="00BC0069">
      <w:pPr>
        <w:rPr>
          <w:highlight w:val="yellow"/>
        </w:rPr>
      </w:pPr>
      <w:bookmarkStart w:id="52" w:name="_Toc173051102"/>
      <w:bookmarkStart w:id="53" w:name="_Toc215564999"/>
      <w:bookmarkStart w:id="54" w:name="_Toc219711973"/>
    </w:p>
    <w:p w14:paraId="0EA3731F" w14:textId="01E23644" w:rsidR="00560608" w:rsidRPr="00EA7244"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55" w:name="_Toc73098287"/>
      <w:r w:rsidRPr="00EA7244">
        <w:rPr>
          <w:rFonts w:ascii="Times New Roman" w:hAnsi="Times New Roman" w:cs="Times New Roman"/>
          <w:sz w:val="24"/>
          <w:szCs w:val="24"/>
        </w:rPr>
        <w:t>Felszíni vizek jelenlegi állapota</w:t>
      </w:r>
      <w:bookmarkEnd w:id="55"/>
    </w:p>
    <w:p w14:paraId="2F84133A" w14:textId="77777777" w:rsidR="00986A81" w:rsidRPr="00EA7244" w:rsidRDefault="007D075A" w:rsidP="00BC0069">
      <w:r w:rsidRPr="00EA7244">
        <w:t xml:space="preserve">A </w:t>
      </w:r>
      <w:r w:rsidR="00FB3186" w:rsidRPr="00EA7244">
        <w:t xml:space="preserve">tervezési területet érinti a </w:t>
      </w:r>
      <w:r w:rsidRPr="00EA7244">
        <w:t xml:space="preserve">Sió-csatorna felső </w:t>
      </w:r>
      <w:r w:rsidR="00BC6476" w:rsidRPr="00EA7244">
        <w:t>szakasza s</w:t>
      </w:r>
      <w:r w:rsidRPr="00EA7244">
        <w:t>íkvidéki</w:t>
      </w:r>
      <w:r w:rsidR="00BC6476" w:rsidRPr="00EA7244">
        <w:t xml:space="preserve">, </w:t>
      </w:r>
      <w:r w:rsidRPr="00EA7244">
        <w:t>kis esésű</w:t>
      </w:r>
      <w:r w:rsidR="00BC6476" w:rsidRPr="00EA7244">
        <w:t>,</w:t>
      </w:r>
      <w:r w:rsidRPr="00EA7244">
        <w:t xml:space="preserve"> meszes</w:t>
      </w:r>
      <w:r w:rsidR="00BC6476" w:rsidRPr="00EA7244">
        <w:t>,</w:t>
      </w:r>
      <w:r w:rsidRPr="00EA7244">
        <w:t xml:space="preserve"> közepes-finom mederanyagú</w:t>
      </w:r>
      <w:r w:rsidR="00BC6476" w:rsidRPr="00EA7244">
        <w:t>,</w:t>
      </w:r>
      <w:r w:rsidRPr="00EA7244">
        <w:t xml:space="preserve"> </w:t>
      </w:r>
      <w:r w:rsidR="005D0A13" w:rsidRPr="00EA7244">
        <w:t>állandó vízszállítású hajózó csatorna</w:t>
      </w:r>
      <w:r w:rsidR="00FB3186" w:rsidRPr="00EA7244">
        <w:t>, mesterséges víztest</w:t>
      </w:r>
      <w:r w:rsidR="007825B7" w:rsidRPr="00EA7244">
        <w:t xml:space="preserve">. </w:t>
      </w:r>
      <w:r w:rsidR="005D0A13" w:rsidRPr="00EA7244">
        <w:t xml:space="preserve">Vízgyűjtőméret és domborzat alapján </w:t>
      </w:r>
      <w:r w:rsidR="00FB3186" w:rsidRPr="00EA7244">
        <w:t>„nagy folyónak” minősül, mert vízgyűjtő területe 1000 és 2500 km</w:t>
      </w:r>
      <w:r w:rsidR="00FB3186" w:rsidRPr="00EA7244">
        <w:rPr>
          <w:vertAlign w:val="superscript"/>
        </w:rPr>
        <w:t>2</w:t>
      </w:r>
      <w:r w:rsidR="00FB3186" w:rsidRPr="00EA7244">
        <w:t xml:space="preserve"> közötti. </w:t>
      </w:r>
      <w:r w:rsidR="00744020" w:rsidRPr="00EA7244">
        <w:t xml:space="preserve">A tervezési területhez legközelebbi felszíni vízmintavételi pont a Sió 86,094 fkm-nál lévő ozorai gátőrház. </w:t>
      </w:r>
      <w:r w:rsidR="00E00B96" w:rsidRPr="00EA7244">
        <w:t xml:space="preserve">A földrajzi közelség miatt a mintavételi ponton és a tervezési területen a vízminőség azonosnak tekinthető, a gátőrház alatt befolyó Cinca-patak ellenére is. </w:t>
      </w:r>
      <w:r w:rsidR="00744020" w:rsidRPr="00EA7244">
        <w:t>A</w:t>
      </w:r>
      <w:r w:rsidR="00E00B96" w:rsidRPr="00EA7244">
        <w:t xml:space="preserve"> gátőrháznál mért legfrissebb, 2019. évi adatokat az alábbi táblázat tartalmazza.</w:t>
      </w:r>
    </w:p>
    <w:p w14:paraId="78E25CED" w14:textId="77777777" w:rsidR="005D0A13" w:rsidRPr="00EA7244" w:rsidRDefault="005D0A13" w:rsidP="00BC0069"/>
    <w:p w14:paraId="1F13ED88" w14:textId="77777777" w:rsidR="00986A81" w:rsidRPr="00EA7244" w:rsidRDefault="00202246" w:rsidP="00BC0069">
      <w:pP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9</w:t>
      </w:r>
      <w:r w:rsidRPr="00EA7244">
        <w:rPr>
          <w:i/>
        </w:rPr>
        <w:fldChar w:fldCharType="end"/>
      </w:r>
      <w:r w:rsidRPr="00EA7244">
        <w:rPr>
          <w:i/>
        </w:rPr>
        <w:t xml:space="preserve">. táblázat: </w:t>
      </w:r>
      <w:r w:rsidR="00744020" w:rsidRPr="00EA7244">
        <w:rPr>
          <w:i/>
        </w:rPr>
        <w:t>Ozora gátőrház</w:t>
      </w:r>
      <w:r w:rsidR="00F05ADD" w:rsidRPr="00EA7244">
        <w:rPr>
          <w:i/>
        </w:rPr>
        <w:t>nál mért vízminőségi adatok (2019)</w:t>
      </w:r>
    </w:p>
    <w:tbl>
      <w:tblPr>
        <w:tblW w:w="9551" w:type="dxa"/>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0"/>
        <w:gridCol w:w="1031"/>
        <w:gridCol w:w="3119"/>
        <w:gridCol w:w="1553"/>
        <w:gridCol w:w="1554"/>
        <w:gridCol w:w="1554"/>
      </w:tblGrid>
      <w:tr w:rsidR="00986A81" w:rsidRPr="00EA7244" w14:paraId="262308C0" w14:textId="77777777" w:rsidTr="00801735">
        <w:trPr>
          <w:trHeight w:val="255"/>
          <w:tblHeader/>
        </w:trPr>
        <w:tc>
          <w:tcPr>
            <w:tcW w:w="740" w:type="dxa"/>
            <w:tcBorders>
              <w:top w:val="single" w:sz="12" w:space="0" w:color="339966"/>
              <w:bottom w:val="single" w:sz="12" w:space="0" w:color="339966"/>
            </w:tcBorders>
            <w:shd w:val="clear" w:color="auto" w:fill="CCFFCC"/>
            <w:noWrap/>
            <w:vAlign w:val="center"/>
            <w:hideMark/>
          </w:tcPr>
          <w:p w14:paraId="5A8C3094" w14:textId="77777777" w:rsidR="00986A81" w:rsidRPr="00EA7244" w:rsidRDefault="00986A81" w:rsidP="00BC0069">
            <w:pPr>
              <w:jc w:val="center"/>
              <w:rPr>
                <w:b/>
                <w:sz w:val="20"/>
                <w:szCs w:val="20"/>
              </w:rPr>
            </w:pPr>
            <w:r w:rsidRPr="00EA7244">
              <w:rPr>
                <w:b/>
                <w:sz w:val="20"/>
                <w:szCs w:val="20"/>
              </w:rPr>
              <w:t>Mérés-szám</w:t>
            </w:r>
          </w:p>
        </w:tc>
        <w:tc>
          <w:tcPr>
            <w:tcW w:w="1031" w:type="dxa"/>
            <w:tcBorders>
              <w:top w:val="single" w:sz="12" w:space="0" w:color="339966"/>
              <w:bottom w:val="single" w:sz="12" w:space="0" w:color="339966"/>
            </w:tcBorders>
            <w:shd w:val="clear" w:color="auto" w:fill="CCFFCC"/>
            <w:noWrap/>
            <w:vAlign w:val="center"/>
            <w:hideMark/>
          </w:tcPr>
          <w:p w14:paraId="4F30841E" w14:textId="77777777" w:rsidR="00986A81" w:rsidRPr="00EA7244" w:rsidRDefault="00986A81" w:rsidP="00BC0069">
            <w:pPr>
              <w:jc w:val="center"/>
              <w:rPr>
                <w:b/>
                <w:sz w:val="20"/>
                <w:szCs w:val="20"/>
              </w:rPr>
            </w:pPr>
            <w:r w:rsidRPr="00EA7244">
              <w:rPr>
                <w:b/>
                <w:sz w:val="20"/>
                <w:szCs w:val="20"/>
              </w:rPr>
              <w:t>Mérték-egység</w:t>
            </w:r>
          </w:p>
        </w:tc>
        <w:tc>
          <w:tcPr>
            <w:tcW w:w="3119" w:type="dxa"/>
            <w:tcBorders>
              <w:top w:val="single" w:sz="12" w:space="0" w:color="339966"/>
              <w:bottom w:val="single" w:sz="12" w:space="0" w:color="339966"/>
            </w:tcBorders>
            <w:shd w:val="clear" w:color="auto" w:fill="CCFFCC"/>
            <w:noWrap/>
            <w:vAlign w:val="center"/>
            <w:hideMark/>
          </w:tcPr>
          <w:p w14:paraId="13495163" w14:textId="77777777" w:rsidR="00986A81" w:rsidRPr="00EA7244" w:rsidRDefault="00986A81" w:rsidP="00BC0069">
            <w:pPr>
              <w:jc w:val="center"/>
              <w:rPr>
                <w:b/>
                <w:sz w:val="20"/>
                <w:szCs w:val="20"/>
              </w:rPr>
            </w:pPr>
            <w:r w:rsidRPr="00EA7244">
              <w:rPr>
                <w:b/>
                <w:sz w:val="20"/>
                <w:szCs w:val="20"/>
              </w:rPr>
              <w:t>Anyagnév</w:t>
            </w:r>
          </w:p>
        </w:tc>
        <w:tc>
          <w:tcPr>
            <w:tcW w:w="1553" w:type="dxa"/>
            <w:tcBorders>
              <w:top w:val="single" w:sz="12" w:space="0" w:color="339966"/>
              <w:bottom w:val="single" w:sz="12" w:space="0" w:color="339966"/>
            </w:tcBorders>
            <w:shd w:val="clear" w:color="auto" w:fill="CCFFCC"/>
            <w:vAlign w:val="center"/>
          </w:tcPr>
          <w:p w14:paraId="7EC3F84F" w14:textId="77777777" w:rsidR="00986A81" w:rsidRPr="00EA7244" w:rsidRDefault="00986A81" w:rsidP="00BC0069">
            <w:pPr>
              <w:jc w:val="center"/>
              <w:rPr>
                <w:b/>
                <w:sz w:val="20"/>
                <w:szCs w:val="20"/>
              </w:rPr>
            </w:pPr>
            <w:r w:rsidRPr="00EA7244">
              <w:rPr>
                <w:b/>
                <w:sz w:val="20"/>
                <w:szCs w:val="20"/>
              </w:rPr>
              <w:t>Átlag</w:t>
            </w:r>
          </w:p>
        </w:tc>
        <w:tc>
          <w:tcPr>
            <w:tcW w:w="1554" w:type="dxa"/>
            <w:tcBorders>
              <w:top w:val="single" w:sz="12" w:space="0" w:color="339966"/>
              <w:bottom w:val="single" w:sz="12" w:space="0" w:color="339966"/>
            </w:tcBorders>
            <w:shd w:val="clear" w:color="auto" w:fill="CCFFCC"/>
            <w:noWrap/>
            <w:vAlign w:val="center"/>
            <w:hideMark/>
          </w:tcPr>
          <w:p w14:paraId="3F19FB7D" w14:textId="77777777" w:rsidR="00986A81" w:rsidRPr="00EA7244" w:rsidRDefault="00986A81" w:rsidP="00BC0069">
            <w:pPr>
              <w:jc w:val="center"/>
              <w:rPr>
                <w:b/>
                <w:sz w:val="20"/>
                <w:szCs w:val="20"/>
              </w:rPr>
            </w:pPr>
            <w:r w:rsidRPr="00EA7244">
              <w:rPr>
                <w:b/>
                <w:sz w:val="20"/>
                <w:szCs w:val="20"/>
              </w:rPr>
              <w:t>Minimum</w:t>
            </w:r>
          </w:p>
        </w:tc>
        <w:tc>
          <w:tcPr>
            <w:tcW w:w="1554" w:type="dxa"/>
            <w:tcBorders>
              <w:top w:val="single" w:sz="12" w:space="0" w:color="339966"/>
              <w:bottom w:val="single" w:sz="12" w:space="0" w:color="339966"/>
            </w:tcBorders>
            <w:shd w:val="clear" w:color="auto" w:fill="CCFFCC"/>
            <w:noWrap/>
            <w:vAlign w:val="center"/>
            <w:hideMark/>
          </w:tcPr>
          <w:p w14:paraId="62D1CFF0" w14:textId="77777777" w:rsidR="00986A81" w:rsidRPr="00EA7244" w:rsidRDefault="00986A81" w:rsidP="00BC0069">
            <w:pPr>
              <w:jc w:val="center"/>
              <w:rPr>
                <w:b/>
                <w:sz w:val="20"/>
                <w:szCs w:val="20"/>
              </w:rPr>
            </w:pPr>
            <w:r w:rsidRPr="00EA7244">
              <w:rPr>
                <w:b/>
                <w:sz w:val="20"/>
                <w:szCs w:val="20"/>
              </w:rPr>
              <w:t>Maximum</w:t>
            </w:r>
          </w:p>
        </w:tc>
      </w:tr>
      <w:tr w:rsidR="00986A81" w:rsidRPr="00EA7244" w14:paraId="64693922" w14:textId="77777777" w:rsidTr="00C05173">
        <w:trPr>
          <w:trHeight w:val="255"/>
        </w:trPr>
        <w:tc>
          <w:tcPr>
            <w:tcW w:w="740" w:type="dxa"/>
            <w:tcBorders>
              <w:top w:val="single" w:sz="12" w:space="0" w:color="339966"/>
            </w:tcBorders>
            <w:shd w:val="clear" w:color="auto" w:fill="auto"/>
            <w:noWrap/>
            <w:vAlign w:val="bottom"/>
            <w:hideMark/>
          </w:tcPr>
          <w:p w14:paraId="29136A12" w14:textId="77777777" w:rsidR="00986A81" w:rsidRPr="00EA7244" w:rsidRDefault="00986A81" w:rsidP="00BC0069">
            <w:pPr>
              <w:jc w:val="center"/>
              <w:rPr>
                <w:sz w:val="20"/>
                <w:szCs w:val="20"/>
              </w:rPr>
            </w:pPr>
            <w:r w:rsidRPr="00EA7244">
              <w:rPr>
                <w:sz w:val="20"/>
                <w:szCs w:val="20"/>
              </w:rPr>
              <w:t>12</w:t>
            </w:r>
          </w:p>
        </w:tc>
        <w:tc>
          <w:tcPr>
            <w:tcW w:w="1031" w:type="dxa"/>
            <w:tcBorders>
              <w:top w:val="single" w:sz="12" w:space="0" w:color="339966"/>
            </w:tcBorders>
            <w:shd w:val="clear" w:color="auto" w:fill="auto"/>
            <w:noWrap/>
            <w:vAlign w:val="bottom"/>
            <w:hideMark/>
          </w:tcPr>
          <w:p w14:paraId="68D8F07B" w14:textId="77777777" w:rsidR="00986A81" w:rsidRPr="00EA7244" w:rsidRDefault="00986A81" w:rsidP="00BC0069">
            <w:pPr>
              <w:jc w:val="center"/>
              <w:rPr>
                <w:sz w:val="20"/>
                <w:szCs w:val="20"/>
              </w:rPr>
            </w:pPr>
            <w:r w:rsidRPr="00EA7244">
              <w:rPr>
                <w:sz w:val="20"/>
                <w:szCs w:val="20"/>
              </w:rPr>
              <w:t>g/l</w:t>
            </w:r>
          </w:p>
        </w:tc>
        <w:tc>
          <w:tcPr>
            <w:tcW w:w="3119" w:type="dxa"/>
            <w:tcBorders>
              <w:top w:val="single" w:sz="12" w:space="0" w:color="339966"/>
            </w:tcBorders>
            <w:shd w:val="clear" w:color="auto" w:fill="auto"/>
            <w:noWrap/>
            <w:vAlign w:val="bottom"/>
            <w:hideMark/>
          </w:tcPr>
          <w:p w14:paraId="658E8482" w14:textId="77777777" w:rsidR="00986A81" w:rsidRPr="00EA7244" w:rsidRDefault="00986A81" w:rsidP="00BC0069">
            <w:pPr>
              <w:jc w:val="left"/>
              <w:rPr>
                <w:sz w:val="20"/>
                <w:szCs w:val="20"/>
              </w:rPr>
            </w:pPr>
            <w:r w:rsidRPr="00EA7244">
              <w:rPr>
                <w:sz w:val="20"/>
                <w:szCs w:val="20"/>
              </w:rPr>
              <w:t>Nitrát-nitrogén (NO</w:t>
            </w:r>
            <w:r w:rsidRPr="00EA7244">
              <w:rPr>
                <w:sz w:val="20"/>
                <w:szCs w:val="20"/>
                <w:vertAlign w:val="subscript"/>
              </w:rPr>
              <w:t>3</w:t>
            </w:r>
            <w:r w:rsidRPr="00EA7244">
              <w:rPr>
                <w:sz w:val="20"/>
                <w:szCs w:val="20"/>
              </w:rPr>
              <w:t>-N)</w:t>
            </w:r>
          </w:p>
        </w:tc>
        <w:tc>
          <w:tcPr>
            <w:tcW w:w="1553" w:type="dxa"/>
            <w:tcBorders>
              <w:top w:val="single" w:sz="12" w:space="0" w:color="339966"/>
            </w:tcBorders>
            <w:vAlign w:val="bottom"/>
          </w:tcPr>
          <w:p w14:paraId="277E69A9" w14:textId="77777777" w:rsidR="00986A81" w:rsidRPr="00EA7244" w:rsidRDefault="00986A81" w:rsidP="00BC0069">
            <w:pPr>
              <w:jc w:val="right"/>
              <w:rPr>
                <w:sz w:val="20"/>
                <w:szCs w:val="20"/>
              </w:rPr>
            </w:pPr>
            <w:r w:rsidRPr="00EA7244">
              <w:rPr>
                <w:sz w:val="20"/>
                <w:szCs w:val="20"/>
              </w:rPr>
              <w:t>0,0015</w:t>
            </w:r>
          </w:p>
        </w:tc>
        <w:tc>
          <w:tcPr>
            <w:tcW w:w="1554" w:type="dxa"/>
            <w:tcBorders>
              <w:top w:val="single" w:sz="12" w:space="0" w:color="339966"/>
            </w:tcBorders>
            <w:shd w:val="clear" w:color="auto" w:fill="auto"/>
            <w:noWrap/>
            <w:vAlign w:val="bottom"/>
            <w:hideMark/>
          </w:tcPr>
          <w:p w14:paraId="37A84A97" w14:textId="77777777" w:rsidR="00986A81" w:rsidRPr="00EA7244" w:rsidRDefault="00986A81" w:rsidP="00BC0069">
            <w:pPr>
              <w:jc w:val="right"/>
              <w:rPr>
                <w:sz w:val="20"/>
                <w:szCs w:val="20"/>
              </w:rPr>
            </w:pPr>
            <w:r w:rsidRPr="00EA7244">
              <w:rPr>
                <w:sz w:val="20"/>
                <w:szCs w:val="20"/>
              </w:rPr>
              <w:t>0</w:t>
            </w:r>
          </w:p>
        </w:tc>
        <w:tc>
          <w:tcPr>
            <w:tcW w:w="1554" w:type="dxa"/>
            <w:tcBorders>
              <w:top w:val="single" w:sz="12" w:space="0" w:color="339966"/>
            </w:tcBorders>
            <w:shd w:val="clear" w:color="auto" w:fill="auto"/>
            <w:noWrap/>
            <w:vAlign w:val="bottom"/>
            <w:hideMark/>
          </w:tcPr>
          <w:p w14:paraId="4E4266A9" w14:textId="77777777" w:rsidR="00986A81" w:rsidRPr="00EA7244" w:rsidRDefault="00986A81" w:rsidP="00BC0069">
            <w:pPr>
              <w:jc w:val="right"/>
              <w:rPr>
                <w:sz w:val="20"/>
                <w:szCs w:val="20"/>
              </w:rPr>
            </w:pPr>
            <w:r w:rsidRPr="00EA7244">
              <w:rPr>
                <w:sz w:val="20"/>
                <w:szCs w:val="20"/>
              </w:rPr>
              <w:t>0,003</w:t>
            </w:r>
          </w:p>
        </w:tc>
      </w:tr>
      <w:tr w:rsidR="00986A81" w:rsidRPr="00EA7244" w14:paraId="1422A37C" w14:textId="77777777" w:rsidTr="00C05173">
        <w:trPr>
          <w:trHeight w:val="255"/>
        </w:trPr>
        <w:tc>
          <w:tcPr>
            <w:tcW w:w="740" w:type="dxa"/>
            <w:shd w:val="clear" w:color="auto" w:fill="auto"/>
            <w:noWrap/>
            <w:vAlign w:val="bottom"/>
            <w:hideMark/>
          </w:tcPr>
          <w:p w14:paraId="33C1C217"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2B3FC60C"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489D7E18" w14:textId="77777777" w:rsidR="00986A81" w:rsidRPr="00EA7244" w:rsidRDefault="00986A81" w:rsidP="00BC0069">
            <w:pPr>
              <w:jc w:val="left"/>
              <w:rPr>
                <w:sz w:val="20"/>
                <w:szCs w:val="20"/>
              </w:rPr>
            </w:pPr>
            <w:r w:rsidRPr="00EA7244">
              <w:rPr>
                <w:sz w:val="20"/>
                <w:szCs w:val="20"/>
              </w:rPr>
              <w:t>Ólom (oldott)</w:t>
            </w:r>
          </w:p>
        </w:tc>
        <w:tc>
          <w:tcPr>
            <w:tcW w:w="1553" w:type="dxa"/>
            <w:vAlign w:val="bottom"/>
          </w:tcPr>
          <w:p w14:paraId="5CFB4059" w14:textId="77777777" w:rsidR="00986A81" w:rsidRPr="00EA7244" w:rsidRDefault="00986A81" w:rsidP="00BC0069">
            <w:pPr>
              <w:jc w:val="right"/>
              <w:rPr>
                <w:sz w:val="20"/>
                <w:szCs w:val="20"/>
              </w:rPr>
            </w:pPr>
            <w:r w:rsidRPr="00EA7244">
              <w:rPr>
                <w:sz w:val="20"/>
                <w:szCs w:val="20"/>
              </w:rPr>
              <w:t>0,000001</w:t>
            </w:r>
          </w:p>
        </w:tc>
        <w:tc>
          <w:tcPr>
            <w:tcW w:w="1554" w:type="dxa"/>
            <w:shd w:val="clear" w:color="auto" w:fill="auto"/>
            <w:noWrap/>
            <w:vAlign w:val="bottom"/>
            <w:hideMark/>
          </w:tcPr>
          <w:p w14:paraId="2DE08A2C" w14:textId="77777777" w:rsidR="00986A81" w:rsidRPr="00EA7244" w:rsidRDefault="00986A81" w:rsidP="00BC0069">
            <w:pPr>
              <w:jc w:val="right"/>
              <w:rPr>
                <w:sz w:val="20"/>
                <w:szCs w:val="20"/>
              </w:rPr>
            </w:pPr>
            <w:r w:rsidRPr="00EA7244">
              <w:rPr>
                <w:sz w:val="20"/>
                <w:szCs w:val="20"/>
              </w:rPr>
              <w:t>0,000001</w:t>
            </w:r>
          </w:p>
        </w:tc>
        <w:tc>
          <w:tcPr>
            <w:tcW w:w="1554" w:type="dxa"/>
            <w:shd w:val="clear" w:color="auto" w:fill="auto"/>
            <w:noWrap/>
            <w:vAlign w:val="bottom"/>
            <w:hideMark/>
          </w:tcPr>
          <w:p w14:paraId="1A218CC8" w14:textId="77777777" w:rsidR="00986A81" w:rsidRPr="00EA7244" w:rsidRDefault="00986A81" w:rsidP="00BC0069">
            <w:pPr>
              <w:jc w:val="right"/>
              <w:rPr>
                <w:sz w:val="20"/>
                <w:szCs w:val="20"/>
              </w:rPr>
            </w:pPr>
            <w:r w:rsidRPr="00EA7244">
              <w:rPr>
                <w:sz w:val="20"/>
                <w:szCs w:val="20"/>
              </w:rPr>
              <w:t>0,000001</w:t>
            </w:r>
          </w:p>
        </w:tc>
      </w:tr>
      <w:tr w:rsidR="00986A81" w:rsidRPr="00EA7244" w14:paraId="31216321" w14:textId="77777777" w:rsidTr="00C05173">
        <w:trPr>
          <w:trHeight w:val="255"/>
        </w:trPr>
        <w:tc>
          <w:tcPr>
            <w:tcW w:w="740" w:type="dxa"/>
            <w:shd w:val="clear" w:color="auto" w:fill="auto"/>
            <w:noWrap/>
            <w:vAlign w:val="bottom"/>
            <w:hideMark/>
          </w:tcPr>
          <w:p w14:paraId="0FE682D3"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193583AA"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3508CE46" w14:textId="77777777" w:rsidR="00986A81" w:rsidRPr="00EA7244" w:rsidRDefault="00986A81" w:rsidP="00BC0069">
            <w:pPr>
              <w:jc w:val="left"/>
              <w:rPr>
                <w:sz w:val="20"/>
                <w:szCs w:val="20"/>
              </w:rPr>
            </w:pPr>
            <w:r w:rsidRPr="00EA7244">
              <w:rPr>
                <w:sz w:val="20"/>
                <w:szCs w:val="20"/>
              </w:rPr>
              <w:t>Nitrit-nitrogén (NO</w:t>
            </w:r>
            <w:r w:rsidRPr="00EA7244">
              <w:rPr>
                <w:sz w:val="20"/>
                <w:szCs w:val="20"/>
                <w:vertAlign w:val="subscript"/>
              </w:rPr>
              <w:t>2</w:t>
            </w:r>
            <w:r w:rsidRPr="00EA7244">
              <w:rPr>
                <w:sz w:val="20"/>
                <w:szCs w:val="20"/>
              </w:rPr>
              <w:t>-N)</w:t>
            </w:r>
          </w:p>
        </w:tc>
        <w:tc>
          <w:tcPr>
            <w:tcW w:w="1553" w:type="dxa"/>
            <w:vAlign w:val="bottom"/>
          </w:tcPr>
          <w:p w14:paraId="2DDE3224"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40365955"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000DEBF2" w14:textId="77777777" w:rsidR="00986A81" w:rsidRPr="00EA7244" w:rsidRDefault="00986A81" w:rsidP="00BC0069">
            <w:pPr>
              <w:jc w:val="right"/>
              <w:rPr>
                <w:sz w:val="20"/>
                <w:szCs w:val="20"/>
              </w:rPr>
            </w:pPr>
            <w:r w:rsidRPr="00EA7244">
              <w:rPr>
                <w:sz w:val="20"/>
                <w:szCs w:val="20"/>
              </w:rPr>
              <w:t>0</w:t>
            </w:r>
          </w:p>
        </w:tc>
      </w:tr>
      <w:tr w:rsidR="00986A81" w:rsidRPr="00EA7244" w14:paraId="20B7EF67" w14:textId="77777777" w:rsidTr="00C05173">
        <w:trPr>
          <w:trHeight w:val="255"/>
        </w:trPr>
        <w:tc>
          <w:tcPr>
            <w:tcW w:w="740" w:type="dxa"/>
            <w:shd w:val="clear" w:color="auto" w:fill="auto"/>
            <w:noWrap/>
            <w:vAlign w:val="bottom"/>
            <w:hideMark/>
          </w:tcPr>
          <w:p w14:paraId="68E4B604"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29279471"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6E76767C" w14:textId="77777777" w:rsidR="00986A81" w:rsidRPr="00EA7244" w:rsidRDefault="00986A81" w:rsidP="00BC0069">
            <w:pPr>
              <w:jc w:val="left"/>
              <w:rPr>
                <w:sz w:val="20"/>
                <w:szCs w:val="20"/>
              </w:rPr>
            </w:pPr>
            <w:r w:rsidRPr="00EA7244">
              <w:rPr>
                <w:sz w:val="20"/>
                <w:szCs w:val="20"/>
              </w:rPr>
              <w:t>Nitrát</w:t>
            </w:r>
          </w:p>
        </w:tc>
        <w:tc>
          <w:tcPr>
            <w:tcW w:w="1553" w:type="dxa"/>
            <w:vAlign w:val="bottom"/>
          </w:tcPr>
          <w:p w14:paraId="51AC5F2B" w14:textId="77777777" w:rsidR="00986A81" w:rsidRPr="00EA7244" w:rsidRDefault="00986A81" w:rsidP="00BC0069">
            <w:pPr>
              <w:jc w:val="right"/>
              <w:rPr>
                <w:sz w:val="20"/>
                <w:szCs w:val="20"/>
              </w:rPr>
            </w:pPr>
            <w:r w:rsidRPr="00EA7244">
              <w:rPr>
                <w:sz w:val="20"/>
                <w:szCs w:val="20"/>
              </w:rPr>
              <w:t>0,008441667</w:t>
            </w:r>
          </w:p>
        </w:tc>
        <w:tc>
          <w:tcPr>
            <w:tcW w:w="1554" w:type="dxa"/>
            <w:shd w:val="clear" w:color="auto" w:fill="auto"/>
            <w:noWrap/>
            <w:vAlign w:val="bottom"/>
            <w:hideMark/>
          </w:tcPr>
          <w:p w14:paraId="5CCBD2A8"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125D4F4D" w14:textId="77777777" w:rsidR="00986A81" w:rsidRPr="00EA7244" w:rsidRDefault="00986A81" w:rsidP="00BC0069">
            <w:pPr>
              <w:jc w:val="right"/>
              <w:rPr>
                <w:sz w:val="20"/>
                <w:szCs w:val="20"/>
              </w:rPr>
            </w:pPr>
            <w:r w:rsidRPr="00EA7244">
              <w:rPr>
                <w:sz w:val="20"/>
                <w:szCs w:val="20"/>
              </w:rPr>
              <w:t>0,013</w:t>
            </w:r>
          </w:p>
        </w:tc>
      </w:tr>
      <w:tr w:rsidR="00986A81" w:rsidRPr="00EA7244" w14:paraId="5C778F52" w14:textId="77777777" w:rsidTr="00C05173">
        <w:trPr>
          <w:trHeight w:val="255"/>
        </w:trPr>
        <w:tc>
          <w:tcPr>
            <w:tcW w:w="740" w:type="dxa"/>
            <w:shd w:val="clear" w:color="auto" w:fill="auto"/>
            <w:noWrap/>
            <w:vAlign w:val="bottom"/>
            <w:hideMark/>
          </w:tcPr>
          <w:p w14:paraId="4B67FF42"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6FB873B2"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123B6303" w14:textId="77777777" w:rsidR="00986A81" w:rsidRPr="00EA7244" w:rsidRDefault="00986A81" w:rsidP="00BC0069">
            <w:pPr>
              <w:jc w:val="left"/>
              <w:rPr>
                <w:sz w:val="20"/>
                <w:szCs w:val="20"/>
              </w:rPr>
            </w:pPr>
            <w:r w:rsidRPr="00EA7244">
              <w:rPr>
                <w:sz w:val="20"/>
                <w:szCs w:val="20"/>
              </w:rPr>
              <w:t>Ammónium</w:t>
            </w:r>
          </w:p>
        </w:tc>
        <w:tc>
          <w:tcPr>
            <w:tcW w:w="1553" w:type="dxa"/>
            <w:vAlign w:val="bottom"/>
          </w:tcPr>
          <w:p w14:paraId="0B521A92" w14:textId="77777777" w:rsidR="00986A81" w:rsidRPr="00EA7244" w:rsidRDefault="00986A81" w:rsidP="00BC0069">
            <w:pPr>
              <w:jc w:val="right"/>
              <w:rPr>
                <w:sz w:val="20"/>
                <w:szCs w:val="20"/>
              </w:rPr>
            </w:pPr>
            <w:r w:rsidRPr="00EA7244">
              <w:rPr>
                <w:sz w:val="20"/>
                <w:szCs w:val="20"/>
              </w:rPr>
              <w:t>0,000035</w:t>
            </w:r>
          </w:p>
        </w:tc>
        <w:tc>
          <w:tcPr>
            <w:tcW w:w="1554" w:type="dxa"/>
            <w:shd w:val="clear" w:color="auto" w:fill="auto"/>
            <w:noWrap/>
            <w:vAlign w:val="bottom"/>
            <w:hideMark/>
          </w:tcPr>
          <w:p w14:paraId="67D21A85"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02504519" w14:textId="77777777" w:rsidR="00986A81" w:rsidRPr="00EA7244" w:rsidRDefault="00986A81" w:rsidP="00BC0069">
            <w:pPr>
              <w:jc w:val="right"/>
              <w:rPr>
                <w:sz w:val="20"/>
                <w:szCs w:val="20"/>
              </w:rPr>
            </w:pPr>
            <w:r w:rsidRPr="00EA7244">
              <w:rPr>
                <w:sz w:val="20"/>
                <w:szCs w:val="20"/>
              </w:rPr>
              <w:t>0,00019</w:t>
            </w:r>
          </w:p>
        </w:tc>
      </w:tr>
      <w:tr w:rsidR="00986A81" w:rsidRPr="00EA7244" w14:paraId="61B739B5" w14:textId="77777777" w:rsidTr="00C05173">
        <w:trPr>
          <w:trHeight w:val="255"/>
        </w:trPr>
        <w:tc>
          <w:tcPr>
            <w:tcW w:w="740" w:type="dxa"/>
            <w:shd w:val="clear" w:color="auto" w:fill="auto"/>
            <w:noWrap/>
            <w:vAlign w:val="bottom"/>
            <w:hideMark/>
          </w:tcPr>
          <w:p w14:paraId="71C22251"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3FAB72FD"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2F672D9A" w14:textId="77777777" w:rsidR="00986A81" w:rsidRPr="00EA7244" w:rsidRDefault="00986A81" w:rsidP="00BC0069">
            <w:pPr>
              <w:jc w:val="left"/>
              <w:rPr>
                <w:sz w:val="20"/>
                <w:szCs w:val="20"/>
              </w:rPr>
            </w:pPr>
            <w:r w:rsidRPr="00EA7244">
              <w:rPr>
                <w:sz w:val="20"/>
                <w:szCs w:val="20"/>
              </w:rPr>
              <w:t>Klorid</w:t>
            </w:r>
          </w:p>
        </w:tc>
        <w:tc>
          <w:tcPr>
            <w:tcW w:w="1553" w:type="dxa"/>
            <w:vAlign w:val="bottom"/>
          </w:tcPr>
          <w:p w14:paraId="244D30AF" w14:textId="77777777" w:rsidR="00986A81" w:rsidRPr="00EA7244" w:rsidRDefault="00986A81" w:rsidP="00BC0069">
            <w:pPr>
              <w:jc w:val="right"/>
              <w:rPr>
                <w:sz w:val="20"/>
                <w:szCs w:val="20"/>
              </w:rPr>
            </w:pPr>
            <w:r w:rsidRPr="00EA7244">
              <w:rPr>
                <w:sz w:val="20"/>
                <w:szCs w:val="20"/>
              </w:rPr>
              <w:t>0,059166667</w:t>
            </w:r>
          </w:p>
        </w:tc>
        <w:tc>
          <w:tcPr>
            <w:tcW w:w="1554" w:type="dxa"/>
            <w:shd w:val="clear" w:color="auto" w:fill="auto"/>
            <w:noWrap/>
            <w:vAlign w:val="bottom"/>
            <w:hideMark/>
          </w:tcPr>
          <w:p w14:paraId="405164D8" w14:textId="77777777" w:rsidR="00986A81" w:rsidRPr="00EA7244" w:rsidRDefault="00986A81" w:rsidP="00BC0069">
            <w:pPr>
              <w:jc w:val="right"/>
              <w:rPr>
                <w:sz w:val="20"/>
                <w:szCs w:val="20"/>
              </w:rPr>
            </w:pPr>
            <w:r w:rsidRPr="00EA7244">
              <w:rPr>
                <w:sz w:val="20"/>
                <w:szCs w:val="20"/>
              </w:rPr>
              <w:t>0,041</w:t>
            </w:r>
          </w:p>
        </w:tc>
        <w:tc>
          <w:tcPr>
            <w:tcW w:w="1554" w:type="dxa"/>
            <w:shd w:val="clear" w:color="auto" w:fill="auto"/>
            <w:noWrap/>
            <w:vAlign w:val="bottom"/>
            <w:hideMark/>
          </w:tcPr>
          <w:p w14:paraId="0D967FF3" w14:textId="77777777" w:rsidR="00986A81" w:rsidRPr="00EA7244" w:rsidRDefault="00986A81" w:rsidP="00BC0069">
            <w:pPr>
              <w:jc w:val="right"/>
              <w:rPr>
                <w:sz w:val="20"/>
                <w:szCs w:val="20"/>
              </w:rPr>
            </w:pPr>
            <w:r w:rsidRPr="00EA7244">
              <w:rPr>
                <w:sz w:val="20"/>
                <w:szCs w:val="20"/>
              </w:rPr>
              <w:t>0,084</w:t>
            </w:r>
          </w:p>
        </w:tc>
      </w:tr>
      <w:tr w:rsidR="00986A81" w:rsidRPr="00EA7244" w14:paraId="2B4B2DE0" w14:textId="77777777" w:rsidTr="00C05173">
        <w:trPr>
          <w:trHeight w:val="255"/>
        </w:trPr>
        <w:tc>
          <w:tcPr>
            <w:tcW w:w="740" w:type="dxa"/>
            <w:shd w:val="clear" w:color="auto" w:fill="auto"/>
            <w:noWrap/>
            <w:vAlign w:val="bottom"/>
            <w:hideMark/>
          </w:tcPr>
          <w:p w14:paraId="4D2DC9F1"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70A8FFAF" w14:textId="77777777" w:rsidR="00986A81" w:rsidRPr="00EA7244" w:rsidRDefault="00986A81" w:rsidP="00BC0069">
            <w:pPr>
              <w:jc w:val="center"/>
              <w:rPr>
                <w:sz w:val="20"/>
                <w:szCs w:val="20"/>
              </w:rPr>
            </w:pPr>
            <w:r w:rsidRPr="00EA7244">
              <w:rPr>
                <w:sz w:val="20"/>
                <w:szCs w:val="20"/>
              </w:rPr>
              <w:t>m</w:t>
            </w:r>
          </w:p>
        </w:tc>
        <w:tc>
          <w:tcPr>
            <w:tcW w:w="3119" w:type="dxa"/>
            <w:shd w:val="clear" w:color="auto" w:fill="auto"/>
            <w:noWrap/>
            <w:vAlign w:val="bottom"/>
            <w:hideMark/>
          </w:tcPr>
          <w:p w14:paraId="1E65D450" w14:textId="77777777" w:rsidR="00986A81" w:rsidRPr="00EA7244" w:rsidRDefault="00986A81" w:rsidP="00BC0069">
            <w:pPr>
              <w:jc w:val="left"/>
              <w:rPr>
                <w:sz w:val="20"/>
                <w:szCs w:val="20"/>
              </w:rPr>
            </w:pPr>
            <w:r w:rsidRPr="00EA7244">
              <w:rPr>
                <w:sz w:val="20"/>
                <w:szCs w:val="20"/>
              </w:rPr>
              <w:t>Átlátszóság (Íráspróba)</w:t>
            </w:r>
          </w:p>
        </w:tc>
        <w:tc>
          <w:tcPr>
            <w:tcW w:w="1553" w:type="dxa"/>
            <w:vAlign w:val="bottom"/>
          </w:tcPr>
          <w:p w14:paraId="438EBEBB" w14:textId="77777777" w:rsidR="00986A81" w:rsidRPr="00EA7244" w:rsidRDefault="00986A81" w:rsidP="00BC0069">
            <w:pPr>
              <w:jc w:val="right"/>
              <w:rPr>
                <w:sz w:val="20"/>
                <w:szCs w:val="20"/>
              </w:rPr>
            </w:pPr>
            <w:r w:rsidRPr="00EA7244">
              <w:rPr>
                <w:sz w:val="20"/>
                <w:szCs w:val="20"/>
              </w:rPr>
              <w:t>0,289166667</w:t>
            </w:r>
          </w:p>
        </w:tc>
        <w:tc>
          <w:tcPr>
            <w:tcW w:w="1554" w:type="dxa"/>
            <w:shd w:val="clear" w:color="auto" w:fill="auto"/>
            <w:noWrap/>
            <w:vAlign w:val="bottom"/>
            <w:hideMark/>
          </w:tcPr>
          <w:p w14:paraId="5637D237" w14:textId="77777777" w:rsidR="00986A81" w:rsidRPr="00EA7244" w:rsidRDefault="00986A81" w:rsidP="00BC0069">
            <w:pPr>
              <w:jc w:val="right"/>
              <w:rPr>
                <w:sz w:val="20"/>
                <w:szCs w:val="20"/>
              </w:rPr>
            </w:pPr>
            <w:r w:rsidRPr="00EA7244">
              <w:rPr>
                <w:sz w:val="20"/>
                <w:szCs w:val="20"/>
              </w:rPr>
              <w:t>0,17</w:t>
            </w:r>
          </w:p>
        </w:tc>
        <w:tc>
          <w:tcPr>
            <w:tcW w:w="1554" w:type="dxa"/>
            <w:shd w:val="clear" w:color="auto" w:fill="auto"/>
            <w:noWrap/>
            <w:vAlign w:val="bottom"/>
            <w:hideMark/>
          </w:tcPr>
          <w:p w14:paraId="3688705B" w14:textId="77777777" w:rsidR="00986A81" w:rsidRPr="00EA7244" w:rsidRDefault="00986A81" w:rsidP="00BC0069">
            <w:pPr>
              <w:jc w:val="right"/>
              <w:rPr>
                <w:sz w:val="20"/>
                <w:szCs w:val="20"/>
              </w:rPr>
            </w:pPr>
            <w:r w:rsidRPr="00EA7244">
              <w:rPr>
                <w:sz w:val="20"/>
                <w:szCs w:val="20"/>
              </w:rPr>
              <w:t>0,3</w:t>
            </w:r>
          </w:p>
        </w:tc>
      </w:tr>
      <w:tr w:rsidR="00986A81" w:rsidRPr="00EA7244" w14:paraId="434F9D37" w14:textId="77777777" w:rsidTr="00C05173">
        <w:trPr>
          <w:trHeight w:val="255"/>
        </w:trPr>
        <w:tc>
          <w:tcPr>
            <w:tcW w:w="740" w:type="dxa"/>
            <w:shd w:val="clear" w:color="auto" w:fill="auto"/>
            <w:noWrap/>
            <w:vAlign w:val="bottom"/>
            <w:hideMark/>
          </w:tcPr>
          <w:p w14:paraId="7E2BA38B"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6B2DFC09"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5E2ADEE0" w14:textId="77777777" w:rsidR="00986A81" w:rsidRPr="00EA7244" w:rsidRDefault="00986A81" w:rsidP="00BC0069">
            <w:pPr>
              <w:jc w:val="left"/>
              <w:rPr>
                <w:sz w:val="20"/>
                <w:szCs w:val="20"/>
              </w:rPr>
            </w:pPr>
            <w:r w:rsidRPr="00EA7244">
              <w:rPr>
                <w:sz w:val="20"/>
                <w:szCs w:val="20"/>
              </w:rPr>
              <w:t>Pentaklór-fenol</w:t>
            </w:r>
          </w:p>
        </w:tc>
        <w:tc>
          <w:tcPr>
            <w:tcW w:w="1553" w:type="dxa"/>
            <w:vAlign w:val="bottom"/>
          </w:tcPr>
          <w:p w14:paraId="2DB53016" w14:textId="77777777" w:rsidR="00986A81" w:rsidRPr="00EA7244" w:rsidRDefault="00986A81" w:rsidP="00BC0069">
            <w:pPr>
              <w:jc w:val="right"/>
              <w:rPr>
                <w:sz w:val="20"/>
                <w:szCs w:val="20"/>
              </w:rPr>
            </w:pPr>
            <w:r w:rsidRPr="00EA7244">
              <w:rPr>
                <w:sz w:val="20"/>
                <w:szCs w:val="20"/>
              </w:rPr>
              <w:t>0,0000001</w:t>
            </w:r>
          </w:p>
        </w:tc>
        <w:tc>
          <w:tcPr>
            <w:tcW w:w="1554" w:type="dxa"/>
            <w:shd w:val="clear" w:color="auto" w:fill="auto"/>
            <w:noWrap/>
            <w:vAlign w:val="bottom"/>
            <w:hideMark/>
          </w:tcPr>
          <w:p w14:paraId="1B02875F" w14:textId="77777777" w:rsidR="00986A81" w:rsidRPr="00EA7244" w:rsidRDefault="002F29A4" w:rsidP="00BC0069">
            <w:pPr>
              <w:jc w:val="right"/>
              <w:rPr>
                <w:sz w:val="20"/>
                <w:szCs w:val="20"/>
              </w:rPr>
            </w:pPr>
            <w:r w:rsidRPr="00EA7244">
              <w:rPr>
                <w:sz w:val="20"/>
                <w:szCs w:val="20"/>
              </w:rPr>
              <w:t>0,0000001</w:t>
            </w:r>
          </w:p>
        </w:tc>
        <w:tc>
          <w:tcPr>
            <w:tcW w:w="1554" w:type="dxa"/>
            <w:shd w:val="clear" w:color="auto" w:fill="auto"/>
            <w:noWrap/>
            <w:vAlign w:val="bottom"/>
            <w:hideMark/>
          </w:tcPr>
          <w:p w14:paraId="4B101703" w14:textId="77777777" w:rsidR="00986A81" w:rsidRPr="00EA7244" w:rsidRDefault="002F29A4" w:rsidP="00BC0069">
            <w:pPr>
              <w:jc w:val="right"/>
              <w:rPr>
                <w:sz w:val="20"/>
                <w:szCs w:val="20"/>
              </w:rPr>
            </w:pPr>
            <w:r w:rsidRPr="00EA7244">
              <w:rPr>
                <w:sz w:val="20"/>
                <w:szCs w:val="20"/>
              </w:rPr>
              <w:t>0,0000001</w:t>
            </w:r>
          </w:p>
        </w:tc>
      </w:tr>
      <w:tr w:rsidR="00986A81" w:rsidRPr="00EA7244" w14:paraId="1B89CDEE" w14:textId="77777777" w:rsidTr="00C05173">
        <w:trPr>
          <w:trHeight w:val="255"/>
        </w:trPr>
        <w:tc>
          <w:tcPr>
            <w:tcW w:w="740" w:type="dxa"/>
            <w:shd w:val="clear" w:color="auto" w:fill="auto"/>
            <w:noWrap/>
            <w:vAlign w:val="bottom"/>
            <w:hideMark/>
          </w:tcPr>
          <w:p w14:paraId="604F19A0"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5596F660"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1B76A641" w14:textId="77777777" w:rsidR="00986A81" w:rsidRPr="00EA7244" w:rsidRDefault="00986A81" w:rsidP="00BC0069">
            <w:pPr>
              <w:jc w:val="left"/>
              <w:rPr>
                <w:sz w:val="20"/>
                <w:szCs w:val="20"/>
              </w:rPr>
            </w:pPr>
            <w:r w:rsidRPr="00EA7244">
              <w:rPr>
                <w:sz w:val="20"/>
                <w:szCs w:val="20"/>
              </w:rPr>
              <w:t>Oktilfenolok</w:t>
            </w:r>
          </w:p>
        </w:tc>
        <w:tc>
          <w:tcPr>
            <w:tcW w:w="1553" w:type="dxa"/>
            <w:vAlign w:val="bottom"/>
          </w:tcPr>
          <w:p w14:paraId="31D4DC3D"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4E11D4B8"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1D1A7867" w14:textId="77777777" w:rsidR="00986A81" w:rsidRPr="00EA7244" w:rsidRDefault="00986A81" w:rsidP="00BC0069">
            <w:pPr>
              <w:jc w:val="right"/>
              <w:rPr>
                <w:sz w:val="20"/>
                <w:szCs w:val="20"/>
              </w:rPr>
            </w:pPr>
            <w:r w:rsidRPr="00EA7244">
              <w:rPr>
                <w:sz w:val="20"/>
                <w:szCs w:val="20"/>
              </w:rPr>
              <w:t>0</w:t>
            </w:r>
          </w:p>
        </w:tc>
      </w:tr>
      <w:tr w:rsidR="00986A81" w:rsidRPr="00EA7244" w14:paraId="3C8F6011" w14:textId="77777777" w:rsidTr="00C05173">
        <w:trPr>
          <w:trHeight w:val="255"/>
        </w:trPr>
        <w:tc>
          <w:tcPr>
            <w:tcW w:w="740" w:type="dxa"/>
            <w:shd w:val="clear" w:color="auto" w:fill="auto"/>
            <w:noWrap/>
            <w:vAlign w:val="bottom"/>
            <w:hideMark/>
          </w:tcPr>
          <w:p w14:paraId="10ADD405"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77AB6BE6"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06575D94" w14:textId="77777777" w:rsidR="00986A81" w:rsidRPr="00EA7244" w:rsidRDefault="00986A81" w:rsidP="00BC0069">
            <w:pPr>
              <w:jc w:val="left"/>
              <w:rPr>
                <w:sz w:val="20"/>
                <w:szCs w:val="20"/>
              </w:rPr>
            </w:pPr>
            <w:r w:rsidRPr="00EA7244">
              <w:rPr>
                <w:sz w:val="20"/>
                <w:szCs w:val="20"/>
              </w:rPr>
              <w:t>Réz (oldott)</w:t>
            </w:r>
          </w:p>
        </w:tc>
        <w:tc>
          <w:tcPr>
            <w:tcW w:w="1553" w:type="dxa"/>
            <w:vAlign w:val="bottom"/>
          </w:tcPr>
          <w:p w14:paraId="60ADB687" w14:textId="77777777" w:rsidR="00986A81" w:rsidRPr="00EA7244" w:rsidRDefault="00F05ADD" w:rsidP="00BC0069">
            <w:pPr>
              <w:jc w:val="right"/>
              <w:rPr>
                <w:sz w:val="20"/>
                <w:szCs w:val="20"/>
              </w:rPr>
            </w:pPr>
            <w:r w:rsidRPr="00EA7244">
              <w:rPr>
                <w:sz w:val="20"/>
                <w:szCs w:val="20"/>
              </w:rPr>
              <w:t>0,00000</w:t>
            </w:r>
            <w:r w:rsidR="00986A81" w:rsidRPr="00EA7244">
              <w:rPr>
                <w:sz w:val="20"/>
                <w:szCs w:val="20"/>
              </w:rPr>
              <w:t>216667</w:t>
            </w:r>
          </w:p>
        </w:tc>
        <w:tc>
          <w:tcPr>
            <w:tcW w:w="1554" w:type="dxa"/>
            <w:shd w:val="clear" w:color="auto" w:fill="auto"/>
            <w:noWrap/>
            <w:vAlign w:val="bottom"/>
            <w:hideMark/>
          </w:tcPr>
          <w:p w14:paraId="034048FD" w14:textId="77777777" w:rsidR="00986A81" w:rsidRPr="00EA7244" w:rsidRDefault="00986A81" w:rsidP="00BC0069">
            <w:pPr>
              <w:jc w:val="right"/>
              <w:rPr>
                <w:sz w:val="20"/>
                <w:szCs w:val="20"/>
              </w:rPr>
            </w:pPr>
            <w:r w:rsidRPr="00EA7244">
              <w:rPr>
                <w:sz w:val="20"/>
                <w:szCs w:val="20"/>
              </w:rPr>
              <w:t>0,000002</w:t>
            </w:r>
          </w:p>
        </w:tc>
        <w:tc>
          <w:tcPr>
            <w:tcW w:w="1554" w:type="dxa"/>
            <w:shd w:val="clear" w:color="auto" w:fill="auto"/>
            <w:noWrap/>
            <w:vAlign w:val="bottom"/>
            <w:hideMark/>
          </w:tcPr>
          <w:p w14:paraId="543CD39F" w14:textId="77777777" w:rsidR="00986A81" w:rsidRPr="00EA7244" w:rsidRDefault="00986A81" w:rsidP="00BC0069">
            <w:pPr>
              <w:jc w:val="right"/>
              <w:rPr>
                <w:sz w:val="20"/>
                <w:szCs w:val="20"/>
              </w:rPr>
            </w:pPr>
            <w:r w:rsidRPr="00EA7244">
              <w:rPr>
                <w:sz w:val="20"/>
                <w:szCs w:val="20"/>
              </w:rPr>
              <w:t>0,000003</w:t>
            </w:r>
          </w:p>
        </w:tc>
      </w:tr>
      <w:tr w:rsidR="00986A81" w:rsidRPr="00EA7244" w14:paraId="7A142C6F" w14:textId="77777777" w:rsidTr="00C05173">
        <w:trPr>
          <w:trHeight w:val="255"/>
        </w:trPr>
        <w:tc>
          <w:tcPr>
            <w:tcW w:w="740" w:type="dxa"/>
            <w:shd w:val="clear" w:color="auto" w:fill="auto"/>
            <w:noWrap/>
            <w:vAlign w:val="bottom"/>
            <w:hideMark/>
          </w:tcPr>
          <w:p w14:paraId="63654CD5"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40416D5B" w14:textId="77777777" w:rsidR="00986A81" w:rsidRPr="00EA7244" w:rsidRDefault="00986A81" w:rsidP="00BC0069">
            <w:pPr>
              <w:jc w:val="center"/>
              <w:rPr>
                <w:sz w:val="20"/>
                <w:szCs w:val="20"/>
              </w:rPr>
            </w:pPr>
            <w:r w:rsidRPr="00EA7244">
              <w:rPr>
                <w:sz w:val="20"/>
                <w:szCs w:val="20"/>
              </w:rPr>
              <w:t>μS/cm</w:t>
            </w:r>
          </w:p>
        </w:tc>
        <w:tc>
          <w:tcPr>
            <w:tcW w:w="3119" w:type="dxa"/>
            <w:shd w:val="clear" w:color="auto" w:fill="auto"/>
            <w:noWrap/>
            <w:vAlign w:val="bottom"/>
            <w:hideMark/>
          </w:tcPr>
          <w:p w14:paraId="290D1E11" w14:textId="77777777" w:rsidR="00986A81" w:rsidRPr="00EA7244" w:rsidRDefault="00986A81" w:rsidP="00BC0069">
            <w:pPr>
              <w:jc w:val="left"/>
              <w:rPr>
                <w:sz w:val="20"/>
                <w:szCs w:val="20"/>
              </w:rPr>
            </w:pPr>
            <w:r w:rsidRPr="00EA7244">
              <w:rPr>
                <w:sz w:val="20"/>
                <w:szCs w:val="20"/>
              </w:rPr>
              <w:t>Vezetőképesség</w:t>
            </w:r>
          </w:p>
        </w:tc>
        <w:tc>
          <w:tcPr>
            <w:tcW w:w="1553" w:type="dxa"/>
            <w:vAlign w:val="bottom"/>
          </w:tcPr>
          <w:p w14:paraId="77473C21" w14:textId="77777777" w:rsidR="00986A81" w:rsidRPr="00EA7244" w:rsidRDefault="00986A81" w:rsidP="00BC0069">
            <w:pPr>
              <w:jc w:val="right"/>
              <w:rPr>
                <w:sz w:val="20"/>
                <w:szCs w:val="20"/>
              </w:rPr>
            </w:pPr>
            <w:r w:rsidRPr="00EA7244">
              <w:rPr>
                <w:sz w:val="20"/>
                <w:szCs w:val="20"/>
              </w:rPr>
              <w:t>1057,5</w:t>
            </w:r>
          </w:p>
        </w:tc>
        <w:tc>
          <w:tcPr>
            <w:tcW w:w="1554" w:type="dxa"/>
            <w:shd w:val="clear" w:color="auto" w:fill="auto"/>
            <w:noWrap/>
            <w:vAlign w:val="bottom"/>
            <w:hideMark/>
          </w:tcPr>
          <w:p w14:paraId="02DAA28C" w14:textId="77777777" w:rsidR="00986A81" w:rsidRPr="00EA7244" w:rsidRDefault="00986A81" w:rsidP="00BC0069">
            <w:pPr>
              <w:jc w:val="right"/>
              <w:rPr>
                <w:sz w:val="20"/>
                <w:szCs w:val="20"/>
              </w:rPr>
            </w:pPr>
            <w:r w:rsidRPr="00EA7244">
              <w:rPr>
                <w:sz w:val="20"/>
                <w:szCs w:val="20"/>
              </w:rPr>
              <w:t>720</w:t>
            </w:r>
          </w:p>
        </w:tc>
        <w:tc>
          <w:tcPr>
            <w:tcW w:w="1554" w:type="dxa"/>
            <w:shd w:val="clear" w:color="auto" w:fill="auto"/>
            <w:noWrap/>
            <w:vAlign w:val="bottom"/>
            <w:hideMark/>
          </w:tcPr>
          <w:p w14:paraId="189A7F59" w14:textId="77777777" w:rsidR="00986A81" w:rsidRPr="00EA7244" w:rsidRDefault="00986A81" w:rsidP="00BC0069">
            <w:pPr>
              <w:jc w:val="right"/>
              <w:rPr>
                <w:sz w:val="20"/>
                <w:szCs w:val="20"/>
              </w:rPr>
            </w:pPr>
            <w:r w:rsidRPr="00EA7244">
              <w:rPr>
                <w:sz w:val="20"/>
                <w:szCs w:val="20"/>
              </w:rPr>
              <w:t>1200</w:t>
            </w:r>
          </w:p>
        </w:tc>
      </w:tr>
      <w:tr w:rsidR="00986A81" w:rsidRPr="00EA7244" w14:paraId="4F20A18F" w14:textId="77777777" w:rsidTr="00C05173">
        <w:trPr>
          <w:trHeight w:val="255"/>
        </w:trPr>
        <w:tc>
          <w:tcPr>
            <w:tcW w:w="740" w:type="dxa"/>
            <w:shd w:val="clear" w:color="auto" w:fill="auto"/>
            <w:noWrap/>
            <w:vAlign w:val="bottom"/>
            <w:hideMark/>
          </w:tcPr>
          <w:p w14:paraId="72F98A85"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6A43F53E"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4C243F23" w14:textId="77777777" w:rsidR="00986A81" w:rsidRPr="00EA7244" w:rsidRDefault="00986A81" w:rsidP="00BC0069">
            <w:pPr>
              <w:jc w:val="left"/>
              <w:rPr>
                <w:sz w:val="20"/>
                <w:szCs w:val="20"/>
              </w:rPr>
            </w:pPr>
            <w:r w:rsidRPr="00EA7244">
              <w:rPr>
                <w:sz w:val="20"/>
                <w:szCs w:val="20"/>
              </w:rPr>
              <w:t>Arzén (oldott)</w:t>
            </w:r>
          </w:p>
        </w:tc>
        <w:tc>
          <w:tcPr>
            <w:tcW w:w="1553" w:type="dxa"/>
            <w:vAlign w:val="bottom"/>
          </w:tcPr>
          <w:p w14:paraId="259705F9" w14:textId="77777777" w:rsidR="00986A81" w:rsidRPr="00EA7244" w:rsidRDefault="00986A81" w:rsidP="00BC0069">
            <w:pPr>
              <w:jc w:val="right"/>
              <w:rPr>
                <w:sz w:val="20"/>
                <w:szCs w:val="20"/>
              </w:rPr>
            </w:pPr>
            <w:r w:rsidRPr="00EA7244">
              <w:rPr>
                <w:sz w:val="20"/>
                <w:szCs w:val="20"/>
              </w:rPr>
              <w:t>0,00000475</w:t>
            </w:r>
          </w:p>
        </w:tc>
        <w:tc>
          <w:tcPr>
            <w:tcW w:w="1554" w:type="dxa"/>
            <w:shd w:val="clear" w:color="auto" w:fill="auto"/>
            <w:noWrap/>
            <w:vAlign w:val="bottom"/>
            <w:hideMark/>
          </w:tcPr>
          <w:p w14:paraId="2DCCD648" w14:textId="77777777" w:rsidR="00986A81" w:rsidRPr="00EA7244" w:rsidRDefault="00986A81" w:rsidP="00BC0069">
            <w:pPr>
              <w:jc w:val="right"/>
              <w:rPr>
                <w:sz w:val="20"/>
                <w:szCs w:val="20"/>
              </w:rPr>
            </w:pPr>
            <w:r w:rsidRPr="00EA7244">
              <w:rPr>
                <w:sz w:val="20"/>
                <w:szCs w:val="20"/>
              </w:rPr>
              <w:t>0,000002</w:t>
            </w:r>
          </w:p>
        </w:tc>
        <w:tc>
          <w:tcPr>
            <w:tcW w:w="1554" w:type="dxa"/>
            <w:shd w:val="clear" w:color="auto" w:fill="auto"/>
            <w:noWrap/>
            <w:vAlign w:val="bottom"/>
            <w:hideMark/>
          </w:tcPr>
          <w:p w14:paraId="2645642C" w14:textId="77777777" w:rsidR="00986A81" w:rsidRPr="00EA7244" w:rsidRDefault="00986A81" w:rsidP="00BC0069">
            <w:pPr>
              <w:jc w:val="right"/>
              <w:rPr>
                <w:sz w:val="20"/>
                <w:szCs w:val="20"/>
              </w:rPr>
            </w:pPr>
            <w:r w:rsidRPr="00EA7244">
              <w:rPr>
                <w:sz w:val="20"/>
                <w:szCs w:val="20"/>
              </w:rPr>
              <w:t>0,000008</w:t>
            </w:r>
          </w:p>
        </w:tc>
      </w:tr>
      <w:tr w:rsidR="00986A81" w:rsidRPr="00EA7244" w14:paraId="3F8995EF" w14:textId="77777777" w:rsidTr="00C05173">
        <w:trPr>
          <w:trHeight w:val="255"/>
        </w:trPr>
        <w:tc>
          <w:tcPr>
            <w:tcW w:w="740" w:type="dxa"/>
            <w:shd w:val="clear" w:color="auto" w:fill="auto"/>
            <w:noWrap/>
            <w:vAlign w:val="bottom"/>
            <w:hideMark/>
          </w:tcPr>
          <w:p w14:paraId="31E2BFEB" w14:textId="77777777" w:rsidR="00986A81" w:rsidRPr="00EA7244" w:rsidRDefault="00986A81" w:rsidP="00BC0069">
            <w:pPr>
              <w:jc w:val="center"/>
              <w:rPr>
                <w:sz w:val="20"/>
                <w:szCs w:val="20"/>
              </w:rPr>
            </w:pPr>
            <w:r w:rsidRPr="00EA7244">
              <w:rPr>
                <w:sz w:val="20"/>
                <w:szCs w:val="20"/>
              </w:rPr>
              <w:t>3</w:t>
            </w:r>
          </w:p>
        </w:tc>
        <w:tc>
          <w:tcPr>
            <w:tcW w:w="1031" w:type="dxa"/>
            <w:shd w:val="clear" w:color="auto" w:fill="auto"/>
            <w:noWrap/>
            <w:vAlign w:val="bottom"/>
            <w:hideMark/>
          </w:tcPr>
          <w:p w14:paraId="62E97376" w14:textId="77777777" w:rsidR="00986A81" w:rsidRPr="00EA7244" w:rsidRDefault="00986A81" w:rsidP="00BC0069">
            <w:pPr>
              <w:jc w:val="center"/>
              <w:rPr>
                <w:sz w:val="20"/>
                <w:szCs w:val="20"/>
              </w:rPr>
            </w:pPr>
            <w:r w:rsidRPr="00EA7244">
              <w:rPr>
                <w:sz w:val="20"/>
                <w:szCs w:val="20"/>
              </w:rPr>
              <w:t>NTU</w:t>
            </w:r>
          </w:p>
        </w:tc>
        <w:tc>
          <w:tcPr>
            <w:tcW w:w="3119" w:type="dxa"/>
            <w:shd w:val="clear" w:color="auto" w:fill="auto"/>
            <w:noWrap/>
            <w:vAlign w:val="bottom"/>
            <w:hideMark/>
          </w:tcPr>
          <w:p w14:paraId="30FF4E95" w14:textId="77777777" w:rsidR="00986A81" w:rsidRPr="00EA7244" w:rsidRDefault="00986A81" w:rsidP="00BC0069">
            <w:pPr>
              <w:jc w:val="left"/>
              <w:rPr>
                <w:sz w:val="20"/>
                <w:szCs w:val="20"/>
              </w:rPr>
            </w:pPr>
            <w:r w:rsidRPr="00EA7244">
              <w:rPr>
                <w:sz w:val="20"/>
                <w:szCs w:val="20"/>
              </w:rPr>
              <w:t>Zavarosság nefelometriás</w:t>
            </w:r>
          </w:p>
        </w:tc>
        <w:tc>
          <w:tcPr>
            <w:tcW w:w="1553" w:type="dxa"/>
            <w:vAlign w:val="bottom"/>
          </w:tcPr>
          <w:p w14:paraId="4D76865D" w14:textId="77777777" w:rsidR="00986A81" w:rsidRPr="00EA7244" w:rsidRDefault="00986A81" w:rsidP="00BC0069">
            <w:pPr>
              <w:jc w:val="right"/>
              <w:rPr>
                <w:sz w:val="20"/>
                <w:szCs w:val="20"/>
              </w:rPr>
            </w:pPr>
            <w:r w:rsidRPr="00EA7244">
              <w:rPr>
                <w:sz w:val="20"/>
                <w:szCs w:val="20"/>
              </w:rPr>
              <w:t>3,66</w:t>
            </w:r>
          </w:p>
        </w:tc>
        <w:tc>
          <w:tcPr>
            <w:tcW w:w="1554" w:type="dxa"/>
            <w:shd w:val="clear" w:color="auto" w:fill="auto"/>
            <w:noWrap/>
            <w:vAlign w:val="bottom"/>
            <w:hideMark/>
          </w:tcPr>
          <w:p w14:paraId="570D8EA0"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3E257F18" w14:textId="77777777" w:rsidR="00986A81" w:rsidRPr="00EA7244" w:rsidRDefault="00986A81" w:rsidP="00BC0069">
            <w:pPr>
              <w:jc w:val="right"/>
              <w:rPr>
                <w:sz w:val="20"/>
                <w:szCs w:val="20"/>
              </w:rPr>
            </w:pPr>
            <w:r w:rsidRPr="00EA7244">
              <w:rPr>
                <w:sz w:val="20"/>
                <w:szCs w:val="20"/>
              </w:rPr>
              <w:t>9</w:t>
            </w:r>
          </w:p>
        </w:tc>
      </w:tr>
      <w:tr w:rsidR="00986A81" w:rsidRPr="00EA7244" w14:paraId="2B2EF3C1" w14:textId="77777777" w:rsidTr="00C05173">
        <w:trPr>
          <w:trHeight w:val="255"/>
        </w:trPr>
        <w:tc>
          <w:tcPr>
            <w:tcW w:w="740" w:type="dxa"/>
            <w:shd w:val="clear" w:color="auto" w:fill="auto"/>
            <w:noWrap/>
            <w:vAlign w:val="bottom"/>
            <w:hideMark/>
          </w:tcPr>
          <w:p w14:paraId="1C49BFFA"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54569E9B" w14:textId="77777777" w:rsidR="00986A81" w:rsidRPr="00EA7244" w:rsidRDefault="00986A81" w:rsidP="00BC0069">
            <w:pPr>
              <w:jc w:val="center"/>
              <w:rPr>
                <w:sz w:val="20"/>
                <w:szCs w:val="20"/>
              </w:rPr>
            </w:pPr>
            <w:r w:rsidRPr="00EA7244">
              <w:rPr>
                <w:sz w:val="20"/>
                <w:szCs w:val="20"/>
              </w:rPr>
              <w:t>%</w:t>
            </w:r>
          </w:p>
        </w:tc>
        <w:tc>
          <w:tcPr>
            <w:tcW w:w="3119" w:type="dxa"/>
            <w:shd w:val="clear" w:color="auto" w:fill="auto"/>
            <w:noWrap/>
            <w:vAlign w:val="bottom"/>
            <w:hideMark/>
          </w:tcPr>
          <w:p w14:paraId="1A0F7069" w14:textId="77777777" w:rsidR="00986A81" w:rsidRPr="00EA7244" w:rsidRDefault="00986A81" w:rsidP="00BC0069">
            <w:pPr>
              <w:jc w:val="left"/>
              <w:rPr>
                <w:sz w:val="20"/>
                <w:szCs w:val="20"/>
              </w:rPr>
            </w:pPr>
            <w:r w:rsidRPr="00EA7244">
              <w:rPr>
                <w:sz w:val="20"/>
                <w:szCs w:val="20"/>
              </w:rPr>
              <w:t>Oldott oxigén</w:t>
            </w:r>
          </w:p>
        </w:tc>
        <w:tc>
          <w:tcPr>
            <w:tcW w:w="1553" w:type="dxa"/>
            <w:vAlign w:val="bottom"/>
          </w:tcPr>
          <w:p w14:paraId="5D58264A" w14:textId="77777777" w:rsidR="00986A81" w:rsidRPr="00EA7244" w:rsidRDefault="00986A81" w:rsidP="00BC0069">
            <w:pPr>
              <w:jc w:val="right"/>
              <w:rPr>
                <w:sz w:val="20"/>
                <w:szCs w:val="20"/>
              </w:rPr>
            </w:pPr>
            <w:r w:rsidRPr="00EA7244">
              <w:rPr>
                <w:sz w:val="20"/>
                <w:szCs w:val="20"/>
              </w:rPr>
              <w:t>104,5</w:t>
            </w:r>
          </w:p>
        </w:tc>
        <w:tc>
          <w:tcPr>
            <w:tcW w:w="1554" w:type="dxa"/>
            <w:shd w:val="clear" w:color="auto" w:fill="auto"/>
            <w:noWrap/>
            <w:vAlign w:val="bottom"/>
            <w:hideMark/>
          </w:tcPr>
          <w:p w14:paraId="19C1BCED" w14:textId="77777777" w:rsidR="00986A81" w:rsidRPr="00EA7244" w:rsidRDefault="00986A81" w:rsidP="00BC0069">
            <w:pPr>
              <w:jc w:val="right"/>
              <w:rPr>
                <w:sz w:val="20"/>
                <w:szCs w:val="20"/>
              </w:rPr>
            </w:pPr>
            <w:r w:rsidRPr="00EA7244">
              <w:rPr>
                <w:sz w:val="20"/>
                <w:szCs w:val="20"/>
              </w:rPr>
              <w:t>71</w:t>
            </w:r>
          </w:p>
        </w:tc>
        <w:tc>
          <w:tcPr>
            <w:tcW w:w="1554" w:type="dxa"/>
            <w:shd w:val="clear" w:color="auto" w:fill="auto"/>
            <w:noWrap/>
            <w:vAlign w:val="bottom"/>
            <w:hideMark/>
          </w:tcPr>
          <w:p w14:paraId="387993FC" w14:textId="77777777" w:rsidR="00986A81" w:rsidRPr="00EA7244" w:rsidRDefault="00986A81" w:rsidP="00BC0069">
            <w:pPr>
              <w:jc w:val="right"/>
              <w:rPr>
                <w:sz w:val="20"/>
                <w:szCs w:val="20"/>
              </w:rPr>
            </w:pPr>
            <w:r w:rsidRPr="00EA7244">
              <w:rPr>
                <w:sz w:val="20"/>
                <w:szCs w:val="20"/>
              </w:rPr>
              <w:t>169</w:t>
            </w:r>
          </w:p>
        </w:tc>
      </w:tr>
      <w:tr w:rsidR="00986A81" w:rsidRPr="00EA7244" w14:paraId="5C0E2199" w14:textId="77777777" w:rsidTr="00C05173">
        <w:trPr>
          <w:trHeight w:val="255"/>
        </w:trPr>
        <w:tc>
          <w:tcPr>
            <w:tcW w:w="740" w:type="dxa"/>
            <w:shd w:val="clear" w:color="auto" w:fill="auto"/>
            <w:noWrap/>
            <w:vAlign w:val="bottom"/>
            <w:hideMark/>
          </w:tcPr>
          <w:p w14:paraId="4349F859"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07C941E1"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4EF11C85" w14:textId="77777777" w:rsidR="00986A81" w:rsidRPr="00EA7244" w:rsidRDefault="00986A81" w:rsidP="00BC0069">
            <w:pPr>
              <w:jc w:val="left"/>
              <w:rPr>
                <w:sz w:val="20"/>
                <w:szCs w:val="20"/>
              </w:rPr>
            </w:pPr>
            <w:r w:rsidRPr="00EA7244">
              <w:rPr>
                <w:sz w:val="20"/>
                <w:szCs w:val="20"/>
              </w:rPr>
              <w:t>Cink (oldott)</w:t>
            </w:r>
          </w:p>
        </w:tc>
        <w:tc>
          <w:tcPr>
            <w:tcW w:w="1553" w:type="dxa"/>
            <w:vAlign w:val="bottom"/>
          </w:tcPr>
          <w:p w14:paraId="12DFF49C" w14:textId="77777777" w:rsidR="00986A81" w:rsidRPr="00EA7244" w:rsidRDefault="00986A81" w:rsidP="00BC0069">
            <w:pPr>
              <w:jc w:val="right"/>
              <w:rPr>
                <w:sz w:val="20"/>
                <w:szCs w:val="20"/>
              </w:rPr>
            </w:pPr>
            <w:r w:rsidRPr="00EA7244">
              <w:rPr>
                <w:sz w:val="20"/>
                <w:szCs w:val="20"/>
              </w:rPr>
              <w:t>0,0000125</w:t>
            </w:r>
          </w:p>
        </w:tc>
        <w:tc>
          <w:tcPr>
            <w:tcW w:w="1554" w:type="dxa"/>
            <w:shd w:val="clear" w:color="auto" w:fill="auto"/>
            <w:noWrap/>
            <w:vAlign w:val="bottom"/>
            <w:hideMark/>
          </w:tcPr>
          <w:p w14:paraId="34B7B36E" w14:textId="77777777" w:rsidR="00986A81" w:rsidRPr="00EA7244" w:rsidRDefault="00986A81" w:rsidP="00BC0069">
            <w:pPr>
              <w:jc w:val="right"/>
              <w:rPr>
                <w:sz w:val="20"/>
                <w:szCs w:val="20"/>
              </w:rPr>
            </w:pPr>
            <w:r w:rsidRPr="00EA7244">
              <w:rPr>
                <w:sz w:val="20"/>
                <w:szCs w:val="20"/>
              </w:rPr>
              <w:t>0,000005</w:t>
            </w:r>
          </w:p>
        </w:tc>
        <w:tc>
          <w:tcPr>
            <w:tcW w:w="1554" w:type="dxa"/>
            <w:shd w:val="clear" w:color="auto" w:fill="auto"/>
            <w:noWrap/>
            <w:vAlign w:val="bottom"/>
            <w:hideMark/>
          </w:tcPr>
          <w:p w14:paraId="066B43A1" w14:textId="77777777" w:rsidR="00986A81" w:rsidRPr="00EA7244" w:rsidRDefault="00986A81" w:rsidP="00BC0069">
            <w:pPr>
              <w:jc w:val="right"/>
              <w:rPr>
                <w:sz w:val="20"/>
                <w:szCs w:val="20"/>
              </w:rPr>
            </w:pPr>
            <w:r w:rsidRPr="00EA7244">
              <w:rPr>
                <w:sz w:val="20"/>
                <w:szCs w:val="20"/>
              </w:rPr>
              <w:t>0,00002</w:t>
            </w:r>
          </w:p>
        </w:tc>
      </w:tr>
      <w:tr w:rsidR="00986A81" w:rsidRPr="00EA7244" w14:paraId="2A347D48" w14:textId="77777777" w:rsidTr="00C05173">
        <w:trPr>
          <w:trHeight w:val="255"/>
        </w:trPr>
        <w:tc>
          <w:tcPr>
            <w:tcW w:w="740" w:type="dxa"/>
            <w:shd w:val="clear" w:color="auto" w:fill="auto"/>
            <w:noWrap/>
            <w:vAlign w:val="bottom"/>
            <w:hideMark/>
          </w:tcPr>
          <w:p w14:paraId="252BC792"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1B93EF7A"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1556E115" w14:textId="77777777" w:rsidR="00986A81" w:rsidRPr="00EA7244" w:rsidRDefault="00986A81" w:rsidP="00BC0069">
            <w:pPr>
              <w:jc w:val="left"/>
              <w:rPr>
                <w:sz w:val="20"/>
                <w:szCs w:val="20"/>
              </w:rPr>
            </w:pPr>
            <w:r w:rsidRPr="00EA7244">
              <w:rPr>
                <w:sz w:val="20"/>
                <w:szCs w:val="20"/>
              </w:rPr>
              <w:t>Oxigén (oldott)</w:t>
            </w:r>
          </w:p>
        </w:tc>
        <w:tc>
          <w:tcPr>
            <w:tcW w:w="1553" w:type="dxa"/>
            <w:vAlign w:val="bottom"/>
          </w:tcPr>
          <w:p w14:paraId="41059A3A" w14:textId="77777777" w:rsidR="00986A81" w:rsidRPr="00EA7244" w:rsidRDefault="00986A81" w:rsidP="00BC0069">
            <w:pPr>
              <w:jc w:val="right"/>
              <w:rPr>
                <w:sz w:val="20"/>
                <w:szCs w:val="20"/>
              </w:rPr>
            </w:pPr>
            <w:r w:rsidRPr="00EA7244">
              <w:rPr>
                <w:sz w:val="20"/>
                <w:szCs w:val="20"/>
              </w:rPr>
              <w:t>0,010921667</w:t>
            </w:r>
          </w:p>
        </w:tc>
        <w:tc>
          <w:tcPr>
            <w:tcW w:w="1554" w:type="dxa"/>
            <w:shd w:val="clear" w:color="auto" w:fill="auto"/>
            <w:noWrap/>
            <w:vAlign w:val="bottom"/>
            <w:hideMark/>
          </w:tcPr>
          <w:p w14:paraId="0EFA745F" w14:textId="77777777" w:rsidR="00986A81" w:rsidRPr="00EA7244" w:rsidRDefault="00986A81" w:rsidP="00BC0069">
            <w:pPr>
              <w:jc w:val="right"/>
              <w:rPr>
                <w:sz w:val="20"/>
                <w:szCs w:val="20"/>
              </w:rPr>
            </w:pPr>
            <w:r w:rsidRPr="00EA7244">
              <w:rPr>
                <w:sz w:val="20"/>
                <w:szCs w:val="20"/>
              </w:rPr>
              <w:t>0,00734</w:t>
            </w:r>
          </w:p>
        </w:tc>
        <w:tc>
          <w:tcPr>
            <w:tcW w:w="1554" w:type="dxa"/>
            <w:shd w:val="clear" w:color="auto" w:fill="auto"/>
            <w:noWrap/>
            <w:vAlign w:val="bottom"/>
            <w:hideMark/>
          </w:tcPr>
          <w:p w14:paraId="394F170F" w14:textId="77777777" w:rsidR="00986A81" w:rsidRPr="00EA7244" w:rsidRDefault="00986A81" w:rsidP="00BC0069">
            <w:pPr>
              <w:jc w:val="right"/>
              <w:rPr>
                <w:sz w:val="20"/>
                <w:szCs w:val="20"/>
              </w:rPr>
            </w:pPr>
            <w:r w:rsidRPr="00EA7244">
              <w:rPr>
                <w:sz w:val="20"/>
                <w:szCs w:val="20"/>
              </w:rPr>
              <w:t>0,01644</w:t>
            </w:r>
          </w:p>
        </w:tc>
      </w:tr>
      <w:tr w:rsidR="00986A81" w:rsidRPr="00EA7244" w14:paraId="30316877" w14:textId="77777777" w:rsidTr="00C05173">
        <w:trPr>
          <w:trHeight w:val="255"/>
        </w:trPr>
        <w:tc>
          <w:tcPr>
            <w:tcW w:w="740" w:type="dxa"/>
            <w:shd w:val="clear" w:color="auto" w:fill="auto"/>
            <w:noWrap/>
            <w:vAlign w:val="bottom"/>
            <w:hideMark/>
          </w:tcPr>
          <w:p w14:paraId="3AB6FD09"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19161FDC"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00D0E962" w14:textId="77777777" w:rsidR="00986A81" w:rsidRPr="00EA7244" w:rsidRDefault="00986A81" w:rsidP="00BC0069">
            <w:pPr>
              <w:jc w:val="left"/>
              <w:rPr>
                <w:sz w:val="20"/>
                <w:szCs w:val="20"/>
              </w:rPr>
            </w:pPr>
            <w:r w:rsidRPr="00EA7244">
              <w:rPr>
                <w:sz w:val="20"/>
                <w:szCs w:val="20"/>
              </w:rPr>
              <w:t>Hidrogén-karbonát</w:t>
            </w:r>
          </w:p>
        </w:tc>
        <w:tc>
          <w:tcPr>
            <w:tcW w:w="1553" w:type="dxa"/>
            <w:vAlign w:val="bottom"/>
          </w:tcPr>
          <w:p w14:paraId="6995F964" w14:textId="77777777" w:rsidR="00986A81" w:rsidRPr="00EA7244" w:rsidRDefault="00986A81" w:rsidP="00BC0069">
            <w:pPr>
              <w:jc w:val="right"/>
              <w:rPr>
                <w:sz w:val="20"/>
                <w:szCs w:val="20"/>
              </w:rPr>
            </w:pPr>
            <w:r w:rsidRPr="00EA7244">
              <w:rPr>
                <w:sz w:val="20"/>
                <w:szCs w:val="20"/>
              </w:rPr>
              <w:t>0,461166667</w:t>
            </w:r>
          </w:p>
        </w:tc>
        <w:tc>
          <w:tcPr>
            <w:tcW w:w="1554" w:type="dxa"/>
            <w:shd w:val="clear" w:color="auto" w:fill="auto"/>
            <w:noWrap/>
            <w:vAlign w:val="bottom"/>
            <w:hideMark/>
          </w:tcPr>
          <w:p w14:paraId="398D524A" w14:textId="77777777" w:rsidR="00986A81" w:rsidRPr="00EA7244" w:rsidRDefault="00986A81" w:rsidP="00BC0069">
            <w:pPr>
              <w:jc w:val="right"/>
              <w:rPr>
                <w:sz w:val="20"/>
                <w:szCs w:val="20"/>
              </w:rPr>
            </w:pPr>
            <w:r w:rsidRPr="00EA7244">
              <w:rPr>
                <w:sz w:val="20"/>
                <w:szCs w:val="20"/>
              </w:rPr>
              <w:t>0,289</w:t>
            </w:r>
          </w:p>
        </w:tc>
        <w:tc>
          <w:tcPr>
            <w:tcW w:w="1554" w:type="dxa"/>
            <w:shd w:val="clear" w:color="auto" w:fill="auto"/>
            <w:noWrap/>
            <w:vAlign w:val="bottom"/>
            <w:hideMark/>
          </w:tcPr>
          <w:p w14:paraId="7D9AA178" w14:textId="77777777" w:rsidR="00986A81" w:rsidRPr="00EA7244" w:rsidRDefault="00986A81" w:rsidP="00BC0069">
            <w:pPr>
              <w:jc w:val="right"/>
              <w:rPr>
                <w:sz w:val="20"/>
                <w:szCs w:val="20"/>
              </w:rPr>
            </w:pPr>
            <w:r w:rsidRPr="00EA7244">
              <w:rPr>
                <w:sz w:val="20"/>
                <w:szCs w:val="20"/>
              </w:rPr>
              <w:t>0,564</w:t>
            </w:r>
          </w:p>
        </w:tc>
      </w:tr>
      <w:tr w:rsidR="00986A81" w:rsidRPr="00EA7244" w14:paraId="3401890F" w14:textId="77777777" w:rsidTr="00C05173">
        <w:trPr>
          <w:trHeight w:val="255"/>
        </w:trPr>
        <w:tc>
          <w:tcPr>
            <w:tcW w:w="740" w:type="dxa"/>
            <w:shd w:val="clear" w:color="auto" w:fill="auto"/>
            <w:noWrap/>
            <w:vAlign w:val="bottom"/>
            <w:hideMark/>
          </w:tcPr>
          <w:p w14:paraId="7281580C"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671BB4C0"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2CF21546" w14:textId="77777777" w:rsidR="00986A81" w:rsidRPr="00EA7244" w:rsidRDefault="00986A81" w:rsidP="00BC0069">
            <w:pPr>
              <w:jc w:val="left"/>
              <w:rPr>
                <w:sz w:val="20"/>
                <w:szCs w:val="20"/>
              </w:rPr>
            </w:pPr>
            <w:r w:rsidRPr="00EA7244">
              <w:rPr>
                <w:sz w:val="20"/>
                <w:szCs w:val="20"/>
              </w:rPr>
              <w:t>Ammónia-ammónium-nitrogén</w:t>
            </w:r>
          </w:p>
        </w:tc>
        <w:tc>
          <w:tcPr>
            <w:tcW w:w="1553" w:type="dxa"/>
            <w:vAlign w:val="bottom"/>
          </w:tcPr>
          <w:p w14:paraId="5E26EB01"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161277A2"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5D843567" w14:textId="77777777" w:rsidR="00986A81" w:rsidRPr="00EA7244" w:rsidRDefault="00986A81" w:rsidP="00BC0069">
            <w:pPr>
              <w:jc w:val="right"/>
              <w:rPr>
                <w:sz w:val="20"/>
                <w:szCs w:val="20"/>
              </w:rPr>
            </w:pPr>
            <w:r w:rsidRPr="00EA7244">
              <w:rPr>
                <w:sz w:val="20"/>
                <w:szCs w:val="20"/>
              </w:rPr>
              <w:t>0</w:t>
            </w:r>
          </w:p>
        </w:tc>
      </w:tr>
      <w:tr w:rsidR="00986A81" w:rsidRPr="00EA7244" w14:paraId="19C0140E" w14:textId="77777777" w:rsidTr="00C05173">
        <w:trPr>
          <w:trHeight w:val="255"/>
        </w:trPr>
        <w:tc>
          <w:tcPr>
            <w:tcW w:w="740" w:type="dxa"/>
            <w:shd w:val="clear" w:color="auto" w:fill="auto"/>
            <w:noWrap/>
            <w:vAlign w:val="bottom"/>
            <w:hideMark/>
          </w:tcPr>
          <w:p w14:paraId="39F3D9B8"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5AF43671"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65D97BA5" w14:textId="77777777" w:rsidR="00986A81" w:rsidRPr="00EA7244" w:rsidRDefault="00986A81" w:rsidP="00BC0069">
            <w:pPr>
              <w:jc w:val="left"/>
              <w:rPr>
                <w:sz w:val="20"/>
                <w:szCs w:val="20"/>
              </w:rPr>
            </w:pPr>
            <w:r w:rsidRPr="00EA7244">
              <w:rPr>
                <w:sz w:val="20"/>
                <w:szCs w:val="20"/>
              </w:rPr>
              <w:t>Nonilfenolok</w:t>
            </w:r>
          </w:p>
        </w:tc>
        <w:tc>
          <w:tcPr>
            <w:tcW w:w="1553" w:type="dxa"/>
            <w:vAlign w:val="bottom"/>
          </w:tcPr>
          <w:p w14:paraId="636946AD"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58C93D9A"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3B4D2638" w14:textId="77777777" w:rsidR="00986A81" w:rsidRPr="00EA7244" w:rsidRDefault="00986A81" w:rsidP="00BC0069">
            <w:pPr>
              <w:jc w:val="right"/>
              <w:rPr>
                <w:sz w:val="20"/>
                <w:szCs w:val="20"/>
              </w:rPr>
            </w:pPr>
            <w:r w:rsidRPr="00EA7244">
              <w:rPr>
                <w:sz w:val="20"/>
                <w:szCs w:val="20"/>
              </w:rPr>
              <w:t>0</w:t>
            </w:r>
          </w:p>
        </w:tc>
      </w:tr>
      <w:tr w:rsidR="00986A81" w:rsidRPr="00EA7244" w14:paraId="0C301DB6" w14:textId="77777777" w:rsidTr="00C05173">
        <w:trPr>
          <w:trHeight w:val="255"/>
        </w:trPr>
        <w:tc>
          <w:tcPr>
            <w:tcW w:w="740" w:type="dxa"/>
            <w:shd w:val="clear" w:color="auto" w:fill="auto"/>
            <w:noWrap/>
            <w:vAlign w:val="bottom"/>
            <w:hideMark/>
          </w:tcPr>
          <w:p w14:paraId="78CE0B2A"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138F3F4D"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797C15F5" w14:textId="77777777" w:rsidR="00986A81" w:rsidRPr="00EA7244" w:rsidRDefault="00986A81" w:rsidP="00BC0069">
            <w:pPr>
              <w:jc w:val="left"/>
              <w:rPr>
                <w:sz w:val="20"/>
                <w:szCs w:val="20"/>
              </w:rPr>
            </w:pPr>
            <w:r w:rsidRPr="00EA7244">
              <w:rPr>
                <w:sz w:val="20"/>
                <w:szCs w:val="20"/>
              </w:rPr>
              <w:t>Nitrit</w:t>
            </w:r>
          </w:p>
        </w:tc>
        <w:tc>
          <w:tcPr>
            <w:tcW w:w="1553" w:type="dxa"/>
            <w:vAlign w:val="bottom"/>
          </w:tcPr>
          <w:p w14:paraId="28633F8E" w14:textId="77777777" w:rsidR="00986A81" w:rsidRPr="00EA7244" w:rsidRDefault="00986A81" w:rsidP="00BC0069">
            <w:pPr>
              <w:jc w:val="right"/>
              <w:rPr>
                <w:sz w:val="20"/>
                <w:szCs w:val="20"/>
              </w:rPr>
            </w:pPr>
            <w:r w:rsidRPr="00EA7244">
              <w:rPr>
                <w:sz w:val="20"/>
                <w:szCs w:val="20"/>
              </w:rPr>
              <w:t>0,000152</w:t>
            </w:r>
          </w:p>
        </w:tc>
        <w:tc>
          <w:tcPr>
            <w:tcW w:w="1554" w:type="dxa"/>
            <w:shd w:val="clear" w:color="auto" w:fill="auto"/>
            <w:noWrap/>
            <w:vAlign w:val="bottom"/>
            <w:hideMark/>
          </w:tcPr>
          <w:p w14:paraId="028A05A1"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04069934" w14:textId="77777777" w:rsidR="00986A81" w:rsidRPr="00EA7244" w:rsidRDefault="00986A81" w:rsidP="00BC0069">
            <w:pPr>
              <w:jc w:val="right"/>
              <w:rPr>
                <w:sz w:val="20"/>
                <w:szCs w:val="20"/>
              </w:rPr>
            </w:pPr>
            <w:r w:rsidRPr="00EA7244">
              <w:rPr>
                <w:sz w:val="20"/>
                <w:szCs w:val="20"/>
              </w:rPr>
              <w:t>0,000489</w:t>
            </w:r>
          </w:p>
        </w:tc>
      </w:tr>
      <w:tr w:rsidR="00986A81" w:rsidRPr="00EA7244" w14:paraId="7CE959B6" w14:textId="77777777" w:rsidTr="00C05173">
        <w:trPr>
          <w:trHeight w:val="255"/>
        </w:trPr>
        <w:tc>
          <w:tcPr>
            <w:tcW w:w="740" w:type="dxa"/>
            <w:shd w:val="clear" w:color="auto" w:fill="auto"/>
            <w:noWrap/>
            <w:vAlign w:val="bottom"/>
            <w:hideMark/>
          </w:tcPr>
          <w:p w14:paraId="2CF093F8"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246958E8"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7884779F" w14:textId="77777777" w:rsidR="00986A81" w:rsidRPr="00EA7244" w:rsidRDefault="00986A81" w:rsidP="00BC0069">
            <w:pPr>
              <w:jc w:val="left"/>
              <w:rPr>
                <w:sz w:val="20"/>
                <w:szCs w:val="20"/>
              </w:rPr>
            </w:pPr>
            <w:r w:rsidRPr="00EA7244">
              <w:rPr>
                <w:sz w:val="20"/>
                <w:szCs w:val="20"/>
              </w:rPr>
              <w:t>Higany (oldott)</w:t>
            </w:r>
          </w:p>
        </w:tc>
        <w:tc>
          <w:tcPr>
            <w:tcW w:w="1553" w:type="dxa"/>
            <w:vAlign w:val="bottom"/>
          </w:tcPr>
          <w:p w14:paraId="0CEE0993"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22F1F4CA"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3748BF8D" w14:textId="77777777" w:rsidR="00986A81" w:rsidRPr="00EA7244" w:rsidRDefault="00986A81" w:rsidP="00BC0069">
            <w:pPr>
              <w:jc w:val="right"/>
              <w:rPr>
                <w:sz w:val="20"/>
                <w:szCs w:val="20"/>
              </w:rPr>
            </w:pPr>
            <w:r w:rsidRPr="00EA7244">
              <w:rPr>
                <w:sz w:val="20"/>
                <w:szCs w:val="20"/>
              </w:rPr>
              <w:t>0</w:t>
            </w:r>
          </w:p>
        </w:tc>
      </w:tr>
      <w:tr w:rsidR="00986A81" w:rsidRPr="00EA7244" w14:paraId="338EA741" w14:textId="77777777" w:rsidTr="00C05173">
        <w:trPr>
          <w:trHeight w:val="255"/>
        </w:trPr>
        <w:tc>
          <w:tcPr>
            <w:tcW w:w="740" w:type="dxa"/>
            <w:shd w:val="clear" w:color="auto" w:fill="auto"/>
            <w:noWrap/>
            <w:vAlign w:val="bottom"/>
            <w:hideMark/>
          </w:tcPr>
          <w:p w14:paraId="1F23A4FD"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357D39C7"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201E6628" w14:textId="77777777" w:rsidR="00986A81" w:rsidRPr="00EA7244" w:rsidRDefault="00986A81" w:rsidP="00BC0069">
            <w:pPr>
              <w:jc w:val="left"/>
              <w:rPr>
                <w:sz w:val="20"/>
                <w:szCs w:val="20"/>
              </w:rPr>
            </w:pPr>
            <w:r w:rsidRPr="00EA7244">
              <w:rPr>
                <w:sz w:val="20"/>
                <w:szCs w:val="20"/>
              </w:rPr>
              <w:t>Ortofoszfát</w:t>
            </w:r>
          </w:p>
        </w:tc>
        <w:tc>
          <w:tcPr>
            <w:tcW w:w="1553" w:type="dxa"/>
            <w:vAlign w:val="bottom"/>
          </w:tcPr>
          <w:p w14:paraId="4941BE5C" w14:textId="77777777" w:rsidR="00986A81" w:rsidRPr="00EA7244" w:rsidRDefault="00986A81" w:rsidP="00BC0069">
            <w:pPr>
              <w:jc w:val="right"/>
              <w:rPr>
                <w:sz w:val="20"/>
                <w:szCs w:val="20"/>
              </w:rPr>
            </w:pPr>
            <w:r w:rsidRPr="00EA7244">
              <w:rPr>
                <w:sz w:val="20"/>
                <w:szCs w:val="20"/>
              </w:rPr>
              <w:t>0,0014265</w:t>
            </w:r>
          </w:p>
        </w:tc>
        <w:tc>
          <w:tcPr>
            <w:tcW w:w="1554" w:type="dxa"/>
            <w:shd w:val="clear" w:color="auto" w:fill="auto"/>
            <w:noWrap/>
            <w:vAlign w:val="bottom"/>
            <w:hideMark/>
          </w:tcPr>
          <w:p w14:paraId="7A30A13E" w14:textId="77777777" w:rsidR="00986A81" w:rsidRPr="00EA7244" w:rsidRDefault="00986A81" w:rsidP="00BC0069">
            <w:pPr>
              <w:jc w:val="right"/>
              <w:rPr>
                <w:sz w:val="20"/>
                <w:szCs w:val="20"/>
              </w:rPr>
            </w:pPr>
            <w:r w:rsidRPr="00EA7244">
              <w:rPr>
                <w:sz w:val="20"/>
                <w:szCs w:val="20"/>
              </w:rPr>
              <w:t>0,000068</w:t>
            </w:r>
          </w:p>
        </w:tc>
        <w:tc>
          <w:tcPr>
            <w:tcW w:w="1554" w:type="dxa"/>
            <w:shd w:val="clear" w:color="auto" w:fill="auto"/>
            <w:noWrap/>
            <w:vAlign w:val="bottom"/>
            <w:hideMark/>
          </w:tcPr>
          <w:p w14:paraId="36A6AEDA" w14:textId="77777777" w:rsidR="00986A81" w:rsidRPr="00EA7244" w:rsidRDefault="00986A81" w:rsidP="00BC0069">
            <w:pPr>
              <w:jc w:val="right"/>
              <w:rPr>
                <w:sz w:val="20"/>
                <w:szCs w:val="20"/>
              </w:rPr>
            </w:pPr>
            <w:r w:rsidRPr="00EA7244">
              <w:rPr>
                <w:sz w:val="20"/>
                <w:szCs w:val="20"/>
              </w:rPr>
              <w:t>0,004658</w:t>
            </w:r>
          </w:p>
        </w:tc>
      </w:tr>
      <w:tr w:rsidR="00986A81" w:rsidRPr="00EA7244" w14:paraId="223726B2" w14:textId="77777777" w:rsidTr="00C05173">
        <w:trPr>
          <w:trHeight w:val="255"/>
        </w:trPr>
        <w:tc>
          <w:tcPr>
            <w:tcW w:w="740" w:type="dxa"/>
            <w:shd w:val="clear" w:color="auto" w:fill="auto"/>
            <w:noWrap/>
            <w:vAlign w:val="bottom"/>
            <w:hideMark/>
          </w:tcPr>
          <w:p w14:paraId="02B33C16"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3114D8CE"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07CE3540" w14:textId="77777777" w:rsidR="00986A81" w:rsidRPr="00EA7244" w:rsidRDefault="00986A81" w:rsidP="00BC0069">
            <w:pPr>
              <w:jc w:val="left"/>
              <w:rPr>
                <w:sz w:val="20"/>
                <w:szCs w:val="20"/>
              </w:rPr>
            </w:pPr>
            <w:r w:rsidRPr="00EA7244">
              <w:rPr>
                <w:sz w:val="20"/>
                <w:szCs w:val="20"/>
              </w:rPr>
              <w:t>Króm (oldott)</w:t>
            </w:r>
          </w:p>
        </w:tc>
        <w:tc>
          <w:tcPr>
            <w:tcW w:w="1553" w:type="dxa"/>
            <w:vAlign w:val="bottom"/>
          </w:tcPr>
          <w:p w14:paraId="0CDD9DA3" w14:textId="77777777" w:rsidR="00986A81" w:rsidRPr="00EA7244" w:rsidRDefault="00986A81" w:rsidP="00BC0069">
            <w:pPr>
              <w:jc w:val="right"/>
              <w:rPr>
                <w:sz w:val="20"/>
                <w:szCs w:val="20"/>
              </w:rPr>
            </w:pPr>
            <w:r w:rsidRPr="00EA7244">
              <w:rPr>
                <w:sz w:val="20"/>
                <w:szCs w:val="20"/>
              </w:rPr>
              <w:t>0,000001</w:t>
            </w:r>
          </w:p>
        </w:tc>
        <w:tc>
          <w:tcPr>
            <w:tcW w:w="1554" w:type="dxa"/>
            <w:shd w:val="clear" w:color="auto" w:fill="auto"/>
            <w:noWrap/>
            <w:vAlign w:val="bottom"/>
            <w:hideMark/>
          </w:tcPr>
          <w:p w14:paraId="2CF53156" w14:textId="77777777" w:rsidR="00986A81" w:rsidRPr="00EA7244" w:rsidRDefault="00986A81" w:rsidP="00BC0069">
            <w:pPr>
              <w:jc w:val="right"/>
              <w:rPr>
                <w:sz w:val="20"/>
                <w:szCs w:val="20"/>
              </w:rPr>
            </w:pPr>
            <w:r w:rsidRPr="00EA7244">
              <w:rPr>
                <w:sz w:val="20"/>
                <w:szCs w:val="20"/>
              </w:rPr>
              <w:t>0,000001</w:t>
            </w:r>
          </w:p>
        </w:tc>
        <w:tc>
          <w:tcPr>
            <w:tcW w:w="1554" w:type="dxa"/>
            <w:shd w:val="clear" w:color="auto" w:fill="auto"/>
            <w:noWrap/>
            <w:vAlign w:val="bottom"/>
            <w:hideMark/>
          </w:tcPr>
          <w:p w14:paraId="55726FC8" w14:textId="77777777" w:rsidR="00986A81" w:rsidRPr="00EA7244" w:rsidRDefault="00986A81" w:rsidP="00BC0069">
            <w:pPr>
              <w:jc w:val="right"/>
              <w:rPr>
                <w:sz w:val="20"/>
                <w:szCs w:val="20"/>
              </w:rPr>
            </w:pPr>
            <w:r w:rsidRPr="00EA7244">
              <w:rPr>
                <w:sz w:val="20"/>
                <w:szCs w:val="20"/>
              </w:rPr>
              <w:t>0,000001</w:t>
            </w:r>
          </w:p>
        </w:tc>
      </w:tr>
      <w:tr w:rsidR="00986A81" w:rsidRPr="00EA7244" w14:paraId="74834C0E" w14:textId="77777777" w:rsidTr="00C05173">
        <w:trPr>
          <w:trHeight w:val="255"/>
        </w:trPr>
        <w:tc>
          <w:tcPr>
            <w:tcW w:w="740" w:type="dxa"/>
            <w:shd w:val="clear" w:color="auto" w:fill="auto"/>
            <w:noWrap/>
            <w:vAlign w:val="bottom"/>
            <w:hideMark/>
          </w:tcPr>
          <w:p w14:paraId="38D448BD"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42F75ED7"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26FE3254" w14:textId="77777777" w:rsidR="00986A81" w:rsidRPr="00EA7244" w:rsidRDefault="00986A81" w:rsidP="00BC0069">
            <w:pPr>
              <w:jc w:val="left"/>
              <w:rPr>
                <w:sz w:val="20"/>
                <w:szCs w:val="20"/>
              </w:rPr>
            </w:pPr>
            <w:r w:rsidRPr="00EA7244">
              <w:rPr>
                <w:sz w:val="20"/>
                <w:szCs w:val="20"/>
              </w:rPr>
              <w:t>Karbonát</w:t>
            </w:r>
          </w:p>
        </w:tc>
        <w:tc>
          <w:tcPr>
            <w:tcW w:w="1553" w:type="dxa"/>
            <w:vAlign w:val="bottom"/>
          </w:tcPr>
          <w:p w14:paraId="00DD7A4A" w14:textId="77777777" w:rsidR="00986A81" w:rsidRPr="00EA7244" w:rsidRDefault="00986A81" w:rsidP="00BC0069">
            <w:pPr>
              <w:jc w:val="right"/>
              <w:rPr>
                <w:sz w:val="20"/>
                <w:szCs w:val="20"/>
              </w:rPr>
            </w:pPr>
            <w:r w:rsidRPr="00EA7244">
              <w:rPr>
                <w:sz w:val="20"/>
                <w:szCs w:val="20"/>
              </w:rPr>
              <w:t>0,011333333</w:t>
            </w:r>
          </w:p>
        </w:tc>
        <w:tc>
          <w:tcPr>
            <w:tcW w:w="1554" w:type="dxa"/>
            <w:shd w:val="clear" w:color="auto" w:fill="auto"/>
            <w:noWrap/>
            <w:vAlign w:val="bottom"/>
            <w:hideMark/>
          </w:tcPr>
          <w:p w14:paraId="4BA91E15" w14:textId="77777777" w:rsidR="00986A81" w:rsidRPr="00EA7244" w:rsidRDefault="00986A81" w:rsidP="00BC0069">
            <w:pPr>
              <w:jc w:val="right"/>
              <w:rPr>
                <w:sz w:val="20"/>
                <w:szCs w:val="20"/>
              </w:rPr>
            </w:pPr>
            <w:r w:rsidRPr="00EA7244">
              <w:rPr>
                <w:sz w:val="20"/>
                <w:szCs w:val="20"/>
              </w:rPr>
              <w:t>0,006</w:t>
            </w:r>
          </w:p>
        </w:tc>
        <w:tc>
          <w:tcPr>
            <w:tcW w:w="1554" w:type="dxa"/>
            <w:shd w:val="clear" w:color="auto" w:fill="auto"/>
            <w:noWrap/>
            <w:vAlign w:val="bottom"/>
            <w:hideMark/>
          </w:tcPr>
          <w:p w14:paraId="31F3E41F" w14:textId="77777777" w:rsidR="00986A81" w:rsidRPr="00EA7244" w:rsidRDefault="00986A81" w:rsidP="00BC0069">
            <w:pPr>
              <w:jc w:val="right"/>
              <w:rPr>
                <w:sz w:val="20"/>
                <w:szCs w:val="20"/>
              </w:rPr>
            </w:pPr>
            <w:r w:rsidRPr="00EA7244">
              <w:rPr>
                <w:sz w:val="20"/>
                <w:szCs w:val="20"/>
              </w:rPr>
              <w:t>0,04</w:t>
            </w:r>
          </w:p>
        </w:tc>
      </w:tr>
      <w:tr w:rsidR="00986A81" w:rsidRPr="00EA7244" w14:paraId="1D3A5D23" w14:textId="77777777" w:rsidTr="00C05173">
        <w:trPr>
          <w:trHeight w:val="255"/>
        </w:trPr>
        <w:tc>
          <w:tcPr>
            <w:tcW w:w="740" w:type="dxa"/>
            <w:shd w:val="clear" w:color="auto" w:fill="auto"/>
            <w:noWrap/>
            <w:vAlign w:val="bottom"/>
            <w:hideMark/>
          </w:tcPr>
          <w:p w14:paraId="6C09AA45"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49D61C91"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3612B820" w14:textId="77777777" w:rsidR="00986A81" w:rsidRPr="00EA7244" w:rsidRDefault="00986A81" w:rsidP="00BC0069">
            <w:pPr>
              <w:jc w:val="left"/>
              <w:rPr>
                <w:sz w:val="20"/>
                <w:szCs w:val="20"/>
              </w:rPr>
            </w:pPr>
            <w:r w:rsidRPr="00EA7244">
              <w:rPr>
                <w:sz w:val="20"/>
                <w:szCs w:val="20"/>
              </w:rPr>
              <w:t>Kadmium (oldott)</w:t>
            </w:r>
          </w:p>
        </w:tc>
        <w:tc>
          <w:tcPr>
            <w:tcW w:w="1553" w:type="dxa"/>
            <w:vAlign w:val="bottom"/>
          </w:tcPr>
          <w:p w14:paraId="072E681D"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1A5CD4C3"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765B0777" w14:textId="77777777" w:rsidR="00986A81" w:rsidRPr="00EA7244" w:rsidRDefault="00986A81" w:rsidP="00BC0069">
            <w:pPr>
              <w:jc w:val="right"/>
              <w:rPr>
                <w:sz w:val="20"/>
                <w:szCs w:val="20"/>
              </w:rPr>
            </w:pPr>
            <w:r w:rsidRPr="00EA7244">
              <w:rPr>
                <w:sz w:val="20"/>
                <w:szCs w:val="20"/>
              </w:rPr>
              <w:t>0</w:t>
            </w:r>
          </w:p>
        </w:tc>
      </w:tr>
      <w:tr w:rsidR="00986A81" w:rsidRPr="00EA7244" w14:paraId="565F5F0C" w14:textId="77777777" w:rsidTr="00C05173">
        <w:trPr>
          <w:trHeight w:val="255"/>
        </w:trPr>
        <w:tc>
          <w:tcPr>
            <w:tcW w:w="740" w:type="dxa"/>
            <w:shd w:val="clear" w:color="auto" w:fill="auto"/>
            <w:noWrap/>
            <w:vAlign w:val="bottom"/>
            <w:hideMark/>
          </w:tcPr>
          <w:p w14:paraId="6313D9C2"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0B95E3B6"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104D76BE" w14:textId="77777777" w:rsidR="00986A81" w:rsidRPr="00EA7244" w:rsidRDefault="00986A81" w:rsidP="00BC0069">
            <w:pPr>
              <w:jc w:val="left"/>
              <w:rPr>
                <w:sz w:val="20"/>
                <w:szCs w:val="20"/>
              </w:rPr>
            </w:pPr>
            <w:r w:rsidRPr="00EA7244">
              <w:rPr>
                <w:sz w:val="20"/>
                <w:szCs w:val="20"/>
              </w:rPr>
              <w:t>Klorofill-a</w:t>
            </w:r>
          </w:p>
        </w:tc>
        <w:tc>
          <w:tcPr>
            <w:tcW w:w="1553" w:type="dxa"/>
            <w:vAlign w:val="bottom"/>
          </w:tcPr>
          <w:p w14:paraId="06D0FE4A" w14:textId="77777777" w:rsidR="00986A81" w:rsidRPr="00EA7244" w:rsidRDefault="003C06EF" w:rsidP="00BC0069">
            <w:pPr>
              <w:jc w:val="right"/>
              <w:rPr>
                <w:sz w:val="20"/>
                <w:szCs w:val="20"/>
              </w:rPr>
            </w:pPr>
            <w:r w:rsidRPr="00EA7244">
              <w:rPr>
                <w:sz w:val="20"/>
                <w:szCs w:val="20"/>
              </w:rPr>
              <w:t>0,000025</w:t>
            </w:r>
          </w:p>
        </w:tc>
        <w:tc>
          <w:tcPr>
            <w:tcW w:w="1554" w:type="dxa"/>
            <w:shd w:val="clear" w:color="auto" w:fill="auto"/>
            <w:noWrap/>
            <w:vAlign w:val="bottom"/>
            <w:hideMark/>
          </w:tcPr>
          <w:p w14:paraId="1AB81741" w14:textId="77777777" w:rsidR="00986A81" w:rsidRPr="00EA7244" w:rsidRDefault="0031109C" w:rsidP="00BC0069">
            <w:pPr>
              <w:jc w:val="right"/>
              <w:rPr>
                <w:sz w:val="20"/>
                <w:szCs w:val="20"/>
              </w:rPr>
            </w:pPr>
            <w:r w:rsidRPr="00EA7244">
              <w:rPr>
                <w:sz w:val="20"/>
                <w:szCs w:val="20"/>
              </w:rPr>
              <w:t>0,00000089</w:t>
            </w:r>
          </w:p>
        </w:tc>
        <w:tc>
          <w:tcPr>
            <w:tcW w:w="1554" w:type="dxa"/>
            <w:shd w:val="clear" w:color="auto" w:fill="auto"/>
            <w:noWrap/>
            <w:vAlign w:val="bottom"/>
            <w:hideMark/>
          </w:tcPr>
          <w:p w14:paraId="2360DF33" w14:textId="77777777" w:rsidR="00986A81" w:rsidRPr="00EA7244" w:rsidRDefault="00986A81" w:rsidP="00BC0069">
            <w:pPr>
              <w:jc w:val="right"/>
              <w:rPr>
                <w:sz w:val="20"/>
                <w:szCs w:val="20"/>
              </w:rPr>
            </w:pPr>
            <w:r w:rsidRPr="00EA7244">
              <w:rPr>
                <w:sz w:val="20"/>
                <w:szCs w:val="20"/>
              </w:rPr>
              <w:t>0,000204</w:t>
            </w:r>
          </w:p>
        </w:tc>
      </w:tr>
      <w:tr w:rsidR="00986A81" w:rsidRPr="00EA7244" w14:paraId="5BA66D56" w14:textId="77777777" w:rsidTr="00C05173">
        <w:trPr>
          <w:trHeight w:val="255"/>
        </w:trPr>
        <w:tc>
          <w:tcPr>
            <w:tcW w:w="740" w:type="dxa"/>
            <w:shd w:val="clear" w:color="auto" w:fill="auto"/>
            <w:noWrap/>
            <w:vAlign w:val="bottom"/>
            <w:hideMark/>
          </w:tcPr>
          <w:p w14:paraId="23CE400E"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3A7C13C1"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450EB592" w14:textId="77777777" w:rsidR="00986A81" w:rsidRPr="00EA7244" w:rsidRDefault="00986A81" w:rsidP="00BC0069">
            <w:pPr>
              <w:jc w:val="left"/>
              <w:rPr>
                <w:sz w:val="20"/>
                <w:szCs w:val="20"/>
              </w:rPr>
            </w:pPr>
            <w:r w:rsidRPr="00EA7244">
              <w:rPr>
                <w:sz w:val="20"/>
                <w:szCs w:val="20"/>
              </w:rPr>
              <w:t>Nikkel (oldott)</w:t>
            </w:r>
          </w:p>
        </w:tc>
        <w:tc>
          <w:tcPr>
            <w:tcW w:w="1553" w:type="dxa"/>
            <w:vAlign w:val="bottom"/>
          </w:tcPr>
          <w:p w14:paraId="60586F70" w14:textId="77777777" w:rsidR="00986A81" w:rsidRPr="00EA7244" w:rsidRDefault="00986A81" w:rsidP="00BC0069">
            <w:pPr>
              <w:jc w:val="right"/>
              <w:rPr>
                <w:sz w:val="20"/>
                <w:szCs w:val="20"/>
              </w:rPr>
            </w:pPr>
            <w:r w:rsidRPr="00EA7244">
              <w:rPr>
                <w:sz w:val="20"/>
                <w:szCs w:val="20"/>
              </w:rPr>
              <w:t>0,000002</w:t>
            </w:r>
          </w:p>
        </w:tc>
        <w:tc>
          <w:tcPr>
            <w:tcW w:w="1554" w:type="dxa"/>
            <w:shd w:val="clear" w:color="auto" w:fill="auto"/>
            <w:noWrap/>
            <w:vAlign w:val="bottom"/>
            <w:hideMark/>
          </w:tcPr>
          <w:p w14:paraId="3BB80DE1" w14:textId="77777777" w:rsidR="00986A81" w:rsidRPr="00EA7244" w:rsidRDefault="00986A81" w:rsidP="00BC0069">
            <w:pPr>
              <w:jc w:val="right"/>
              <w:rPr>
                <w:sz w:val="20"/>
                <w:szCs w:val="20"/>
              </w:rPr>
            </w:pPr>
            <w:r w:rsidRPr="00EA7244">
              <w:rPr>
                <w:sz w:val="20"/>
                <w:szCs w:val="20"/>
              </w:rPr>
              <w:t>0,000002</w:t>
            </w:r>
          </w:p>
        </w:tc>
        <w:tc>
          <w:tcPr>
            <w:tcW w:w="1554" w:type="dxa"/>
            <w:shd w:val="clear" w:color="auto" w:fill="auto"/>
            <w:noWrap/>
            <w:vAlign w:val="bottom"/>
            <w:hideMark/>
          </w:tcPr>
          <w:p w14:paraId="1EF943B0" w14:textId="77777777" w:rsidR="00986A81" w:rsidRPr="00EA7244" w:rsidRDefault="00986A81" w:rsidP="00BC0069">
            <w:pPr>
              <w:jc w:val="right"/>
              <w:rPr>
                <w:sz w:val="20"/>
                <w:szCs w:val="20"/>
              </w:rPr>
            </w:pPr>
            <w:r w:rsidRPr="00EA7244">
              <w:rPr>
                <w:sz w:val="20"/>
                <w:szCs w:val="20"/>
              </w:rPr>
              <w:t>0,000002</w:t>
            </w:r>
          </w:p>
        </w:tc>
      </w:tr>
      <w:tr w:rsidR="00986A81" w:rsidRPr="00EA7244" w14:paraId="5B1D464E" w14:textId="77777777" w:rsidTr="00C05173">
        <w:trPr>
          <w:trHeight w:val="255"/>
        </w:trPr>
        <w:tc>
          <w:tcPr>
            <w:tcW w:w="740" w:type="dxa"/>
            <w:shd w:val="clear" w:color="auto" w:fill="auto"/>
            <w:noWrap/>
            <w:vAlign w:val="bottom"/>
            <w:hideMark/>
          </w:tcPr>
          <w:p w14:paraId="1ABD5123"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6BDE7DD5"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518E5794" w14:textId="77777777" w:rsidR="00986A81" w:rsidRPr="00EA7244" w:rsidRDefault="00986A81" w:rsidP="00BC0069">
            <w:pPr>
              <w:jc w:val="left"/>
              <w:rPr>
                <w:sz w:val="20"/>
                <w:szCs w:val="20"/>
              </w:rPr>
            </w:pPr>
            <w:r w:rsidRPr="00EA7244">
              <w:rPr>
                <w:sz w:val="20"/>
                <w:szCs w:val="20"/>
              </w:rPr>
              <w:t>Összes szerves nitrogén (N-ben)</w:t>
            </w:r>
          </w:p>
        </w:tc>
        <w:tc>
          <w:tcPr>
            <w:tcW w:w="1553" w:type="dxa"/>
            <w:vAlign w:val="bottom"/>
          </w:tcPr>
          <w:p w14:paraId="5CC2A4B4" w14:textId="77777777" w:rsidR="00986A81" w:rsidRPr="00EA7244" w:rsidRDefault="00986A81" w:rsidP="00BC0069">
            <w:pPr>
              <w:jc w:val="right"/>
              <w:rPr>
                <w:sz w:val="20"/>
                <w:szCs w:val="20"/>
              </w:rPr>
            </w:pPr>
            <w:r w:rsidRPr="00EA7244">
              <w:rPr>
                <w:sz w:val="20"/>
                <w:szCs w:val="20"/>
              </w:rPr>
              <w:t>0,001406833</w:t>
            </w:r>
          </w:p>
        </w:tc>
        <w:tc>
          <w:tcPr>
            <w:tcW w:w="1554" w:type="dxa"/>
            <w:shd w:val="clear" w:color="auto" w:fill="auto"/>
            <w:noWrap/>
            <w:vAlign w:val="bottom"/>
            <w:hideMark/>
          </w:tcPr>
          <w:p w14:paraId="3235625C" w14:textId="77777777" w:rsidR="00986A81" w:rsidRPr="00EA7244" w:rsidRDefault="00986A81" w:rsidP="00BC0069">
            <w:pPr>
              <w:jc w:val="right"/>
              <w:rPr>
                <w:sz w:val="20"/>
                <w:szCs w:val="20"/>
              </w:rPr>
            </w:pPr>
            <w:r w:rsidRPr="00EA7244">
              <w:rPr>
                <w:sz w:val="20"/>
                <w:szCs w:val="20"/>
              </w:rPr>
              <w:t>0,000417</w:t>
            </w:r>
          </w:p>
        </w:tc>
        <w:tc>
          <w:tcPr>
            <w:tcW w:w="1554" w:type="dxa"/>
            <w:shd w:val="clear" w:color="auto" w:fill="auto"/>
            <w:noWrap/>
            <w:vAlign w:val="bottom"/>
            <w:hideMark/>
          </w:tcPr>
          <w:p w14:paraId="450B3C83" w14:textId="77777777" w:rsidR="00986A81" w:rsidRPr="00EA7244" w:rsidRDefault="00986A81" w:rsidP="00BC0069">
            <w:pPr>
              <w:jc w:val="right"/>
              <w:rPr>
                <w:sz w:val="20"/>
                <w:szCs w:val="20"/>
              </w:rPr>
            </w:pPr>
            <w:r w:rsidRPr="00EA7244">
              <w:rPr>
                <w:sz w:val="20"/>
                <w:szCs w:val="20"/>
              </w:rPr>
              <w:t>0,002352</w:t>
            </w:r>
          </w:p>
        </w:tc>
      </w:tr>
      <w:tr w:rsidR="00986A81" w:rsidRPr="00EA7244" w14:paraId="4EC329DC" w14:textId="77777777" w:rsidTr="00C05173">
        <w:trPr>
          <w:trHeight w:val="255"/>
        </w:trPr>
        <w:tc>
          <w:tcPr>
            <w:tcW w:w="740" w:type="dxa"/>
            <w:shd w:val="clear" w:color="auto" w:fill="auto"/>
            <w:noWrap/>
            <w:vAlign w:val="bottom"/>
            <w:hideMark/>
          </w:tcPr>
          <w:p w14:paraId="0D1EFA93"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787FA3E1"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53BEDDB5" w14:textId="77777777" w:rsidR="00986A81" w:rsidRPr="00EA7244" w:rsidRDefault="00986A81" w:rsidP="00BC0069">
            <w:pPr>
              <w:jc w:val="left"/>
              <w:rPr>
                <w:sz w:val="20"/>
                <w:szCs w:val="20"/>
              </w:rPr>
            </w:pPr>
            <w:r w:rsidRPr="00EA7244">
              <w:rPr>
                <w:sz w:val="20"/>
                <w:szCs w:val="20"/>
              </w:rPr>
              <w:t>Összes foszfor</w:t>
            </w:r>
          </w:p>
        </w:tc>
        <w:tc>
          <w:tcPr>
            <w:tcW w:w="1553" w:type="dxa"/>
            <w:vAlign w:val="bottom"/>
          </w:tcPr>
          <w:p w14:paraId="5C4C430B" w14:textId="77777777" w:rsidR="00986A81" w:rsidRPr="00EA7244" w:rsidRDefault="00986A81" w:rsidP="00BC0069">
            <w:pPr>
              <w:jc w:val="right"/>
              <w:rPr>
                <w:sz w:val="20"/>
                <w:szCs w:val="20"/>
              </w:rPr>
            </w:pPr>
            <w:r w:rsidRPr="00EA7244">
              <w:rPr>
                <w:sz w:val="20"/>
                <w:szCs w:val="20"/>
              </w:rPr>
              <w:t>0,000545333</w:t>
            </w:r>
          </w:p>
        </w:tc>
        <w:tc>
          <w:tcPr>
            <w:tcW w:w="1554" w:type="dxa"/>
            <w:shd w:val="clear" w:color="auto" w:fill="auto"/>
            <w:noWrap/>
            <w:vAlign w:val="bottom"/>
            <w:hideMark/>
          </w:tcPr>
          <w:p w14:paraId="74B4D21D" w14:textId="77777777" w:rsidR="00986A81" w:rsidRPr="00EA7244" w:rsidRDefault="00986A81" w:rsidP="00BC0069">
            <w:pPr>
              <w:jc w:val="right"/>
              <w:rPr>
                <w:sz w:val="20"/>
                <w:szCs w:val="20"/>
              </w:rPr>
            </w:pPr>
            <w:r w:rsidRPr="00EA7244">
              <w:rPr>
                <w:sz w:val="20"/>
                <w:szCs w:val="20"/>
              </w:rPr>
              <w:t>0,000114</w:t>
            </w:r>
          </w:p>
        </w:tc>
        <w:tc>
          <w:tcPr>
            <w:tcW w:w="1554" w:type="dxa"/>
            <w:shd w:val="clear" w:color="auto" w:fill="auto"/>
            <w:noWrap/>
            <w:vAlign w:val="bottom"/>
            <w:hideMark/>
          </w:tcPr>
          <w:p w14:paraId="57ED898F" w14:textId="77777777" w:rsidR="00986A81" w:rsidRPr="00EA7244" w:rsidRDefault="00986A81" w:rsidP="00BC0069">
            <w:pPr>
              <w:jc w:val="right"/>
              <w:rPr>
                <w:sz w:val="20"/>
                <w:szCs w:val="20"/>
              </w:rPr>
            </w:pPr>
            <w:r w:rsidRPr="00EA7244">
              <w:rPr>
                <w:sz w:val="20"/>
                <w:szCs w:val="20"/>
              </w:rPr>
              <w:t>0,0016</w:t>
            </w:r>
          </w:p>
        </w:tc>
      </w:tr>
      <w:tr w:rsidR="00986A81" w:rsidRPr="00EA7244" w14:paraId="03A4A625" w14:textId="77777777" w:rsidTr="00C05173">
        <w:trPr>
          <w:trHeight w:val="255"/>
        </w:trPr>
        <w:tc>
          <w:tcPr>
            <w:tcW w:w="740" w:type="dxa"/>
            <w:shd w:val="clear" w:color="auto" w:fill="auto"/>
            <w:noWrap/>
            <w:vAlign w:val="bottom"/>
            <w:hideMark/>
          </w:tcPr>
          <w:p w14:paraId="3029C0E1"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4CD9370D" w14:textId="77777777" w:rsidR="00986A81" w:rsidRPr="00EA7244" w:rsidRDefault="00986A81" w:rsidP="00BC0069">
            <w:pPr>
              <w:jc w:val="center"/>
              <w:rPr>
                <w:sz w:val="20"/>
                <w:szCs w:val="20"/>
              </w:rPr>
            </w:pPr>
            <w:r w:rsidRPr="00EA7244">
              <w:rPr>
                <w:sz w:val="20"/>
                <w:szCs w:val="20"/>
              </w:rPr>
              <w:t>mmol/l</w:t>
            </w:r>
          </w:p>
        </w:tc>
        <w:tc>
          <w:tcPr>
            <w:tcW w:w="3119" w:type="dxa"/>
            <w:shd w:val="clear" w:color="auto" w:fill="auto"/>
            <w:noWrap/>
            <w:vAlign w:val="bottom"/>
            <w:hideMark/>
          </w:tcPr>
          <w:p w14:paraId="4421DA38" w14:textId="77777777" w:rsidR="00986A81" w:rsidRPr="00EA7244" w:rsidRDefault="00986A81" w:rsidP="00BC0069">
            <w:pPr>
              <w:jc w:val="left"/>
              <w:rPr>
                <w:sz w:val="20"/>
                <w:szCs w:val="20"/>
              </w:rPr>
            </w:pPr>
            <w:r w:rsidRPr="00EA7244">
              <w:rPr>
                <w:sz w:val="20"/>
                <w:szCs w:val="20"/>
              </w:rPr>
              <w:t>Fenolftalein-lúgosság (p-lúgosság)</w:t>
            </w:r>
          </w:p>
        </w:tc>
        <w:tc>
          <w:tcPr>
            <w:tcW w:w="1553" w:type="dxa"/>
            <w:vAlign w:val="bottom"/>
          </w:tcPr>
          <w:p w14:paraId="61BD70C8"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3B9C8BB6"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7FA8A3E6" w14:textId="77777777" w:rsidR="00986A81" w:rsidRPr="00EA7244" w:rsidRDefault="00986A81" w:rsidP="00BC0069">
            <w:pPr>
              <w:jc w:val="right"/>
              <w:rPr>
                <w:sz w:val="20"/>
                <w:szCs w:val="20"/>
              </w:rPr>
            </w:pPr>
            <w:r w:rsidRPr="00EA7244">
              <w:rPr>
                <w:sz w:val="20"/>
                <w:szCs w:val="20"/>
              </w:rPr>
              <w:t>0</w:t>
            </w:r>
          </w:p>
        </w:tc>
      </w:tr>
      <w:tr w:rsidR="00986A81" w:rsidRPr="00EA7244" w14:paraId="3355B32A" w14:textId="77777777" w:rsidTr="00C05173">
        <w:trPr>
          <w:trHeight w:val="255"/>
        </w:trPr>
        <w:tc>
          <w:tcPr>
            <w:tcW w:w="740" w:type="dxa"/>
            <w:shd w:val="clear" w:color="auto" w:fill="auto"/>
            <w:noWrap/>
            <w:vAlign w:val="bottom"/>
            <w:hideMark/>
          </w:tcPr>
          <w:p w14:paraId="5E868905"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6A436BC4" w14:textId="77777777" w:rsidR="00986A81" w:rsidRPr="00EA7244" w:rsidRDefault="00986A81" w:rsidP="00BC0069">
            <w:pPr>
              <w:jc w:val="center"/>
              <w:rPr>
                <w:sz w:val="20"/>
                <w:szCs w:val="20"/>
              </w:rPr>
            </w:pPr>
            <w:r w:rsidRPr="00EA7244">
              <w:rPr>
                <w:sz w:val="20"/>
                <w:szCs w:val="20"/>
              </w:rPr>
              <w:t>°C</w:t>
            </w:r>
          </w:p>
        </w:tc>
        <w:tc>
          <w:tcPr>
            <w:tcW w:w="3119" w:type="dxa"/>
            <w:shd w:val="clear" w:color="auto" w:fill="auto"/>
            <w:noWrap/>
            <w:vAlign w:val="bottom"/>
            <w:hideMark/>
          </w:tcPr>
          <w:p w14:paraId="378A2E12" w14:textId="77777777" w:rsidR="00986A81" w:rsidRPr="00EA7244" w:rsidRDefault="00986A81" w:rsidP="00BC0069">
            <w:pPr>
              <w:jc w:val="left"/>
              <w:rPr>
                <w:sz w:val="20"/>
                <w:szCs w:val="20"/>
              </w:rPr>
            </w:pPr>
            <w:r w:rsidRPr="00EA7244">
              <w:rPr>
                <w:sz w:val="20"/>
                <w:szCs w:val="20"/>
              </w:rPr>
              <w:t>Levegő hőmérséklet</w:t>
            </w:r>
          </w:p>
        </w:tc>
        <w:tc>
          <w:tcPr>
            <w:tcW w:w="1553" w:type="dxa"/>
            <w:vAlign w:val="bottom"/>
          </w:tcPr>
          <w:p w14:paraId="4B1649A5" w14:textId="77777777" w:rsidR="00986A81" w:rsidRPr="00EA7244" w:rsidRDefault="00986A81" w:rsidP="00BC0069">
            <w:pPr>
              <w:jc w:val="right"/>
              <w:rPr>
                <w:sz w:val="20"/>
                <w:szCs w:val="20"/>
              </w:rPr>
            </w:pPr>
            <w:r w:rsidRPr="00EA7244">
              <w:rPr>
                <w:sz w:val="20"/>
                <w:szCs w:val="20"/>
              </w:rPr>
              <w:t>16,16</w:t>
            </w:r>
          </w:p>
        </w:tc>
        <w:tc>
          <w:tcPr>
            <w:tcW w:w="1554" w:type="dxa"/>
            <w:shd w:val="clear" w:color="auto" w:fill="auto"/>
            <w:noWrap/>
            <w:vAlign w:val="bottom"/>
            <w:hideMark/>
          </w:tcPr>
          <w:p w14:paraId="3114285E" w14:textId="77777777" w:rsidR="00986A81" w:rsidRPr="00EA7244" w:rsidRDefault="00986A81" w:rsidP="00BC0069">
            <w:pPr>
              <w:jc w:val="right"/>
              <w:rPr>
                <w:sz w:val="20"/>
                <w:szCs w:val="20"/>
              </w:rPr>
            </w:pPr>
            <w:r w:rsidRPr="00EA7244">
              <w:rPr>
                <w:sz w:val="20"/>
                <w:szCs w:val="20"/>
              </w:rPr>
              <w:t>2</w:t>
            </w:r>
          </w:p>
        </w:tc>
        <w:tc>
          <w:tcPr>
            <w:tcW w:w="1554" w:type="dxa"/>
            <w:shd w:val="clear" w:color="auto" w:fill="auto"/>
            <w:noWrap/>
            <w:vAlign w:val="bottom"/>
            <w:hideMark/>
          </w:tcPr>
          <w:p w14:paraId="6D5D676D" w14:textId="77777777" w:rsidR="00986A81" w:rsidRPr="00EA7244" w:rsidRDefault="00986A81" w:rsidP="00BC0069">
            <w:pPr>
              <w:jc w:val="right"/>
              <w:rPr>
                <w:sz w:val="20"/>
                <w:szCs w:val="20"/>
              </w:rPr>
            </w:pPr>
            <w:r w:rsidRPr="00EA7244">
              <w:rPr>
                <w:sz w:val="20"/>
                <w:szCs w:val="20"/>
              </w:rPr>
              <w:t>26</w:t>
            </w:r>
          </w:p>
        </w:tc>
      </w:tr>
      <w:tr w:rsidR="00986A81" w:rsidRPr="00EA7244" w14:paraId="3C74E527" w14:textId="77777777" w:rsidTr="00C05173">
        <w:trPr>
          <w:trHeight w:val="255"/>
        </w:trPr>
        <w:tc>
          <w:tcPr>
            <w:tcW w:w="740" w:type="dxa"/>
            <w:shd w:val="clear" w:color="auto" w:fill="auto"/>
            <w:noWrap/>
            <w:vAlign w:val="bottom"/>
            <w:hideMark/>
          </w:tcPr>
          <w:p w14:paraId="79C721C1" w14:textId="77777777" w:rsidR="00986A81" w:rsidRPr="00EA7244" w:rsidRDefault="00986A81" w:rsidP="00BC0069">
            <w:pPr>
              <w:jc w:val="center"/>
              <w:rPr>
                <w:sz w:val="20"/>
                <w:szCs w:val="20"/>
              </w:rPr>
            </w:pPr>
            <w:r w:rsidRPr="00EA7244">
              <w:rPr>
                <w:sz w:val="20"/>
                <w:szCs w:val="20"/>
              </w:rPr>
              <w:t>7</w:t>
            </w:r>
          </w:p>
        </w:tc>
        <w:tc>
          <w:tcPr>
            <w:tcW w:w="1031" w:type="dxa"/>
            <w:shd w:val="clear" w:color="auto" w:fill="auto"/>
            <w:noWrap/>
            <w:vAlign w:val="bottom"/>
            <w:hideMark/>
          </w:tcPr>
          <w:p w14:paraId="6766DE99" w14:textId="77777777" w:rsidR="00986A81" w:rsidRPr="00EA7244" w:rsidRDefault="00986A81" w:rsidP="00BC0069">
            <w:pPr>
              <w:jc w:val="center"/>
              <w:rPr>
                <w:sz w:val="20"/>
                <w:szCs w:val="20"/>
              </w:rPr>
            </w:pPr>
            <w:r w:rsidRPr="00EA7244">
              <w:rPr>
                <w:sz w:val="20"/>
                <w:szCs w:val="20"/>
              </w:rPr>
              <w:t>m</w:t>
            </w:r>
          </w:p>
        </w:tc>
        <w:tc>
          <w:tcPr>
            <w:tcW w:w="3119" w:type="dxa"/>
            <w:shd w:val="clear" w:color="auto" w:fill="auto"/>
            <w:noWrap/>
            <w:vAlign w:val="bottom"/>
            <w:hideMark/>
          </w:tcPr>
          <w:p w14:paraId="70768C97" w14:textId="77777777" w:rsidR="00986A81" w:rsidRPr="00EA7244" w:rsidRDefault="00986A81" w:rsidP="00BC0069">
            <w:pPr>
              <w:jc w:val="left"/>
              <w:rPr>
                <w:sz w:val="20"/>
                <w:szCs w:val="20"/>
              </w:rPr>
            </w:pPr>
            <w:r w:rsidRPr="00EA7244">
              <w:rPr>
                <w:sz w:val="20"/>
                <w:szCs w:val="20"/>
              </w:rPr>
              <w:t>Vízállás a mintavétel helyén</w:t>
            </w:r>
          </w:p>
        </w:tc>
        <w:tc>
          <w:tcPr>
            <w:tcW w:w="1553" w:type="dxa"/>
            <w:vAlign w:val="bottom"/>
          </w:tcPr>
          <w:p w14:paraId="0EFC641C" w14:textId="77777777" w:rsidR="00986A81" w:rsidRPr="00EA7244" w:rsidRDefault="00986A81" w:rsidP="00BC0069">
            <w:pPr>
              <w:jc w:val="right"/>
              <w:rPr>
                <w:sz w:val="20"/>
                <w:szCs w:val="20"/>
              </w:rPr>
            </w:pPr>
            <w:r w:rsidRPr="00EA7244">
              <w:rPr>
                <w:sz w:val="20"/>
                <w:szCs w:val="20"/>
              </w:rPr>
              <w:t>0,135714286</w:t>
            </w:r>
          </w:p>
        </w:tc>
        <w:tc>
          <w:tcPr>
            <w:tcW w:w="1554" w:type="dxa"/>
            <w:shd w:val="clear" w:color="auto" w:fill="auto"/>
            <w:noWrap/>
            <w:vAlign w:val="bottom"/>
            <w:hideMark/>
          </w:tcPr>
          <w:p w14:paraId="03994557" w14:textId="77777777" w:rsidR="00986A81" w:rsidRPr="00EA7244" w:rsidRDefault="00986A81" w:rsidP="00BC0069">
            <w:pPr>
              <w:jc w:val="right"/>
              <w:rPr>
                <w:sz w:val="20"/>
                <w:szCs w:val="20"/>
              </w:rPr>
            </w:pPr>
            <w:r w:rsidRPr="00EA7244">
              <w:rPr>
                <w:sz w:val="20"/>
                <w:szCs w:val="20"/>
              </w:rPr>
              <w:t>0,01</w:t>
            </w:r>
          </w:p>
        </w:tc>
        <w:tc>
          <w:tcPr>
            <w:tcW w:w="1554" w:type="dxa"/>
            <w:shd w:val="clear" w:color="auto" w:fill="auto"/>
            <w:noWrap/>
            <w:vAlign w:val="bottom"/>
            <w:hideMark/>
          </w:tcPr>
          <w:p w14:paraId="2A05D2CE" w14:textId="77777777" w:rsidR="00986A81" w:rsidRPr="00EA7244" w:rsidRDefault="00986A81" w:rsidP="00BC0069">
            <w:pPr>
              <w:jc w:val="right"/>
              <w:rPr>
                <w:sz w:val="20"/>
                <w:szCs w:val="20"/>
              </w:rPr>
            </w:pPr>
            <w:r w:rsidRPr="00EA7244">
              <w:rPr>
                <w:sz w:val="20"/>
                <w:szCs w:val="20"/>
              </w:rPr>
              <w:t>0,55</w:t>
            </w:r>
          </w:p>
        </w:tc>
      </w:tr>
      <w:tr w:rsidR="00986A81" w:rsidRPr="00EA7244" w14:paraId="775D7C43" w14:textId="77777777" w:rsidTr="00C05173">
        <w:trPr>
          <w:trHeight w:val="255"/>
        </w:trPr>
        <w:tc>
          <w:tcPr>
            <w:tcW w:w="740" w:type="dxa"/>
            <w:shd w:val="clear" w:color="auto" w:fill="auto"/>
            <w:noWrap/>
            <w:vAlign w:val="bottom"/>
            <w:hideMark/>
          </w:tcPr>
          <w:p w14:paraId="6B87EB79"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586166C9" w14:textId="77777777" w:rsidR="00986A81" w:rsidRPr="00EA7244" w:rsidRDefault="00986A81" w:rsidP="00BC0069">
            <w:pPr>
              <w:jc w:val="center"/>
              <w:rPr>
                <w:sz w:val="20"/>
                <w:szCs w:val="20"/>
              </w:rPr>
            </w:pPr>
            <w:r w:rsidRPr="00EA7244">
              <w:rPr>
                <w:sz w:val="20"/>
                <w:szCs w:val="20"/>
              </w:rPr>
              <w:t>°C</w:t>
            </w:r>
          </w:p>
        </w:tc>
        <w:tc>
          <w:tcPr>
            <w:tcW w:w="3119" w:type="dxa"/>
            <w:shd w:val="clear" w:color="auto" w:fill="auto"/>
            <w:noWrap/>
            <w:vAlign w:val="bottom"/>
            <w:hideMark/>
          </w:tcPr>
          <w:p w14:paraId="2BB1012A" w14:textId="77777777" w:rsidR="00986A81" w:rsidRPr="00EA7244" w:rsidRDefault="00986A81" w:rsidP="00BC0069">
            <w:pPr>
              <w:jc w:val="left"/>
              <w:rPr>
                <w:sz w:val="20"/>
                <w:szCs w:val="20"/>
              </w:rPr>
            </w:pPr>
            <w:r w:rsidRPr="00EA7244">
              <w:rPr>
                <w:sz w:val="20"/>
                <w:szCs w:val="20"/>
              </w:rPr>
              <w:t>Vízhőmérséklet</w:t>
            </w:r>
          </w:p>
        </w:tc>
        <w:tc>
          <w:tcPr>
            <w:tcW w:w="1553" w:type="dxa"/>
            <w:vAlign w:val="bottom"/>
          </w:tcPr>
          <w:p w14:paraId="4086816C" w14:textId="77777777" w:rsidR="00986A81" w:rsidRPr="00EA7244" w:rsidRDefault="00986A81" w:rsidP="00BC0069">
            <w:pPr>
              <w:jc w:val="right"/>
              <w:rPr>
                <w:sz w:val="20"/>
                <w:szCs w:val="20"/>
              </w:rPr>
            </w:pPr>
            <w:r w:rsidRPr="00EA7244">
              <w:rPr>
                <w:sz w:val="20"/>
                <w:szCs w:val="20"/>
              </w:rPr>
              <w:t>13,83</w:t>
            </w:r>
          </w:p>
        </w:tc>
        <w:tc>
          <w:tcPr>
            <w:tcW w:w="1554" w:type="dxa"/>
            <w:shd w:val="clear" w:color="auto" w:fill="auto"/>
            <w:noWrap/>
            <w:vAlign w:val="bottom"/>
            <w:hideMark/>
          </w:tcPr>
          <w:p w14:paraId="031FEBEC" w14:textId="77777777" w:rsidR="00986A81" w:rsidRPr="00EA7244" w:rsidRDefault="00986A81" w:rsidP="00BC0069">
            <w:pPr>
              <w:jc w:val="right"/>
              <w:rPr>
                <w:sz w:val="20"/>
                <w:szCs w:val="20"/>
              </w:rPr>
            </w:pPr>
            <w:r w:rsidRPr="00EA7244">
              <w:rPr>
                <w:sz w:val="20"/>
                <w:szCs w:val="20"/>
              </w:rPr>
              <w:t>1</w:t>
            </w:r>
          </w:p>
        </w:tc>
        <w:tc>
          <w:tcPr>
            <w:tcW w:w="1554" w:type="dxa"/>
            <w:shd w:val="clear" w:color="auto" w:fill="auto"/>
            <w:noWrap/>
            <w:vAlign w:val="bottom"/>
            <w:hideMark/>
          </w:tcPr>
          <w:p w14:paraId="7AAA6E7C" w14:textId="77777777" w:rsidR="00986A81" w:rsidRPr="00EA7244" w:rsidRDefault="00986A81" w:rsidP="00BC0069">
            <w:pPr>
              <w:jc w:val="right"/>
              <w:rPr>
                <w:sz w:val="20"/>
                <w:szCs w:val="20"/>
              </w:rPr>
            </w:pPr>
            <w:r w:rsidRPr="00EA7244">
              <w:rPr>
                <w:sz w:val="20"/>
                <w:szCs w:val="20"/>
              </w:rPr>
              <w:t>25</w:t>
            </w:r>
          </w:p>
        </w:tc>
      </w:tr>
      <w:tr w:rsidR="00986A81" w:rsidRPr="00EA7244" w14:paraId="20A4B31B" w14:textId="77777777" w:rsidTr="00C05173">
        <w:trPr>
          <w:trHeight w:val="255"/>
        </w:trPr>
        <w:tc>
          <w:tcPr>
            <w:tcW w:w="740" w:type="dxa"/>
            <w:shd w:val="clear" w:color="auto" w:fill="auto"/>
            <w:noWrap/>
            <w:vAlign w:val="bottom"/>
            <w:hideMark/>
          </w:tcPr>
          <w:p w14:paraId="587518CA"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1F44E05E" w14:textId="77777777" w:rsidR="00986A81" w:rsidRPr="00EA7244" w:rsidRDefault="00986A81" w:rsidP="00BC0069">
            <w:pPr>
              <w:jc w:val="center"/>
              <w:rPr>
                <w:sz w:val="20"/>
                <w:szCs w:val="20"/>
              </w:rPr>
            </w:pPr>
            <w:r w:rsidRPr="00EA7244">
              <w:rPr>
                <w:sz w:val="20"/>
                <w:szCs w:val="20"/>
              </w:rPr>
              <w:t>mg/l</w:t>
            </w:r>
          </w:p>
        </w:tc>
        <w:tc>
          <w:tcPr>
            <w:tcW w:w="3119" w:type="dxa"/>
            <w:shd w:val="clear" w:color="auto" w:fill="auto"/>
            <w:noWrap/>
            <w:vAlign w:val="bottom"/>
            <w:hideMark/>
          </w:tcPr>
          <w:p w14:paraId="3060279A" w14:textId="77777777" w:rsidR="00986A81" w:rsidRPr="00EA7244" w:rsidRDefault="00986A81" w:rsidP="00BC0069">
            <w:pPr>
              <w:jc w:val="left"/>
              <w:rPr>
                <w:sz w:val="20"/>
                <w:szCs w:val="20"/>
              </w:rPr>
            </w:pPr>
            <w:r w:rsidRPr="00EA7244">
              <w:rPr>
                <w:sz w:val="20"/>
                <w:szCs w:val="20"/>
              </w:rPr>
              <w:t>Összes nitrogén</w:t>
            </w:r>
          </w:p>
        </w:tc>
        <w:tc>
          <w:tcPr>
            <w:tcW w:w="1553" w:type="dxa"/>
            <w:vAlign w:val="bottom"/>
          </w:tcPr>
          <w:p w14:paraId="73DC1449" w14:textId="77777777" w:rsidR="00986A81" w:rsidRPr="00EA7244" w:rsidRDefault="00986A81" w:rsidP="00BC0069">
            <w:pPr>
              <w:jc w:val="right"/>
              <w:rPr>
                <w:sz w:val="20"/>
                <w:szCs w:val="20"/>
              </w:rPr>
            </w:pPr>
            <w:r w:rsidRPr="00EA7244">
              <w:rPr>
                <w:sz w:val="20"/>
                <w:szCs w:val="20"/>
              </w:rPr>
              <w:t>0,003491667</w:t>
            </w:r>
          </w:p>
        </w:tc>
        <w:tc>
          <w:tcPr>
            <w:tcW w:w="1554" w:type="dxa"/>
            <w:shd w:val="clear" w:color="auto" w:fill="auto"/>
            <w:noWrap/>
            <w:vAlign w:val="bottom"/>
            <w:hideMark/>
          </w:tcPr>
          <w:p w14:paraId="5D033073" w14:textId="77777777" w:rsidR="00986A81" w:rsidRPr="00EA7244" w:rsidRDefault="00986A81" w:rsidP="00BC0069">
            <w:pPr>
              <w:jc w:val="right"/>
              <w:rPr>
                <w:sz w:val="20"/>
                <w:szCs w:val="20"/>
              </w:rPr>
            </w:pPr>
            <w:r w:rsidRPr="00EA7244">
              <w:rPr>
                <w:sz w:val="20"/>
                <w:szCs w:val="20"/>
              </w:rPr>
              <w:t>0,0009</w:t>
            </w:r>
          </w:p>
        </w:tc>
        <w:tc>
          <w:tcPr>
            <w:tcW w:w="1554" w:type="dxa"/>
            <w:shd w:val="clear" w:color="auto" w:fill="auto"/>
            <w:noWrap/>
            <w:vAlign w:val="bottom"/>
            <w:hideMark/>
          </w:tcPr>
          <w:p w14:paraId="5E669666" w14:textId="77777777" w:rsidR="00986A81" w:rsidRPr="00EA7244" w:rsidRDefault="00986A81" w:rsidP="00BC0069">
            <w:pPr>
              <w:jc w:val="right"/>
              <w:rPr>
                <w:sz w:val="20"/>
                <w:szCs w:val="20"/>
              </w:rPr>
            </w:pPr>
            <w:r w:rsidRPr="00EA7244">
              <w:rPr>
                <w:sz w:val="20"/>
                <w:szCs w:val="20"/>
              </w:rPr>
              <w:t>0,0054</w:t>
            </w:r>
          </w:p>
        </w:tc>
      </w:tr>
      <w:tr w:rsidR="00986A81" w:rsidRPr="00EA7244" w14:paraId="34792F82" w14:textId="77777777" w:rsidTr="00C05173">
        <w:trPr>
          <w:trHeight w:val="255"/>
        </w:trPr>
        <w:tc>
          <w:tcPr>
            <w:tcW w:w="740" w:type="dxa"/>
            <w:shd w:val="clear" w:color="auto" w:fill="auto"/>
            <w:noWrap/>
            <w:vAlign w:val="bottom"/>
            <w:hideMark/>
          </w:tcPr>
          <w:p w14:paraId="6977C36F"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3291751B"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11466959" w14:textId="77777777" w:rsidR="00986A81" w:rsidRPr="00EA7244" w:rsidRDefault="00986A81" w:rsidP="00BC0069">
            <w:pPr>
              <w:jc w:val="left"/>
              <w:rPr>
                <w:sz w:val="20"/>
                <w:szCs w:val="20"/>
              </w:rPr>
            </w:pPr>
            <w:r w:rsidRPr="00EA7244">
              <w:rPr>
                <w:sz w:val="20"/>
                <w:szCs w:val="20"/>
              </w:rPr>
              <w:t>Ásványi nitrogén</w:t>
            </w:r>
          </w:p>
        </w:tc>
        <w:tc>
          <w:tcPr>
            <w:tcW w:w="1553" w:type="dxa"/>
            <w:vAlign w:val="bottom"/>
          </w:tcPr>
          <w:p w14:paraId="55443B52" w14:textId="77777777" w:rsidR="00986A81" w:rsidRPr="00EA7244" w:rsidRDefault="00986A81" w:rsidP="00BC0069">
            <w:pPr>
              <w:jc w:val="right"/>
              <w:rPr>
                <w:sz w:val="20"/>
                <w:szCs w:val="20"/>
              </w:rPr>
            </w:pPr>
            <w:r w:rsidRPr="00EA7244">
              <w:rPr>
                <w:sz w:val="20"/>
                <w:szCs w:val="20"/>
              </w:rPr>
              <w:t>0,001666667</w:t>
            </w:r>
          </w:p>
        </w:tc>
        <w:tc>
          <w:tcPr>
            <w:tcW w:w="1554" w:type="dxa"/>
            <w:shd w:val="clear" w:color="auto" w:fill="auto"/>
            <w:noWrap/>
            <w:vAlign w:val="bottom"/>
            <w:hideMark/>
          </w:tcPr>
          <w:p w14:paraId="35A49746" w14:textId="77777777" w:rsidR="00986A81" w:rsidRPr="00EA7244" w:rsidRDefault="00986A81" w:rsidP="00BC0069">
            <w:pPr>
              <w:jc w:val="right"/>
              <w:rPr>
                <w:sz w:val="20"/>
                <w:szCs w:val="20"/>
              </w:rPr>
            </w:pPr>
            <w:r w:rsidRPr="00EA7244">
              <w:rPr>
                <w:sz w:val="20"/>
                <w:szCs w:val="20"/>
              </w:rPr>
              <w:t>0</w:t>
            </w:r>
          </w:p>
        </w:tc>
        <w:tc>
          <w:tcPr>
            <w:tcW w:w="1554" w:type="dxa"/>
            <w:shd w:val="clear" w:color="auto" w:fill="auto"/>
            <w:noWrap/>
            <w:vAlign w:val="bottom"/>
            <w:hideMark/>
          </w:tcPr>
          <w:p w14:paraId="064C3425" w14:textId="77777777" w:rsidR="00986A81" w:rsidRPr="00EA7244" w:rsidRDefault="00986A81" w:rsidP="00BC0069">
            <w:pPr>
              <w:jc w:val="right"/>
              <w:rPr>
                <w:sz w:val="20"/>
                <w:szCs w:val="20"/>
              </w:rPr>
            </w:pPr>
            <w:r w:rsidRPr="00EA7244">
              <w:rPr>
                <w:sz w:val="20"/>
                <w:szCs w:val="20"/>
              </w:rPr>
              <w:t>0,003</w:t>
            </w:r>
          </w:p>
        </w:tc>
      </w:tr>
      <w:tr w:rsidR="00986A81" w:rsidRPr="00EA7244" w14:paraId="52B674A8" w14:textId="77777777" w:rsidTr="00C05173">
        <w:trPr>
          <w:trHeight w:val="255"/>
        </w:trPr>
        <w:tc>
          <w:tcPr>
            <w:tcW w:w="740" w:type="dxa"/>
            <w:shd w:val="clear" w:color="auto" w:fill="auto"/>
            <w:noWrap/>
            <w:vAlign w:val="bottom"/>
            <w:hideMark/>
          </w:tcPr>
          <w:p w14:paraId="28204D51"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7A42F404"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75982440" w14:textId="77777777" w:rsidR="00986A81" w:rsidRPr="00EA7244" w:rsidRDefault="00986A81" w:rsidP="00BC0069">
            <w:pPr>
              <w:jc w:val="left"/>
              <w:rPr>
                <w:sz w:val="20"/>
                <w:szCs w:val="20"/>
              </w:rPr>
            </w:pPr>
            <w:r w:rsidRPr="00EA7244">
              <w:rPr>
                <w:sz w:val="20"/>
                <w:szCs w:val="20"/>
              </w:rPr>
              <w:t>Biokémiai oxigénigény (BOI</w:t>
            </w:r>
            <w:r w:rsidRPr="00EA7244">
              <w:rPr>
                <w:sz w:val="20"/>
                <w:szCs w:val="20"/>
                <w:vertAlign w:val="subscript"/>
              </w:rPr>
              <w:t>5</w:t>
            </w:r>
            <w:r w:rsidRPr="00EA7244">
              <w:rPr>
                <w:sz w:val="20"/>
                <w:szCs w:val="20"/>
              </w:rPr>
              <w:t>)</w:t>
            </w:r>
          </w:p>
        </w:tc>
        <w:tc>
          <w:tcPr>
            <w:tcW w:w="1553" w:type="dxa"/>
            <w:vAlign w:val="bottom"/>
          </w:tcPr>
          <w:p w14:paraId="68B3B38B" w14:textId="77777777" w:rsidR="00986A81" w:rsidRPr="00EA7244" w:rsidRDefault="00986A81" w:rsidP="00BC0069">
            <w:pPr>
              <w:jc w:val="right"/>
              <w:rPr>
                <w:sz w:val="20"/>
                <w:szCs w:val="20"/>
              </w:rPr>
            </w:pPr>
            <w:r w:rsidRPr="00EA7244">
              <w:rPr>
                <w:sz w:val="20"/>
                <w:szCs w:val="20"/>
              </w:rPr>
              <w:t>0,00225</w:t>
            </w:r>
          </w:p>
        </w:tc>
        <w:tc>
          <w:tcPr>
            <w:tcW w:w="1554" w:type="dxa"/>
            <w:shd w:val="clear" w:color="auto" w:fill="auto"/>
            <w:noWrap/>
            <w:vAlign w:val="bottom"/>
            <w:hideMark/>
          </w:tcPr>
          <w:p w14:paraId="50FBC4EB" w14:textId="77777777" w:rsidR="00986A81" w:rsidRPr="00EA7244" w:rsidRDefault="00986A81" w:rsidP="00BC0069">
            <w:pPr>
              <w:jc w:val="right"/>
              <w:rPr>
                <w:sz w:val="20"/>
                <w:szCs w:val="20"/>
              </w:rPr>
            </w:pPr>
            <w:r w:rsidRPr="00EA7244">
              <w:rPr>
                <w:sz w:val="20"/>
                <w:szCs w:val="20"/>
              </w:rPr>
              <w:t>0,001</w:t>
            </w:r>
          </w:p>
        </w:tc>
        <w:tc>
          <w:tcPr>
            <w:tcW w:w="1554" w:type="dxa"/>
            <w:shd w:val="clear" w:color="auto" w:fill="auto"/>
            <w:noWrap/>
            <w:vAlign w:val="bottom"/>
            <w:hideMark/>
          </w:tcPr>
          <w:p w14:paraId="65BE5B03" w14:textId="77777777" w:rsidR="00986A81" w:rsidRPr="00EA7244" w:rsidRDefault="00986A81" w:rsidP="00BC0069">
            <w:pPr>
              <w:jc w:val="right"/>
              <w:rPr>
                <w:sz w:val="20"/>
                <w:szCs w:val="20"/>
              </w:rPr>
            </w:pPr>
            <w:r w:rsidRPr="00EA7244">
              <w:rPr>
                <w:sz w:val="20"/>
                <w:szCs w:val="20"/>
              </w:rPr>
              <w:t>0,005</w:t>
            </w:r>
          </w:p>
        </w:tc>
      </w:tr>
      <w:tr w:rsidR="00986A81" w:rsidRPr="00EA7244" w14:paraId="4079128E" w14:textId="77777777" w:rsidTr="00C05173">
        <w:trPr>
          <w:trHeight w:val="255"/>
        </w:trPr>
        <w:tc>
          <w:tcPr>
            <w:tcW w:w="740" w:type="dxa"/>
            <w:shd w:val="clear" w:color="auto" w:fill="auto"/>
            <w:noWrap/>
            <w:vAlign w:val="bottom"/>
            <w:hideMark/>
          </w:tcPr>
          <w:p w14:paraId="3CA62075"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4C37F0A9" w14:textId="77777777" w:rsidR="00986A81" w:rsidRPr="00EA7244" w:rsidRDefault="00986A81" w:rsidP="00BC0069">
            <w:pPr>
              <w:jc w:val="center"/>
              <w:rPr>
                <w:sz w:val="20"/>
                <w:szCs w:val="20"/>
              </w:rPr>
            </w:pPr>
            <w:r w:rsidRPr="00EA7244">
              <w:rPr>
                <w:sz w:val="20"/>
                <w:szCs w:val="20"/>
              </w:rPr>
              <w:t>g/l</w:t>
            </w:r>
          </w:p>
        </w:tc>
        <w:tc>
          <w:tcPr>
            <w:tcW w:w="3119" w:type="dxa"/>
            <w:shd w:val="clear" w:color="auto" w:fill="auto"/>
            <w:noWrap/>
            <w:vAlign w:val="bottom"/>
            <w:hideMark/>
          </w:tcPr>
          <w:p w14:paraId="19185A2A" w14:textId="77777777" w:rsidR="00986A81" w:rsidRPr="00EA7244" w:rsidRDefault="00986A81" w:rsidP="00BC0069">
            <w:pPr>
              <w:jc w:val="left"/>
              <w:rPr>
                <w:sz w:val="20"/>
                <w:szCs w:val="20"/>
              </w:rPr>
            </w:pPr>
            <w:r w:rsidRPr="00EA7244">
              <w:rPr>
                <w:sz w:val="20"/>
                <w:szCs w:val="20"/>
              </w:rPr>
              <w:t>Oxigénfogyasztás (KOI</w:t>
            </w:r>
            <w:r w:rsidRPr="00EA7244">
              <w:rPr>
                <w:sz w:val="20"/>
                <w:szCs w:val="20"/>
                <w:vertAlign w:val="subscript"/>
              </w:rPr>
              <w:t>d</w:t>
            </w:r>
            <w:r w:rsidRPr="00EA7244">
              <w:rPr>
                <w:sz w:val="20"/>
                <w:szCs w:val="20"/>
              </w:rPr>
              <w:t>) eredeti</w:t>
            </w:r>
          </w:p>
        </w:tc>
        <w:tc>
          <w:tcPr>
            <w:tcW w:w="1553" w:type="dxa"/>
            <w:vAlign w:val="bottom"/>
          </w:tcPr>
          <w:p w14:paraId="5647BDC5" w14:textId="77777777" w:rsidR="00986A81" w:rsidRPr="00EA7244" w:rsidRDefault="00986A81" w:rsidP="00BC0069">
            <w:pPr>
              <w:jc w:val="right"/>
              <w:rPr>
                <w:sz w:val="20"/>
                <w:szCs w:val="20"/>
              </w:rPr>
            </w:pPr>
            <w:r w:rsidRPr="00EA7244">
              <w:rPr>
                <w:sz w:val="20"/>
                <w:szCs w:val="20"/>
              </w:rPr>
              <w:t>0,021</w:t>
            </w:r>
          </w:p>
        </w:tc>
        <w:tc>
          <w:tcPr>
            <w:tcW w:w="1554" w:type="dxa"/>
            <w:shd w:val="clear" w:color="auto" w:fill="auto"/>
            <w:noWrap/>
            <w:vAlign w:val="bottom"/>
            <w:hideMark/>
          </w:tcPr>
          <w:p w14:paraId="19481778" w14:textId="77777777" w:rsidR="00986A81" w:rsidRPr="00EA7244" w:rsidRDefault="00986A81" w:rsidP="00BC0069">
            <w:pPr>
              <w:jc w:val="right"/>
              <w:rPr>
                <w:sz w:val="20"/>
                <w:szCs w:val="20"/>
              </w:rPr>
            </w:pPr>
            <w:r w:rsidRPr="00EA7244">
              <w:rPr>
                <w:sz w:val="20"/>
                <w:szCs w:val="20"/>
              </w:rPr>
              <w:t>0,016</w:t>
            </w:r>
          </w:p>
        </w:tc>
        <w:tc>
          <w:tcPr>
            <w:tcW w:w="1554" w:type="dxa"/>
            <w:shd w:val="clear" w:color="auto" w:fill="auto"/>
            <w:noWrap/>
            <w:vAlign w:val="bottom"/>
            <w:hideMark/>
          </w:tcPr>
          <w:p w14:paraId="7DB91575" w14:textId="77777777" w:rsidR="00986A81" w:rsidRPr="00EA7244" w:rsidRDefault="00986A81" w:rsidP="00BC0069">
            <w:pPr>
              <w:jc w:val="right"/>
              <w:rPr>
                <w:sz w:val="20"/>
                <w:szCs w:val="20"/>
              </w:rPr>
            </w:pPr>
            <w:r w:rsidRPr="00EA7244">
              <w:rPr>
                <w:sz w:val="20"/>
                <w:szCs w:val="20"/>
              </w:rPr>
              <w:t>0,034</w:t>
            </w:r>
          </w:p>
        </w:tc>
      </w:tr>
      <w:tr w:rsidR="00986A81" w:rsidRPr="00EA7244" w14:paraId="3A51A428" w14:textId="77777777" w:rsidTr="00C05173">
        <w:trPr>
          <w:trHeight w:val="255"/>
        </w:trPr>
        <w:tc>
          <w:tcPr>
            <w:tcW w:w="740" w:type="dxa"/>
            <w:shd w:val="clear" w:color="auto" w:fill="auto"/>
            <w:noWrap/>
            <w:vAlign w:val="bottom"/>
            <w:hideMark/>
          </w:tcPr>
          <w:p w14:paraId="7FC99E89" w14:textId="77777777" w:rsidR="00986A81" w:rsidRPr="00EA7244" w:rsidRDefault="00986A81" w:rsidP="00BC0069">
            <w:pPr>
              <w:jc w:val="center"/>
              <w:rPr>
                <w:sz w:val="20"/>
                <w:szCs w:val="20"/>
              </w:rPr>
            </w:pPr>
            <w:r w:rsidRPr="00EA7244">
              <w:rPr>
                <w:sz w:val="20"/>
                <w:szCs w:val="20"/>
              </w:rPr>
              <w:t>12</w:t>
            </w:r>
          </w:p>
        </w:tc>
        <w:tc>
          <w:tcPr>
            <w:tcW w:w="1031" w:type="dxa"/>
            <w:shd w:val="clear" w:color="auto" w:fill="auto"/>
            <w:noWrap/>
            <w:vAlign w:val="bottom"/>
            <w:hideMark/>
          </w:tcPr>
          <w:p w14:paraId="74D3DC83" w14:textId="77777777" w:rsidR="00986A81" w:rsidRPr="00EA7244" w:rsidRDefault="00986A81" w:rsidP="00BC0069">
            <w:pPr>
              <w:jc w:val="center"/>
              <w:rPr>
                <w:sz w:val="20"/>
                <w:szCs w:val="20"/>
              </w:rPr>
            </w:pPr>
            <w:r w:rsidRPr="00EA7244">
              <w:rPr>
                <w:sz w:val="20"/>
                <w:szCs w:val="20"/>
              </w:rPr>
              <w:t>mmol/l</w:t>
            </w:r>
          </w:p>
        </w:tc>
        <w:tc>
          <w:tcPr>
            <w:tcW w:w="3119" w:type="dxa"/>
            <w:shd w:val="clear" w:color="auto" w:fill="auto"/>
            <w:noWrap/>
            <w:vAlign w:val="bottom"/>
            <w:hideMark/>
          </w:tcPr>
          <w:p w14:paraId="7EBF7968" w14:textId="77777777" w:rsidR="00986A81" w:rsidRPr="00EA7244" w:rsidRDefault="00986A81" w:rsidP="00BC0069">
            <w:pPr>
              <w:jc w:val="left"/>
              <w:rPr>
                <w:sz w:val="20"/>
                <w:szCs w:val="20"/>
              </w:rPr>
            </w:pPr>
            <w:r w:rsidRPr="00EA7244">
              <w:rPr>
                <w:sz w:val="20"/>
                <w:szCs w:val="20"/>
              </w:rPr>
              <w:t>Metilorange-lúgosság (m-lúgosság)</w:t>
            </w:r>
          </w:p>
        </w:tc>
        <w:tc>
          <w:tcPr>
            <w:tcW w:w="1553" w:type="dxa"/>
            <w:vAlign w:val="bottom"/>
          </w:tcPr>
          <w:p w14:paraId="12A199AC" w14:textId="77777777" w:rsidR="00986A81" w:rsidRPr="00EA7244" w:rsidRDefault="00986A81" w:rsidP="00BC0069">
            <w:pPr>
              <w:jc w:val="right"/>
              <w:rPr>
                <w:sz w:val="20"/>
                <w:szCs w:val="20"/>
              </w:rPr>
            </w:pPr>
            <w:r w:rsidRPr="00EA7244">
              <w:rPr>
                <w:sz w:val="20"/>
                <w:szCs w:val="20"/>
              </w:rPr>
              <w:t>7,33</w:t>
            </w:r>
          </w:p>
        </w:tc>
        <w:tc>
          <w:tcPr>
            <w:tcW w:w="1554" w:type="dxa"/>
            <w:shd w:val="clear" w:color="auto" w:fill="auto"/>
            <w:noWrap/>
            <w:vAlign w:val="bottom"/>
            <w:hideMark/>
          </w:tcPr>
          <w:p w14:paraId="5C911DF2" w14:textId="77777777" w:rsidR="00986A81" w:rsidRPr="00EA7244" w:rsidRDefault="00986A81" w:rsidP="00BC0069">
            <w:pPr>
              <w:jc w:val="right"/>
              <w:rPr>
                <w:sz w:val="20"/>
                <w:szCs w:val="20"/>
              </w:rPr>
            </w:pPr>
            <w:r w:rsidRPr="00EA7244">
              <w:rPr>
                <w:sz w:val="20"/>
                <w:szCs w:val="20"/>
              </w:rPr>
              <w:t>4</w:t>
            </w:r>
          </w:p>
        </w:tc>
        <w:tc>
          <w:tcPr>
            <w:tcW w:w="1554" w:type="dxa"/>
            <w:shd w:val="clear" w:color="auto" w:fill="auto"/>
            <w:noWrap/>
            <w:vAlign w:val="bottom"/>
            <w:hideMark/>
          </w:tcPr>
          <w:p w14:paraId="4636AB2C" w14:textId="77777777" w:rsidR="00986A81" w:rsidRPr="00EA7244" w:rsidRDefault="00986A81" w:rsidP="00BC0069">
            <w:pPr>
              <w:jc w:val="right"/>
              <w:rPr>
                <w:sz w:val="20"/>
                <w:szCs w:val="20"/>
              </w:rPr>
            </w:pPr>
            <w:r w:rsidRPr="00EA7244">
              <w:rPr>
                <w:sz w:val="20"/>
                <w:szCs w:val="20"/>
              </w:rPr>
              <w:t>9</w:t>
            </w:r>
          </w:p>
        </w:tc>
      </w:tr>
    </w:tbl>
    <w:p w14:paraId="69135EF5" w14:textId="77777777" w:rsidR="009D5B61" w:rsidRPr="00801735" w:rsidRDefault="00986A81" w:rsidP="00BC0069">
      <w:pPr>
        <w:rPr>
          <w:i/>
          <w:sz w:val="20"/>
          <w:szCs w:val="20"/>
        </w:rPr>
      </w:pPr>
      <w:r w:rsidRPr="00801735">
        <w:rPr>
          <w:i/>
          <w:sz w:val="20"/>
          <w:szCs w:val="20"/>
        </w:rPr>
        <w:t>Forrás: OKIR</w:t>
      </w:r>
    </w:p>
    <w:p w14:paraId="272EC156" w14:textId="77777777" w:rsidR="009D5B61" w:rsidRPr="00EA7244" w:rsidRDefault="009D5B61" w:rsidP="00BC0069"/>
    <w:p w14:paraId="47BBBC09" w14:textId="77777777" w:rsidR="00C84685" w:rsidRPr="00EA7244" w:rsidRDefault="00C84685" w:rsidP="00BC0069">
      <w:r w:rsidRPr="00EA7244">
        <w:t>Jelen alfejezetben az OKIR adatai mellett a VGT3 adataira támaszkodunk. A VGT3-ról a Kormány még nem döntött, de e dokumentum ténymegállapításai hitelesnek tekinthetők.</w:t>
      </w:r>
    </w:p>
    <w:p w14:paraId="08297D2A" w14:textId="77777777" w:rsidR="00C93E8F" w:rsidRPr="00EA7244" w:rsidRDefault="00C93E8F" w:rsidP="00BC0069">
      <w:r w:rsidRPr="00EA7244">
        <w:t>A tervezési terület közelében kettő monitoringhely található: Ozora gátőrház (102320708) és OZORA Fesztivál tó (235. hrsz. alatti fürdőhely) Igar-Dádpusztán (HUBW_00718). Utóbbi a Sió bal partján a domboldalban található, a fejlesztés szempontjából nem releváns.</w:t>
      </w:r>
    </w:p>
    <w:p w14:paraId="3AB36A35" w14:textId="77777777" w:rsidR="00C93E8F" w:rsidRPr="00EA7244" w:rsidRDefault="00C93E8F" w:rsidP="00BC0069"/>
    <w:p w14:paraId="0FFE44B4" w14:textId="77777777" w:rsidR="007825B7" w:rsidRPr="00EA7244" w:rsidRDefault="00C93E8F" w:rsidP="00060B76">
      <w:pPr>
        <w:ind w:firstLine="1701"/>
      </w:pPr>
      <w:r w:rsidRPr="00EA7244">
        <w:rPr>
          <w:i/>
        </w:rPr>
        <w:fldChar w:fldCharType="begin"/>
      </w:r>
      <w:r w:rsidRPr="00EA7244">
        <w:rPr>
          <w:i/>
        </w:rPr>
        <w:instrText xml:space="preserve"> SEQ Táblázat \* ARABIC </w:instrText>
      </w:r>
      <w:r w:rsidRPr="00EA7244">
        <w:rPr>
          <w:i/>
        </w:rPr>
        <w:fldChar w:fldCharType="separate"/>
      </w:r>
      <w:r w:rsidR="00060B76">
        <w:rPr>
          <w:i/>
          <w:noProof/>
        </w:rPr>
        <w:t>10</w:t>
      </w:r>
      <w:r w:rsidRPr="00EA7244">
        <w:rPr>
          <w:i/>
        </w:rPr>
        <w:fldChar w:fldCharType="end"/>
      </w:r>
      <w:r w:rsidRPr="00EA7244">
        <w:rPr>
          <w:i/>
        </w:rPr>
        <w:t xml:space="preserve">. táblázat: </w:t>
      </w:r>
      <w:r w:rsidR="00454517" w:rsidRPr="00EA7244">
        <w:rPr>
          <w:i/>
        </w:rPr>
        <w:t xml:space="preserve">Monitoring program Ozora gátőrháznál </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51"/>
        <w:gridCol w:w="2335"/>
      </w:tblGrid>
      <w:tr w:rsidR="00C93E8F" w:rsidRPr="00EA7244" w14:paraId="0BC4665D" w14:textId="77777777" w:rsidTr="00060B76">
        <w:trPr>
          <w:jc w:val="center"/>
        </w:trPr>
        <w:tc>
          <w:tcPr>
            <w:tcW w:w="0" w:type="auto"/>
            <w:tcBorders>
              <w:top w:val="single" w:sz="12" w:space="0" w:color="339966"/>
              <w:bottom w:val="single" w:sz="12" w:space="0" w:color="339966"/>
            </w:tcBorders>
            <w:shd w:val="clear" w:color="auto" w:fill="CCFFCC"/>
            <w:vAlign w:val="center"/>
            <w:hideMark/>
          </w:tcPr>
          <w:p w14:paraId="289E71E0" w14:textId="77777777" w:rsidR="00C93E8F" w:rsidRPr="00EA7244" w:rsidRDefault="00C93E8F" w:rsidP="00BC0069">
            <w:pPr>
              <w:rPr>
                <w:b/>
                <w:color w:val="000000"/>
                <w:sz w:val="20"/>
                <w:szCs w:val="20"/>
              </w:rPr>
            </w:pPr>
            <w:r w:rsidRPr="00EA7244">
              <w:rPr>
                <w:b/>
                <w:color w:val="000000"/>
                <w:sz w:val="20"/>
                <w:szCs w:val="20"/>
              </w:rPr>
              <w:t>Monitoring pont neve</w:t>
            </w:r>
          </w:p>
        </w:tc>
        <w:tc>
          <w:tcPr>
            <w:tcW w:w="0" w:type="auto"/>
            <w:tcBorders>
              <w:top w:val="single" w:sz="12" w:space="0" w:color="339966"/>
              <w:bottom w:val="single" w:sz="12" w:space="0" w:color="339966"/>
            </w:tcBorders>
            <w:shd w:val="clear" w:color="auto" w:fill="CCFFCC"/>
            <w:noWrap/>
            <w:vAlign w:val="center"/>
            <w:hideMark/>
          </w:tcPr>
          <w:p w14:paraId="618378F6" w14:textId="77777777" w:rsidR="00C93E8F" w:rsidRPr="00EA7244" w:rsidRDefault="00C93E8F" w:rsidP="00BC0069">
            <w:pPr>
              <w:jc w:val="left"/>
              <w:rPr>
                <w:b/>
                <w:color w:val="000000"/>
                <w:sz w:val="20"/>
                <w:szCs w:val="20"/>
              </w:rPr>
            </w:pPr>
            <w:r w:rsidRPr="00EA7244">
              <w:rPr>
                <w:b/>
                <w:color w:val="000000"/>
                <w:sz w:val="20"/>
                <w:szCs w:val="20"/>
              </w:rPr>
              <w:t>Ozora, gátőrház, Sió felső</w:t>
            </w:r>
          </w:p>
        </w:tc>
      </w:tr>
      <w:tr w:rsidR="00C93E8F" w:rsidRPr="00EA7244" w14:paraId="2EAFFE4B" w14:textId="77777777" w:rsidTr="00060B76">
        <w:trPr>
          <w:jc w:val="center"/>
        </w:trPr>
        <w:tc>
          <w:tcPr>
            <w:tcW w:w="0" w:type="auto"/>
            <w:tcBorders>
              <w:top w:val="single" w:sz="12" w:space="0" w:color="339966"/>
            </w:tcBorders>
            <w:shd w:val="clear" w:color="auto" w:fill="auto"/>
            <w:vAlign w:val="center"/>
            <w:hideMark/>
          </w:tcPr>
          <w:p w14:paraId="0897ADF8" w14:textId="77777777" w:rsidR="00C93E8F" w:rsidRPr="00EA7244" w:rsidRDefault="00C93E8F" w:rsidP="00BC0069">
            <w:pPr>
              <w:rPr>
                <w:color w:val="000000"/>
                <w:sz w:val="20"/>
                <w:szCs w:val="20"/>
              </w:rPr>
            </w:pPr>
            <w:r w:rsidRPr="00EA7244">
              <w:rPr>
                <w:color w:val="000000"/>
                <w:sz w:val="20"/>
                <w:szCs w:val="20"/>
              </w:rPr>
              <w:t>Ivóvízbázis</w:t>
            </w:r>
          </w:p>
        </w:tc>
        <w:tc>
          <w:tcPr>
            <w:tcW w:w="0" w:type="auto"/>
            <w:tcBorders>
              <w:top w:val="single" w:sz="12" w:space="0" w:color="339966"/>
            </w:tcBorders>
            <w:shd w:val="clear" w:color="auto" w:fill="auto"/>
            <w:noWrap/>
            <w:vAlign w:val="center"/>
            <w:hideMark/>
          </w:tcPr>
          <w:p w14:paraId="3DF9AEB4" w14:textId="77777777" w:rsidR="00C93E8F" w:rsidRPr="00EA7244" w:rsidRDefault="00C93E8F" w:rsidP="00BC0069">
            <w:pPr>
              <w:jc w:val="center"/>
              <w:rPr>
                <w:color w:val="000000"/>
                <w:sz w:val="20"/>
                <w:szCs w:val="20"/>
              </w:rPr>
            </w:pPr>
          </w:p>
        </w:tc>
      </w:tr>
      <w:tr w:rsidR="00C93E8F" w:rsidRPr="00EA7244" w14:paraId="44EEC426" w14:textId="77777777" w:rsidTr="00060B76">
        <w:trPr>
          <w:jc w:val="center"/>
        </w:trPr>
        <w:tc>
          <w:tcPr>
            <w:tcW w:w="0" w:type="auto"/>
            <w:shd w:val="clear" w:color="auto" w:fill="auto"/>
            <w:vAlign w:val="center"/>
            <w:hideMark/>
          </w:tcPr>
          <w:p w14:paraId="30BB40FD" w14:textId="77777777" w:rsidR="00C93E8F" w:rsidRPr="00EA7244" w:rsidRDefault="00C93E8F" w:rsidP="00BC0069">
            <w:pPr>
              <w:rPr>
                <w:color w:val="000000"/>
                <w:sz w:val="20"/>
                <w:szCs w:val="20"/>
              </w:rPr>
            </w:pPr>
            <w:r w:rsidRPr="00EA7244">
              <w:rPr>
                <w:color w:val="000000"/>
                <w:sz w:val="20"/>
                <w:szCs w:val="20"/>
              </w:rPr>
              <w:t>Nitrátérzékeny</w:t>
            </w:r>
          </w:p>
        </w:tc>
        <w:tc>
          <w:tcPr>
            <w:tcW w:w="0" w:type="auto"/>
            <w:shd w:val="clear" w:color="auto" w:fill="auto"/>
            <w:noWrap/>
            <w:vAlign w:val="center"/>
            <w:hideMark/>
          </w:tcPr>
          <w:p w14:paraId="1AB8F72A" w14:textId="77777777" w:rsidR="00C93E8F" w:rsidRPr="00EA7244" w:rsidRDefault="00C93E8F" w:rsidP="00BC0069">
            <w:pPr>
              <w:jc w:val="center"/>
              <w:rPr>
                <w:b/>
                <w:color w:val="000000"/>
                <w:sz w:val="20"/>
                <w:szCs w:val="20"/>
              </w:rPr>
            </w:pPr>
            <w:r w:rsidRPr="00EA7244">
              <w:rPr>
                <w:b/>
                <w:color w:val="000000"/>
                <w:sz w:val="20"/>
                <w:szCs w:val="20"/>
              </w:rPr>
              <w:t>+</w:t>
            </w:r>
          </w:p>
        </w:tc>
      </w:tr>
      <w:tr w:rsidR="00C93E8F" w:rsidRPr="00EA7244" w14:paraId="60554874" w14:textId="77777777" w:rsidTr="00060B76">
        <w:trPr>
          <w:jc w:val="center"/>
        </w:trPr>
        <w:tc>
          <w:tcPr>
            <w:tcW w:w="0" w:type="auto"/>
            <w:shd w:val="clear" w:color="auto" w:fill="auto"/>
            <w:vAlign w:val="center"/>
            <w:hideMark/>
          </w:tcPr>
          <w:p w14:paraId="16E7C0FF" w14:textId="77777777" w:rsidR="00C93E8F" w:rsidRPr="00EA7244" w:rsidRDefault="00C93E8F" w:rsidP="00BC0069">
            <w:pPr>
              <w:rPr>
                <w:color w:val="000000"/>
                <w:sz w:val="20"/>
                <w:szCs w:val="20"/>
              </w:rPr>
            </w:pPr>
            <w:r w:rsidRPr="00EA7244">
              <w:rPr>
                <w:color w:val="000000"/>
                <w:sz w:val="20"/>
                <w:szCs w:val="20"/>
              </w:rPr>
              <w:t>Tápanyagérzékeny</w:t>
            </w:r>
          </w:p>
        </w:tc>
        <w:tc>
          <w:tcPr>
            <w:tcW w:w="0" w:type="auto"/>
            <w:shd w:val="clear" w:color="auto" w:fill="auto"/>
            <w:noWrap/>
            <w:vAlign w:val="center"/>
            <w:hideMark/>
          </w:tcPr>
          <w:p w14:paraId="53E3AC49" w14:textId="77777777" w:rsidR="00C93E8F" w:rsidRPr="00EA7244" w:rsidRDefault="00C93E8F" w:rsidP="00BC0069">
            <w:pPr>
              <w:jc w:val="center"/>
              <w:rPr>
                <w:b/>
                <w:color w:val="000000"/>
                <w:sz w:val="20"/>
                <w:szCs w:val="20"/>
              </w:rPr>
            </w:pPr>
            <w:r w:rsidRPr="00EA7244">
              <w:rPr>
                <w:b/>
                <w:color w:val="000000"/>
                <w:sz w:val="20"/>
                <w:szCs w:val="20"/>
              </w:rPr>
              <w:t>+</w:t>
            </w:r>
          </w:p>
        </w:tc>
      </w:tr>
      <w:tr w:rsidR="00C93E8F" w:rsidRPr="00EA7244" w14:paraId="00FC4114" w14:textId="77777777" w:rsidTr="00060B76">
        <w:trPr>
          <w:jc w:val="center"/>
        </w:trPr>
        <w:tc>
          <w:tcPr>
            <w:tcW w:w="0" w:type="auto"/>
            <w:shd w:val="clear" w:color="auto" w:fill="auto"/>
            <w:vAlign w:val="center"/>
            <w:hideMark/>
          </w:tcPr>
          <w:p w14:paraId="42C98579" w14:textId="77777777" w:rsidR="00C93E8F" w:rsidRPr="00EA7244" w:rsidRDefault="00C93E8F" w:rsidP="00BC0069">
            <w:pPr>
              <w:rPr>
                <w:color w:val="000000"/>
                <w:sz w:val="20"/>
                <w:szCs w:val="20"/>
              </w:rPr>
            </w:pPr>
            <w:r w:rsidRPr="00EA7244">
              <w:rPr>
                <w:color w:val="000000"/>
                <w:sz w:val="20"/>
                <w:szCs w:val="20"/>
              </w:rPr>
              <w:t>Természtes fürdőhelyek</w:t>
            </w:r>
          </w:p>
        </w:tc>
        <w:tc>
          <w:tcPr>
            <w:tcW w:w="0" w:type="auto"/>
            <w:shd w:val="clear" w:color="auto" w:fill="auto"/>
            <w:noWrap/>
            <w:vAlign w:val="center"/>
          </w:tcPr>
          <w:p w14:paraId="48124C0C" w14:textId="77777777" w:rsidR="00C93E8F" w:rsidRPr="00EA7244" w:rsidRDefault="00C93E8F" w:rsidP="00BC0069">
            <w:pPr>
              <w:jc w:val="center"/>
              <w:rPr>
                <w:color w:val="000000"/>
                <w:sz w:val="20"/>
                <w:szCs w:val="20"/>
              </w:rPr>
            </w:pPr>
          </w:p>
        </w:tc>
      </w:tr>
      <w:tr w:rsidR="00C93E8F" w:rsidRPr="00EA7244" w14:paraId="3162B705" w14:textId="77777777" w:rsidTr="00060B76">
        <w:trPr>
          <w:jc w:val="center"/>
        </w:trPr>
        <w:tc>
          <w:tcPr>
            <w:tcW w:w="0" w:type="auto"/>
            <w:shd w:val="clear" w:color="auto" w:fill="auto"/>
            <w:vAlign w:val="center"/>
            <w:hideMark/>
          </w:tcPr>
          <w:p w14:paraId="68595223" w14:textId="77777777" w:rsidR="00C93E8F" w:rsidRPr="00EA7244" w:rsidRDefault="00C93E8F" w:rsidP="00BC0069">
            <w:pPr>
              <w:rPr>
                <w:color w:val="000000"/>
                <w:sz w:val="20"/>
                <w:szCs w:val="20"/>
              </w:rPr>
            </w:pPr>
            <w:r w:rsidRPr="00EA7244">
              <w:rPr>
                <w:color w:val="000000"/>
                <w:sz w:val="20"/>
                <w:szCs w:val="20"/>
              </w:rPr>
              <w:t>NBmR: halak - biológiai</w:t>
            </w:r>
          </w:p>
        </w:tc>
        <w:tc>
          <w:tcPr>
            <w:tcW w:w="0" w:type="auto"/>
            <w:shd w:val="clear" w:color="auto" w:fill="auto"/>
            <w:noWrap/>
            <w:vAlign w:val="center"/>
          </w:tcPr>
          <w:p w14:paraId="45B0F98F" w14:textId="77777777" w:rsidR="00C93E8F" w:rsidRPr="00EA7244" w:rsidRDefault="00C93E8F" w:rsidP="00BC0069">
            <w:pPr>
              <w:jc w:val="center"/>
              <w:rPr>
                <w:color w:val="000000"/>
                <w:sz w:val="20"/>
                <w:szCs w:val="20"/>
              </w:rPr>
            </w:pPr>
          </w:p>
        </w:tc>
      </w:tr>
      <w:tr w:rsidR="00C93E8F" w:rsidRPr="00EA7244" w14:paraId="05229BF0" w14:textId="77777777" w:rsidTr="00060B76">
        <w:trPr>
          <w:jc w:val="center"/>
        </w:trPr>
        <w:tc>
          <w:tcPr>
            <w:tcW w:w="0" w:type="auto"/>
            <w:shd w:val="clear" w:color="auto" w:fill="auto"/>
            <w:vAlign w:val="center"/>
            <w:hideMark/>
          </w:tcPr>
          <w:p w14:paraId="33140D04" w14:textId="77777777" w:rsidR="00C93E8F" w:rsidRPr="00EA7244" w:rsidRDefault="00C93E8F" w:rsidP="00BC0069">
            <w:pPr>
              <w:rPr>
                <w:color w:val="000000"/>
                <w:sz w:val="20"/>
                <w:szCs w:val="20"/>
              </w:rPr>
            </w:pPr>
            <w:r w:rsidRPr="00EA7244">
              <w:rPr>
                <w:color w:val="000000"/>
                <w:sz w:val="20"/>
                <w:szCs w:val="20"/>
              </w:rPr>
              <w:t>NBmR: makroszkópikus gerinctelenek</w:t>
            </w:r>
          </w:p>
        </w:tc>
        <w:tc>
          <w:tcPr>
            <w:tcW w:w="0" w:type="auto"/>
            <w:shd w:val="clear" w:color="auto" w:fill="auto"/>
            <w:noWrap/>
            <w:vAlign w:val="center"/>
          </w:tcPr>
          <w:p w14:paraId="23440FE5" w14:textId="77777777" w:rsidR="00C93E8F" w:rsidRPr="00EA7244" w:rsidRDefault="00C93E8F" w:rsidP="00BC0069">
            <w:pPr>
              <w:jc w:val="center"/>
              <w:rPr>
                <w:color w:val="000000"/>
                <w:sz w:val="20"/>
                <w:szCs w:val="20"/>
              </w:rPr>
            </w:pPr>
          </w:p>
        </w:tc>
      </w:tr>
      <w:tr w:rsidR="00C93E8F" w:rsidRPr="00EA7244" w14:paraId="3F8FCC14" w14:textId="77777777" w:rsidTr="00060B76">
        <w:trPr>
          <w:jc w:val="center"/>
        </w:trPr>
        <w:tc>
          <w:tcPr>
            <w:tcW w:w="0" w:type="auto"/>
            <w:shd w:val="clear" w:color="auto" w:fill="auto"/>
            <w:vAlign w:val="center"/>
            <w:hideMark/>
          </w:tcPr>
          <w:p w14:paraId="1BC4EE34" w14:textId="77777777" w:rsidR="00C93E8F" w:rsidRPr="00EA7244" w:rsidRDefault="00C93E8F" w:rsidP="00BC0069">
            <w:pPr>
              <w:rPr>
                <w:color w:val="000000"/>
                <w:sz w:val="20"/>
                <w:szCs w:val="20"/>
              </w:rPr>
            </w:pPr>
            <w:r w:rsidRPr="00EA7244">
              <w:rPr>
                <w:color w:val="000000"/>
                <w:sz w:val="20"/>
                <w:szCs w:val="20"/>
              </w:rPr>
              <w:t>NBmR: élőhely</w:t>
            </w:r>
          </w:p>
        </w:tc>
        <w:tc>
          <w:tcPr>
            <w:tcW w:w="0" w:type="auto"/>
            <w:shd w:val="clear" w:color="auto" w:fill="auto"/>
            <w:noWrap/>
            <w:vAlign w:val="center"/>
          </w:tcPr>
          <w:p w14:paraId="6CF2F437" w14:textId="77777777" w:rsidR="00C93E8F" w:rsidRPr="00EA7244" w:rsidRDefault="00C93E8F" w:rsidP="00BC0069">
            <w:pPr>
              <w:jc w:val="center"/>
              <w:rPr>
                <w:color w:val="000000"/>
                <w:sz w:val="20"/>
                <w:szCs w:val="20"/>
              </w:rPr>
            </w:pPr>
          </w:p>
        </w:tc>
      </w:tr>
      <w:tr w:rsidR="00C93E8F" w:rsidRPr="00EA7244" w14:paraId="507DF2B4" w14:textId="77777777" w:rsidTr="00060B76">
        <w:trPr>
          <w:jc w:val="center"/>
        </w:trPr>
        <w:tc>
          <w:tcPr>
            <w:tcW w:w="0" w:type="auto"/>
            <w:shd w:val="clear" w:color="auto" w:fill="auto"/>
            <w:vAlign w:val="center"/>
            <w:hideMark/>
          </w:tcPr>
          <w:p w14:paraId="0A94FCE7" w14:textId="77777777" w:rsidR="00C93E8F" w:rsidRPr="00EA7244" w:rsidRDefault="00C93E8F" w:rsidP="00BC0069">
            <w:pPr>
              <w:rPr>
                <w:color w:val="000000"/>
                <w:sz w:val="20"/>
                <w:szCs w:val="20"/>
              </w:rPr>
            </w:pPr>
            <w:r w:rsidRPr="00EA7244">
              <w:rPr>
                <w:color w:val="000000"/>
                <w:sz w:val="20"/>
                <w:szCs w:val="20"/>
              </w:rPr>
              <w:t>Halas víz - kémiai</w:t>
            </w:r>
          </w:p>
        </w:tc>
        <w:tc>
          <w:tcPr>
            <w:tcW w:w="0" w:type="auto"/>
            <w:shd w:val="clear" w:color="auto" w:fill="auto"/>
            <w:noWrap/>
            <w:vAlign w:val="center"/>
          </w:tcPr>
          <w:p w14:paraId="10B6D109" w14:textId="77777777" w:rsidR="00C93E8F" w:rsidRPr="00EA7244" w:rsidRDefault="00C93E8F" w:rsidP="00BC0069">
            <w:pPr>
              <w:jc w:val="center"/>
              <w:rPr>
                <w:color w:val="000000"/>
                <w:sz w:val="20"/>
                <w:szCs w:val="20"/>
              </w:rPr>
            </w:pPr>
          </w:p>
        </w:tc>
      </w:tr>
      <w:tr w:rsidR="00C93E8F" w:rsidRPr="00EA7244" w14:paraId="6A27E145" w14:textId="77777777" w:rsidTr="00060B76">
        <w:trPr>
          <w:jc w:val="center"/>
        </w:trPr>
        <w:tc>
          <w:tcPr>
            <w:tcW w:w="0" w:type="auto"/>
            <w:shd w:val="clear" w:color="auto" w:fill="auto"/>
            <w:vAlign w:val="center"/>
            <w:hideMark/>
          </w:tcPr>
          <w:p w14:paraId="0AD4B238" w14:textId="77777777" w:rsidR="00C93E8F" w:rsidRPr="00EA7244" w:rsidRDefault="00C93E8F" w:rsidP="00BC0069">
            <w:pPr>
              <w:rPr>
                <w:color w:val="000000"/>
                <w:sz w:val="20"/>
                <w:szCs w:val="20"/>
              </w:rPr>
            </w:pPr>
            <w:r w:rsidRPr="00EA7244">
              <w:rPr>
                <w:color w:val="000000"/>
                <w:sz w:val="20"/>
                <w:szCs w:val="20"/>
              </w:rPr>
              <w:t>Védett természeti - felszíni</w:t>
            </w:r>
          </w:p>
        </w:tc>
        <w:tc>
          <w:tcPr>
            <w:tcW w:w="0" w:type="auto"/>
            <w:shd w:val="clear" w:color="auto" w:fill="auto"/>
            <w:noWrap/>
            <w:vAlign w:val="center"/>
          </w:tcPr>
          <w:p w14:paraId="1CC5C51E" w14:textId="77777777" w:rsidR="00C93E8F" w:rsidRPr="00EA7244" w:rsidRDefault="00C93E8F" w:rsidP="00BC0069">
            <w:pPr>
              <w:jc w:val="center"/>
              <w:rPr>
                <w:color w:val="000000"/>
                <w:sz w:val="20"/>
                <w:szCs w:val="20"/>
              </w:rPr>
            </w:pPr>
          </w:p>
        </w:tc>
      </w:tr>
      <w:tr w:rsidR="00C93E8F" w:rsidRPr="00EA7244" w14:paraId="25A80D62" w14:textId="77777777" w:rsidTr="00060B76">
        <w:trPr>
          <w:jc w:val="center"/>
        </w:trPr>
        <w:tc>
          <w:tcPr>
            <w:tcW w:w="0" w:type="auto"/>
            <w:shd w:val="clear" w:color="auto" w:fill="auto"/>
            <w:vAlign w:val="center"/>
            <w:hideMark/>
          </w:tcPr>
          <w:p w14:paraId="16F9F7F3" w14:textId="77777777" w:rsidR="00C93E8F" w:rsidRPr="00EA7244" w:rsidRDefault="00C93E8F" w:rsidP="00BC0069">
            <w:pPr>
              <w:rPr>
                <w:color w:val="000000"/>
                <w:sz w:val="20"/>
                <w:szCs w:val="20"/>
              </w:rPr>
            </w:pPr>
            <w:r w:rsidRPr="00EA7244">
              <w:rPr>
                <w:color w:val="000000"/>
                <w:sz w:val="20"/>
                <w:szCs w:val="20"/>
              </w:rPr>
              <w:t>Védett természeti - felszín alatti</w:t>
            </w:r>
          </w:p>
        </w:tc>
        <w:tc>
          <w:tcPr>
            <w:tcW w:w="0" w:type="auto"/>
            <w:shd w:val="clear" w:color="auto" w:fill="auto"/>
            <w:noWrap/>
            <w:vAlign w:val="center"/>
          </w:tcPr>
          <w:p w14:paraId="0EA9DDA0" w14:textId="77777777" w:rsidR="00C93E8F" w:rsidRPr="00EA7244" w:rsidRDefault="00C93E8F" w:rsidP="00BC0069">
            <w:pPr>
              <w:jc w:val="center"/>
              <w:rPr>
                <w:color w:val="000000"/>
                <w:sz w:val="20"/>
                <w:szCs w:val="20"/>
              </w:rPr>
            </w:pPr>
          </w:p>
        </w:tc>
      </w:tr>
    </w:tbl>
    <w:p w14:paraId="3B161C4D" w14:textId="77777777" w:rsidR="007825B7" w:rsidRPr="00EA7244" w:rsidRDefault="00C93E8F" w:rsidP="00060B76">
      <w:pPr>
        <w:ind w:firstLine="1701"/>
        <w:rPr>
          <w:i/>
          <w:sz w:val="20"/>
        </w:rPr>
      </w:pPr>
      <w:r w:rsidRPr="00EA7244">
        <w:rPr>
          <w:i/>
          <w:sz w:val="20"/>
        </w:rPr>
        <w:t>Forrás: VGT3 4-3 melléklet</w:t>
      </w:r>
    </w:p>
    <w:p w14:paraId="5A489C8C" w14:textId="77777777" w:rsidR="007825B7" w:rsidRPr="00EA7244" w:rsidRDefault="007825B7" w:rsidP="00BC0069"/>
    <w:p w14:paraId="13C2B522" w14:textId="77777777" w:rsidR="00801735" w:rsidRDefault="00801735">
      <w:pPr>
        <w:spacing w:after="160" w:line="259" w:lineRule="auto"/>
        <w:jc w:val="left"/>
        <w:rPr>
          <w:i/>
        </w:rPr>
      </w:pPr>
      <w:r>
        <w:rPr>
          <w:i/>
        </w:rPr>
        <w:br w:type="page"/>
      </w:r>
    </w:p>
    <w:p w14:paraId="2EAA9A40" w14:textId="5EC0567C" w:rsidR="00681F2E" w:rsidRPr="00EA7244" w:rsidRDefault="005D0A13" w:rsidP="00060B76">
      <w:pPr>
        <w:ind w:firstLine="284"/>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11</w:t>
      </w:r>
      <w:r w:rsidRPr="00EA7244">
        <w:rPr>
          <w:i/>
        </w:rPr>
        <w:fldChar w:fldCharType="end"/>
      </w:r>
      <w:r w:rsidRPr="00EA7244">
        <w:rPr>
          <w:i/>
        </w:rPr>
        <w:t xml:space="preserve">. táblázat: </w:t>
      </w:r>
      <w:r w:rsidR="00681F2E" w:rsidRPr="00EA7244">
        <w:rPr>
          <w:i/>
        </w:rPr>
        <w:t>A Sió felső szakaszának általános jellemzése diffúz szennyezések szempontjából</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88"/>
        <w:gridCol w:w="1618"/>
      </w:tblGrid>
      <w:tr w:rsidR="00681F2E" w:rsidRPr="00EA7244" w14:paraId="503D6C3D" w14:textId="77777777" w:rsidTr="00060B76">
        <w:trPr>
          <w:jc w:val="center"/>
        </w:trPr>
        <w:tc>
          <w:tcPr>
            <w:tcW w:w="0" w:type="auto"/>
            <w:tcBorders>
              <w:top w:val="single" w:sz="12" w:space="0" w:color="339966"/>
              <w:bottom w:val="single" w:sz="12" w:space="0" w:color="339966"/>
            </w:tcBorders>
            <w:shd w:val="clear" w:color="auto" w:fill="CCFFCC"/>
            <w:vAlign w:val="center"/>
          </w:tcPr>
          <w:p w14:paraId="61EC5899" w14:textId="77777777" w:rsidR="00681F2E" w:rsidRPr="00EA7244" w:rsidRDefault="00681F2E" w:rsidP="00BC0069">
            <w:pPr>
              <w:jc w:val="left"/>
              <w:rPr>
                <w:bCs/>
                <w:sz w:val="20"/>
                <w:szCs w:val="20"/>
              </w:rPr>
            </w:pPr>
          </w:p>
        </w:tc>
        <w:tc>
          <w:tcPr>
            <w:tcW w:w="0" w:type="auto"/>
            <w:tcBorders>
              <w:top w:val="single" w:sz="12" w:space="0" w:color="339966"/>
              <w:bottom w:val="single" w:sz="12" w:space="0" w:color="339966"/>
            </w:tcBorders>
            <w:shd w:val="clear" w:color="auto" w:fill="CCFFCC"/>
            <w:noWrap/>
            <w:vAlign w:val="bottom"/>
          </w:tcPr>
          <w:p w14:paraId="430FCD22" w14:textId="77777777" w:rsidR="00681F2E" w:rsidRPr="00EA7244" w:rsidRDefault="00681F2E" w:rsidP="00BC0069">
            <w:pPr>
              <w:jc w:val="right"/>
              <w:rPr>
                <w:sz w:val="20"/>
                <w:szCs w:val="20"/>
              </w:rPr>
            </w:pPr>
          </w:p>
        </w:tc>
      </w:tr>
      <w:tr w:rsidR="00681F2E" w:rsidRPr="00EA7244" w14:paraId="36ADFE66" w14:textId="77777777" w:rsidTr="00060B76">
        <w:trPr>
          <w:jc w:val="center"/>
        </w:trPr>
        <w:tc>
          <w:tcPr>
            <w:tcW w:w="0" w:type="auto"/>
            <w:tcBorders>
              <w:top w:val="single" w:sz="12" w:space="0" w:color="339966"/>
            </w:tcBorders>
            <w:shd w:val="clear" w:color="auto" w:fill="auto"/>
            <w:vAlign w:val="center"/>
            <w:hideMark/>
          </w:tcPr>
          <w:p w14:paraId="5F6E46A9" w14:textId="77777777" w:rsidR="00681F2E" w:rsidRPr="00EA7244" w:rsidRDefault="00681F2E" w:rsidP="00BC0069">
            <w:pPr>
              <w:jc w:val="left"/>
              <w:rPr>
                <w:bCs/>
                <w:sz w:val="20"/>
                <w:szCs w:val="20"/>
              </w:rPr>
            </w:pPr>
            <w:r w:rsidRPr="00EA7244">
              <w:rPr>
                <w:bCs/>
                <w:sz w:val="20"/>
                <w:szCs w:val="20"/>
              </w:rPr>
              <w:t>Jelentős diffúz terhelés a víztesten (terhelés-hatás elemzés alapján)</w:t>
            </w:r>
          </w:p>
        </w:tc>
        <w:tc>
          <w:tcPr>
            <w:tcW w:w="0" w:type="auto"/>
            <w:tcBorders>
              <w:top w:val="single" w:sz="12" w:space="0" w:color="339966"/>
            </w:tcBorders>
            <w:shd w:val="clear" w:color="auto" w:fill="auto"/>
            <w:noWrap/>
            <w:vAlign w:val="bottom"/>
            <w:hideMark/>
          </w:tcPr>
          <w:p w14:paraId="2499ADD1" w14:textId="77777777" w:rsidR="00681F2E" w:rsidRPr="00EA7244" w:rsidRDefault="00681F2E" w:rsidP="00BC0069">
            <w:pPr>
              <w:jc w:val="right"/>
              <w:rPr>
                <w:sz w:val="20"/>
                <w:szCs w:val="20"/>
              </w:rPr>
            </w:pPr>
            <w:r w:rsidRPr="00EA7244">
              <w:rPr>
                <w:sz w:val="20"/>
                <w:szCs w:val="20"/>
              </w:rPr>
              <w:t>nem</w:t>
            </w:r>
          </w:p>
        </w:tc>
      </w:tr>
      <w:tr w:rsidR="00681F2E" w:rsidRPr="00EA7244" w14:paraId="6081D231" w14:textId="77777777" w:rsidTr="00060B76">
        <w:trPr>
          <w:jc w:val="center"/>
        </w:trPr>
        <w:tc>
          <w:tcPr>
            <w:tcW w:w="0" w:type="auto"/>
            <w:shd w:val="clear" w:color="auto" w:fill="auto"/>
            <w:vAlign w:val="center"/>
            <w:hideMark/>
          </w:tcPr>
          <w:p w14:paraId="4C054FDE" w14:textId="77777777" w:rsidR="00681F2E" w:rsidRPr="00EA7244" w:rsidRDefault="00681F2E" w:rsidP="00BC0069">
            <w:pPr>
              <w:jc w:val="left"/>
              <w:rPr>
                <w:bCs/>
                <w:sz w:val="20"/>
                <w:szCs w:val="20"/>
              </w:rPr>
            </w:pPr>
            <w:r w:rsidRPr="00EA7244">
              <w:rPr>
                <w:bCs/>
                <w:sz w:val="20"/>
                <w:szCs w:val="20"/>
              </w:rPr>
              <w:t xml:space="preserve">Jelentős forrásterület (terhelés modellből) </w:t>
            </w:r>
          </w:p>
        </w:tc>
        <w:tc>
          <w:tcPr>
            <w:tcW w:w="0" w:type="auto"/>
            <w:shd w:val="clear" w:color="auto" w:fill="auto"/>
            <w:noWrap/>
            <w:vAlign w:val="bottom"/>
            <w:hideMark/>
          </w:tcPr>
          <w:p w14:paraId="02D5D610" w14:textId="77777777" w:rsidR="00681F2E" w:rsidRPr="00EA7244" w:rsidRDefault="00681F2E" w:rsidP="00BC0069">
            <w:pPr>
              <w:jc w:val="right"/>
              <w:rPr>
                <w:sz w:val="20"/>
                <w:szCs w:val="20"/>
              </w:rPr>
            </w:pPr>
            <w:r w:rsidRPr="00EA7244">
              <w:rPr>
                <w:sz w:val="20"/>
                <w:szCs w:val="20"/>
              </w:rPr>
              <w:t>igen</w:t>
            </w:r>
          </w:p>
        </w:tc>
      </w:tr>
      <w:tr w:rsidR="00681F2E" w:rsidRPr="00EA7244" w14:paraId="36136A8E" w14:textId="77777777" w:rsidTr="00060B76">
        <w:trPr>
          <w:jc w:val="center"/>
        </w:trPr>
        <w:tc>
          <w:tcPr>
            <w:tcW w:w="0" w:type="auto"/>
            <w:shd w:val="clear" w:color="auto" w:fill="auto"/>
            <w:vAlign w:val="center"/>
            <w:hideMark/>
          </w:tcPr>
          <w:p w14:paraId="6F698C59" w14:textId="77777777" w:rsidR="00681F2E" w:rsidRPr="00EA7244" w:rsidRDefault="00681F2E" w:rsidP="00BC0069">
            <w:pPr>
              <w:jc w:val="left"/>
              <w:rPr>
                <w:bCs/>
                <w:sz w:val="20"/>
                <w:szCs w:val="20"/>
              </w:rPr>
            </w:pPr>
            <w:r w:rsidRPr="00EA7244">
              <w:rPr>
                <w:bCs/>
                <w:sz w:val="20"/>
                <w:szCs w:val="20"/>
              </w:rPr>
              <w:t>Felszíni víz jelentős nitrátterhelése felszín alatti vízből</w:t>
            </w:r>
          </w:p>
        </w:tc>
        <w:tc>
          <w:tcPr>
            <w:tcW w:w="0" w:type="auto"/>
            <w:shd w:val="clear" w:color="auto" w:fill="auto"/>
            <w:noWrap/>
            <w:vAlign w:val="bottom"/>
            <w:hideMark/>
          </w:tcPr>
          <w:p w14:paraId="3F3A2E6A" w14:textId="77777777" w:rsidR="00681F2E" w:rsidRPr="00EA7244" w:rsidRDefault="00681F2E" w:rsidP="00BC0069">
            <w:pPr>
              <w:jc w:val="right"/>
              <w:rPr>
                <w:sz w:val="20"/>
                <w:szCs w:val="20"/>
              </w:rPr>
            </w:pPr>
            <w:r w:rsidRPr="00EA7244">
              <w:rPr>
                <w:sz w:val="20"/>
                <w:szCs w:val="20"/>
              </w:rPr>
              <w:t>nem</w:t>
            </w:r>
          </w:p>
        </w:tc>
      </w:tr>
      <w:tr w:rsidR="00681F2E" w:rsidRPr="00EA7244" w14:paraId="2A3E6A41" w14:textId="77777777" w:rsidTr="00060B76">
        <w:trPr>
          <w:jc w:val="center"/>
        </w:trPr>
        <w:tc>
          <w:tcPr>
            <w:tcW w:w="0" w:type="auto"/>
            <w:shd w:val="clear" w:color="auto" w:fill="auto"/>
            <w:vAlign w:val="center"/>
            <w:hideMark/>
          </w:tcPr>
          <w:p w14:paraId="21EB9F75" w14:textId="77777777" w:rsidR="00681F2E" w:rsidRPr="00EA7244" w:rsidRDefault="00681F2E" w:rsidP="00BC0069">
            <w:pPr>
              <w:jc w:val="left"/>
              <w:rPr>
                <w:bCs/>
                <w:sz w:val="20"/>
                <w:szCs w:val="20"/>
              </w:rPr>
            </w:pPr>
            <w:r w:rsidRPr="00EA7244">
              <w:rPr>
                <w:bCs/>
                <w:sz w:val="20"/>
                <w:szCs w:val="20"/>
              </w:rPr>
              <w:t>Mezőgazdasági erózió miatt érzékeny vízgyűjtő</w:t>
            </w:r>
          </w:p>
        </w:tc>
        <w:tc>
          <w:tcPr>
            <w:tcW w:w="0" w:type="auto"/>
            <w:shd w:val="clear" w:color="auto" w:fill="auto"/>
            <w:noWrap/>
            <w:vAlign w:val="bottom"/>
            <w:hideMark/>
          </w:tcPr>
          <w:p w14:paraId="6751051F" w14:textId="77777777" w:rsidR="00681F2E" w:rsidRPr="00EA7244" w:rsidRDefault="00681F2E" w:rsidP="00BC0069">
            <w:pPr>
              <w:jc w:val="right"/>
              <w:rPr>
                <w:sz w:val="20"/>
                <w:szCs w:val="20"/>
              </w:rPr>
            </w:pPr>
            <w:r w:rsidRPr="00EA7244">
              <w:rPr>
                <w:sz w:val="20"/>
                <w:szCs w:val="20"/>
              </w:rPr>
              <w:t>igen</w:t>
            </w:r>
          </w:p>
        </w:tc>
      </w:tr>
      <w:tr w:rsidR="00681F2E" w:rsidRPr="00EA7244" w14:paraId="147072E0" w14:textId="77777777" w:rsidTr="00060B76">
        <w:trPr>
          <w:jc w:val="center"/>
        </w:trPr>
        <w:tc>
          <w:tcPr>
            <w:tcW w:w="0" w:type="auto"/>
            <w:shd w:val="clear" w:color="auto" w:fill="auto"/>
            <w:vAlign w:val="center"/>
            <w:hideMark/>
          </w:tcPr>
          <w:p w14:paraId="377EF9FC" w14:textId="77777777" w:rsidR="00681F2E" w:rsidRPr="00EA7244" w:rsidRDefault="00681F2E" w:rsidP="00BC0069">
            <w:pPr>
              <w:jc w:val="left"/>
              <w:rPr>
                <w:bCs/>
                <w:sz w:val="20"/>
                <w:szCs w:val="20"/>
              </w:rPr>
            </w:pPr>
            <w:r w:rsidRPr="00EA7244">
              <w:rPr>
                <w:bCs/>
                <w:sz w:val="20"/>
                <w:szCs w:val="20"/>
              </w:rPr>
              <w:t>Természetes erózió miatt érzékeny vízgyűjtő</w:t>
            </w:r>
          </w:p>
        </w:tc>
        <w:tc>
          <w:tcPr>
            <w:tcW w:w="0" w:type="auto"/>
            <w:shd w:val="clear" w:color="auto" w:fill="auto"/>
            <w:noWrap/>
            <w:vAlign w:val="bottom"/>
            <w:hideMark/>
          </w:tcPr>
          <w:p w14:paraId="1D48FF22" w14:textId="77777777" w:rsidR="00681F2E" w:rsidRPr="00EA7244" w:rsidRDefault="00681F2E" w:rsidP="00BC0069">
            <w:pPr>
              <w:jc w:val="right"/>
              <w:rPr>
                <w:sz w:val="20"/>
                <w:szCs w:val="20"/>
              </w:rPr>
            </w:pPr>
            <w:r w:rsidRPr="00EA7244">
              <w:rPr>
                <w:sz w:val="20"/>
                <w:szCs w:val="20"/>
              </w:rPr>
              <w:t>nem</w:t>
            </w:r>
          </w:p>
        </w:tc>
      </w:tr>
      <w:tr w:rsidR="00681F2E" w:rsidRPr="00EA7244" w14:paraId="0DC9F0B2" w14:textId="77777777" w:rsidTr="00060B76">
        <w:trPr>
          <w:jc w:val="center"/>
        </w:trPr>
        <w:tc>
          <w:tcPr>
            <w:tcW w:w="0" w:type="auto"/>
            <w:shd w:val="clear" w:color="auto" w:fill="auto"/>
            <w:vAlign w:val="center"/>
            <w:hideMark/>
          </w:tcPr>
          <w:p w14:paraId="38F3C5B4" w14:textId="77777777" w:rsidR="00681F2E" w:rsidRPr="00EA7244" w:rsidRDefault="00681F2E" w:rsidP="00BC0069">
            <w:pPr>
              <w:jc w:val="left"/>
              <w:rPr>
                <w:bCs/>
                <w:sz w:val="20"/>
                <w:szCs w:val="20"/>
              </w:rPr>
            </w:pPr>
            <w:r w:rsidRPr="00EA7244">
              <w:rPr>
                <w:bCs/>
                <w:sz w:val="20"/>
                <w:szCs w:val="20"/>
              </w:rPr>
              <w:t>Nitrátérzékenynek kijelölt terület</w:t>
            </w:r>
          </w:p>
        </w:tc>
        <w:tc>
          <w:tcPr>
            <w:tcW w:w="0" w:type="auto"/>
            <w:shd w:val="clear" w:color="auto" w:fill="auto"/>
            <w:noWrap/>
            <w:vAlign w:val="bottom"/>
            <w:hideMark/>
          </w:tcPr>
          <w:p w14:paraId="7AF46B6B" w14:textId="77777777" w:rsidR="00681F2E" w:rsidRPr="00EA7244" w:rsidRDefault="00681F2E" w:rsidP="00BC0069">
            <w:pPr>
              <w:jc w:val="left"/>
              <w:rPr>
                <w:sz w:val="20"/>
                <w:szCs w:val="20"/>
              </w:rPr>
            </w:pPr>
            <w:r w:rsidRPr="00EA7244">
              <w:rPr>
                <w:sz w:val="20"/>
                <w:szCs w:val="20"/>
              </w:rPr>
              <w:t>részben benne van</w:t>
            </w:r>
          </w:p>
        </w:tc>
      </w:tr>
      <w:tr w:rsidR="00681F2E" w:rsidRPr="00EA7244" w14:paraId="5BEB7712" w14:textId="77777777" w:rsidTr="00060B76">
        <w:trPr>
          <w:jc w:val="center"/>
        </w:trPr>
        <w:tc>
          <w:tcPr>
            <w:tcW w:w="0" w:type="auto"/>
            <w:shd w:val="clear" w:color="auto" w:fill="auto"/>
            <w:vAlign w:val="center"/>
            <w:hideMark/>
          </w:tcPr>
          <w:p w14:paraId="172383DB" w14:textId="77777777" w:rsidR="00681F2E" w:rsidRPr="00EA7244" w:rsidRDefault="00681F2E" w:rsidP="00BC0069">
            <w:pPr>
              <w:jc w:val="left"/>
              <w:rPr>
                <w:bCs/>
                <w:sz w:val="20"/>
                <w:szCs w:val="20"/>
              </w:rPr>
            </w:pPr>
            <w:r w:rsidRPr="00EA7244">
              <w:rPr>
                <w:bCs/>
                <w:sz w:val="20"/>
                <w:szCs w:val="20"/>
              </w:rPr>
              <w:t>szántó arány (%)</w:t>
            </w:r>
          </w:p>
        </w:tc>
        <w:tc>
          <w:tcPr>
            <w:tcW w:w="0" w:type="auto"/>
            <w:shd w:val="clear" w:color="auto" w:fill="auto"/>
            <w:noWrap/>
            <w:vAlign w:val="bottom"/>
            <w:hideMark/>
          </w:tcPr>
          <w:p w14:paraId="48861BF6" w14:textId="77777777" w:rsidR="00681F2E" w:rsidRPr="00EA7244" w:rsidRDefault="00681F2E" w:rsidP="00BC0069">
            <w:pPr>
              <w:jc w:val="right"/>
              <w:rPr>
                <w:sz w:val="20"/>
                <w:szCs w:val="20"/>
              </w:rPr>
            </w:pPr>
            <w:r w:rsidRPr="00EA7244">
              <w:rPr>
                <w:sz w:val="20"/>
                <w:szCs w:val="20"/>
              </w:rPr>
              <w:t>81,03</w:t>
            </w:r>
          </w:p>
        </w:tc>
      </w:tr>
      <w:tr w:rsidR="00681F2E" w:rsidRPr="00EA7244" w14:paraId="2217F9C1" w14:textId="77777777" w:rsidTr="00060B76">
        <w:trPr>
          <w:jc w:val="center"/>
        </w:trPr>
        <w:tc>
          <w:tcPr>
            <w:tcW w:w="0" w:type="auto"/>
            <w:shd w:val="clear" w:color="auto" w:fill="auto"/>
            <w:vAlign w:val="center"/>
            <w:hideMark/>
          </w:tcPr>
          <w:p w14:paraId="7343CB0C" w14:textId="77777777" w:rsidR="00681F2E" w:rsidRPr="00EA7244" w:rsidRDefault="00681F2E" w:rsidP="00BC0069">
            <w:pPr>
              <w:jc w:val="left"/>
              <w:rPr>
                <w:bCs/>
                <w:sz w:val="20"/>
                <w:szCs w:val="20"/>
              </w:rPr>
            </w:pPr>
            <w:r w:rsidRPr="00EA7244">
              <w:rPr>
                <w:bCs/>
                <w:sz w:val="20"/>
                <w:szCs w:val="20"/>
              </w:rPr>
              <w:t>rét-legelő arány (%)</w:t>
            </w:r>
          </w:p>
        </w:tc>
        <w:tc>
          <w:tcPr>
            <w:tcW w:w="0" w:type="auto"/>
            <w:shd w:val="clear" w:color="auto" w:fill="auto"/>
            <w:noWrap/>
            <w:vAlign w:val="bottom"/>
            <w:hideMark/>
          </w:tcPr>
          <w:p w14:paraId="0AD17F94" w14:textId="77777777" w:rsidR="00681F2E" w:rsidRPr="00EA7244" w:rsidRDefault="00681F2E" w:rsidP="00BC0069">
            <w:pPr>
              <w:jc w:val="right"/>
              <w:rPr>
                <w:sz w:val="20"/>
                <w:szCs w:val="20"/>
              </w:rPr>
            </w:pPr>
            <w:r w:rsidRPr="00EA7244">
              <w:rPr>
                <w:sz w:val="20"/>
                <w:szCs w:val="20"/>
              </w:rPr>
              <w:t>4,90</w:t>
            </w:r>
          </w:p>
        </w:tc>
      </w:tr>
      <w:tr w:rsidR="00681F2E" w:rsidRPr="00EA7244" w14:paraId="5D53E46C" w14:textId="77777777" w:rsidTr="00060B76">
        <w:trPr>
          <w:jc w:val="center"/>
        </w:trPr>
        <w:tc>
          <w:tcPr>
            <w:tcW w:w="0" w:type="auto"/>
            <w:shd w:val="clear" w:color="auto" w:fill="auto"/>
            <w:vAlign w:val="center"/>
            <w:hideMark/>
          </w:tcPr>
          <w:p w14:paraId="0CD5224E" w14:textId="77777777" w:rsidR="00681F2E" w:rsidRPr="00EA7244" w:rsidRDefault="00681F2E" w:rsidP="00BC0069">
            <w:pPr>
              <w:jc w:val="left"/>
              <w:rPr>
                <w:bCs/>
                <w:sz w:val="20"/>
                <w:szCs w:val="20"/>
              </w:rPr>
            </w:pPr>
            <w:r w:rsidRPr="00EA7244">
              <w:rPr>
                <w:bCs/>
                <w:sz w:val="20"/>
                <w:szCs w:val="20"/>
              </w:rPr>
              <w:t>szőlő-gyümölcs arány (%)</w:t>
            </w:r>
          </w:p>
        </w:tc>
        <w:tc>
          <w:tcPr>
            <w:tcW w:w="0" w:type="auto"/>
            <w:shd w:val="clear" w:color="auto" w:fill="auto"/>
            <w:noWrap/>
            <w:vAlign w:val="bottom"/>
            <w:hideMark/>
          </w:tcPr>
          <w:p w14:paraId="6791BEDC" w14:textId="77777777" w:rsidR="00681F2E" w:rsidRPr="00EA7244" w:rsidRDefault="00681F2E" w:rsidP="00BC0069">
            <w:pPr>
              <w:jc w:val="right"/>
              <w:rPr>
                <w:sz w:val="20"/>
                <w:szCs w:val="20"/>
              </w:rPr>
            </w:pPr>
            <w:r w:rsidRPr="00EA7244">
              <w:rPr>
                <w:sz w:val="20"/>
                <w:szCs w:val="20"/>
              </w:rPr>
              <w:t>1,84</w:t>
            </w:r>
          </w:p>
        </w:tc>
      </w:tr>
      <w:tr w:rsidR="00681F2E" w:rsidRPr="00EA7244" w14:paraId="507ABCD3" w14:textId="77777777" w:rsidTr="00060B76">
        <w:trPr>
          <w:jc w:val="center"/>
        </w:trPr>
        <w:tc>
          <w:tcPr>
            <w:tcW w:w="0" w:type="auto"/>
            <w:shd w:val="clear" w:color="auto" w:fill="auto"/>
            <w:vAlign w:val="center"/>
            <w:hideMark/>
          </w:tcPr>
          <w:p w14:paraId="766EEFA7" w14:textId="77777777" w:rsidR="00681F2E" w:rsidRPr="00EA7244" w:rsidRDefault="00681F2E" w:rsidP="00BC0069">
            <w:pPr>
              <w:jc w:val="left"/>
              <w:rPr>
                <w:bCs/>
                <w:sz w:val="20"/>
                <w:szCs w:val="20"/>
              </w:rPr>
            </w:pPr>
            <w:r w:rsidRPr="00EA7244">
              <w:rPr>
                <w:bCs/>
                <w:sz w:val="20"/>
                <w:szCs w:val="20"/>
              </w:rPr>
              <w:t>erdő arány (%)</w:t>
            </w:r>
          </w:p>
        </w:tc>
        <w:tc>
          <w:tcPr>
            <w:tcW w:w="0" w:type="auto"/>
            <w:shd w:val="clear" w:color="auto" w:fill="auto"/>
            <w:noWrap/>
            <w:vAlign w:val="bottom"/>
            <w:hideMark/>
          </w:tcPr>
          <w:p w14:paraId="18ECD381" w14:textId="77777777" w:rsidR="00681F2E" w:rsidRPr="00EA7244" w:rsidRDefault="00681F2E" w:rsidP="00BC0069">
            <w:pPr>
              <w:jc w:val="right"/>
              <w:rPr>
                <w:sz w:val="20"/>
                <w:szCs w:val="20"/>
              </w:rPr>
            </w:pPr>
            <w:r w:rsidRPr="00EA7244">
              <w:rPr>
                <w:sz w:val="20"/>
                <w:szCs w:val="20"/>
              </w:rPr>
              <w:t>6,34</w:t>
            </w:r>
          </w:p>
        </w:tc>
      </w:tr>
    </w:tbl>
    <w:p w14:paraId="0FAAD700" w14:textId="77777777" w:rsidR="00681F2E" w:rsidRPr="00EA7244" w:rsidRDefault="00681F2E" w:rsidP="00BC0069"/>
    <w:p w14:paraId="2806E781" w14:textId="77777777" w:rsidR="00ED50E6" w:rsidRPr="00EA7244" w:rsidRDefault="00ED50E6" w:rsidP="00BC0069">
      <w:r w:rsidRPr="00EA7244">
        <w:t>A VGT3-ban rög</w:t>
      </w:r>
      <w:r w:rsidR="005D0DD5" w:rsidRPr="00EA7244">
        <w:t>zített alapállapotra több állapotjavító intézkedést javasol, amelyek közül a tervezett fejlesztés szempontjából az alábbiak tekinthetők relevánsnak.</w:t>
      </w:r>
    </w:p>
    <w:p w14:paraId="2BEC04CD" w14:textId="77777777" w:rsidR="00ED50E6" w:rsidRPr="00EA7244" w:rsidRDefault="00ED50E6" w:rsidP="00BC0069"/>
    <w:p w14:paraId="1880E426" w14:textId="77777777" w:rsidR="00CF7475" w:rsidRPr="00EA7244" w:rsidRDefault="00CF7475" w:rsidP="00BC0069">
      <w:r w:rsidRPr="00EA7244">
        <w:t>A VGT3 8-6 mellékletben, „Felszíni vizek fiziko-kémiai állapotát javító intézkedések” cím alatt javasolt intézkedések</w:t>
      </w:r>
      <w:r w:rsidRPr="00EA7244">
        <w:rPr>
          <w:rStyle w:val="Lbjegyzet-hivatkozs"/>
        </w:rPr>
        <w:footnoteReference w:id="11"/>
      </w:r>
      <w:r w:rsidRPr="00EA7244">
        <w:t xml:space="preserve"> közül </w:t>
      </w:r>
      <w:r w:rsidR="009F72FC" w:rsidRPr="00EA7244">
        <w:t xml:space="preserve">a Sió felső szakaszára javasoltak közül </w:t>
      </w:r>
      <w:r w:rsidRPr="00EA7244">
        <w:t>a tervezési területen</w:t>
      </w:r>
      <w:r w:rsidR="0032339E" w:rsidRPr="00EA7244">
        <w:t xml:space="preserve"> a diffúz terheléscsökkentés releváns. A javasolt intézkedések</w:t>
      </w:r>
      <w:r w:rsidR="006A226D" w:rsidRPr="00EA7244">
        <w:rPr>
          <w:rStyle w:val="Lbjegyzet-hivatkozs"/>
        </w:rPr>
        <w:footnoteReference w:id="12"/>
      </w:r>
      <w:r w:rsidR="0032339E" w:rsidRPr="00EA7244">
        <w:t>:</w:t>
      </w:r>
    </w:p>
    <w:p w14:paraId="23BD37B6" w14:textId="77777777" w:rsidR="00823B35" w:rsidRPr="00EA7244" w:rsidRDefault="00823B35" w:rsidP="00BC0069">
      <w:pPr>
        <w:ind w:left="708"/>
      </w:pPr>
      <w:r w:rsidRPr="00EA7244">
        <w:t>2.1</w:t>
      </w:r>
      <w:r w:rsidRPr="00EA7244">
        <w:tab/>
        <w:t>Mezőgazdasági termelés tápanyagszennyezésének és veszteségének csökkentésére, a tápananyag hasznosulásának növelésére vonatkozó általános szabályrendszer (nitrát érzékeny területek)</w:t>
      </w:r>
    </w:p>
    <w:p w14:paraId="2D0EF38C" w14:textId="77777777" w:rsidR="00823B35" w:rsidRPr="00EA7244" w:rsidRDefault="00823B35" w:rsidP="00BC0069">
      <w:pPr>
        <w:ind w:left="708"/>
      </w:pPr>
      <w:r w:rsidRPr="00EA7244">
        <w:t>2.3</w:t>
      </w:r>
      <w:r w:rsidRPr="00EA7244">
        <w:tab/>
        <w:t xml:space="preserve">Egyéb talajjavító és talajvédelmi beavatkozások </w:t>
      </w:r>
    </w:p>
    <w:p w14:paraId="31A1FEB4" w14:textId="77777777" w:rsidR="00823B35" w:rsidRPr="00EA7244" w:rsidRDefault="00823B35" w:rsidP="00BC0069">
      <w:pPr>
        <w:ind w:left="708"/>
      </w:pPr>
      <w:r w:rsidRPr="00EA7244">
        <w:t>2.4</w:t>
      </w:r>
      <w:r w:rsidRPr="00EA7244">
        <w:tab/>
        <w:t>Művelési ág váltás (szántó–gyep, szántó–erdő, szántó–vizes élőhely konverzió), és szántóterületen belül a gyep, erdő, vizes élőhelyek területének növelése</w:t>
      </w:r>
    </w:p>
    <w:p w14:paraId="2EB505C0" w14:textId="77777777" w:rsidR="006A226D" w:rsidRPr="00EA7244" w:rsidRDefault="006A226D" w:rsidP="00BC0069">
      <w:pPr>
        <w:ind w:left="708"/>
      </w:pPr>
      <w:r w:rsidRPr="00EA7244">
        <w:t>17.1</w:t>
      </w:r>
      <w:r w:rsidRPr="00EA7244">
        <w:tab/>
        <w:t>Szennyezőanyag bemosódás és hordalék lemosódás csökkentése kötelező előírások bevezetése és azok teljesítése</w:t>
      </w:r>
    </w:p>
    <w:p w14:paraId="71AA5FBA" w14:textId="77777777" w:rsidR="0032339E" w:rsidRPr="00EA7244" w:rsidRDefault="006A226D" w:rsidP="00BC0069">
      <w:pPr>
        <w:ind w:left="708"/>
      </w:pPr>
      <w:r w:rsidRPr="00EA7244">
        <w:t>17.2</w:t>
      </w:r>
      <w:r w:rsidRPr="00EA7244">
        <w:tab/>
        <w:t>Talajerózió elleni védekezés</w:t>
      </w:r>
    </w:p>
    <w:p w14:paraId="30275FA0" w14:textId="77777777" w:rsidR="00190E69" w:rsidRPr="00EA7244" w:rsidRDefault="00190E69" w:rsidP="00BC0069"/>
    <w:p w14:paraId="718C5D1B" w14:textId="77777777" w:rsidR="00190E69" w:rsidRPr="00EA7244" w:rsidRDefault="005E5FF5" w:rsidP="00BC0069">
      <w:r w:rsidRPr="00EA7244">
        <w:t xml:space="preserve">A </w:t>
      </w:r>
      <w:r w:rsidR="00190E69" w:rsidRPr="00EA7244">
        <w:t>VGT3 8-10 melléklet</w:t>
      </w:r>
      <w:r w:rsidRPr="00EA7244">
        <w:t>e,</w:t>
      </w:r>
      <w:r w:rsidR="00190E69" w:rsidRPr="00EA7244">
        <w:t xml:space="preserve"> Természetvédelmi intézkedések: a vízfolyásokon</w:t>
      </w:r>
      <w:r w:rsidRPr="00EA7244">
        <w:t xml:space="preserve"> m</w:t>
      </w:r>
      <w:r w:rsidR="00190E69" w:rsidRPr="00EA7244">
        <w:t>ind a Sió felső víztestre, mind a vízgyűjtőre ugyanazokat a prioritásokat javasolja:</w:t>
      </w:r>
    </w:p>
    <w:p w14:paraId="30DCC8CD" w14:textId="77777777" w:rsidR="00190E69" w:rsidRPr="00EA7244" w:rsidRDefault="00190E69" w:rsidP="00BC0069">
      <w:pPr>
        <w:rPr>
          <w:b/>
        </w:rPr>
      </w:pPr>
      <w:r w:rsidRPr="00EA7244">
        <w:rPr>
          <w:b/>
        </w:rPr>
        <w:t>1. prioritás:</w:t>
      </w:r>
      <w:r w:rsidRPr="00EA7244">
        <w:rPr>
          <w:b/>
        </w:rPr>
        <w:tab/>
        <w:t>14. Kutatás, tudásbázis fejlesztés a bizonytalanság csökkentése érdekében</w:t>
      </w:r>
    </w:p>
    <w:p w14:paraId="21101AD8" w14:textId="77777777" w:rsidR="00190E69" w:rsidRPr="00EA7244" w:rsidRDefault="00190E69" w:rsidP="00BC0069">
      <w:pPr>
        <w:ind w:firstLine="708"/>
      </w:pPr>
      <w:r w:rsidRPr="00EA7244">
        <w:t>14.1</w:t>
      </w:r>
      <w:r w:rsidRPr="00EA7244">
        <w:tab/>
        <w:t>Kutatás, fejlesztés, innováció</w:t>
      </w:r>
    </w:p>
    <w:p w14:paraId="01E2970E" w14:textId="77777777" w:rsidR="00190E69" w:rsidRPr="00EA7244" w:rsidRDefault="00190E69" w:rsidP="00BC0069">
      <w:pPr>
        <w:ind w:firstLine="708"/>
      </w:pPr>
      <w:r w:rsidRPr="00EA7244">
        <w:t>14.2</w:t>
      </w:r>
      <w:r w:rsidRPr="00EA7244">
        <w:tab/>
        <w:t>Monitoring rendszerek és információs rendszerek fejlesztése és működtetése</w:t>
      </w:r>
    </w:p>
    <w:p w14:paraId="6CC9AB9B" w14:textId="77777777" w:rsidR="00190E69" w:rsidRPr="00EA7244" w:rsidRDefault="00190E69" w:rsidP="00BC0069">
      <w:pPr>
        <w:ind w:firstLine="708"/>
      </w:pPr>
      <w:r w:rsidRPr="00EA7244">
        <w:t>14.3</w:t>
      </w:r>
      <w:r w:rsidRPr="00EA7244">
        <w:tab/>
        <w:t xml:space="preserve">Jó gyakorlatok kidolgozása </w:t>
      </w:r>
    </w:p>
    <w:p w14:paraId="0FC94A02" w14:textId="77777777" w:rsidR="00190E69" w:rsidRPr="00EA7244" w:rsidRDefault="00190E69" w:rsidP="00BC0069">
      <w:pPr>
        <w:ind w:firstLine="708"/>
      </w:pPr>
      <w:r w:rsidRPr="00EA7244">
        <w:t>14.4</w:t>
      </w:r>
      <w:r w:rsidRPr="00EA7244">
        <w:tab/>
        <w:t>Szemléletformálás, a tudás transzfer</w:t>
      </w:r>
    </w:p>
    <w:p w14:paraId="3828DA1C" w14:textId="77777777" w:rsidR="00190E69" w:rsidRPr="00EA7244" w:rsidRDefault="00190E69" w:rsidP="00BC0069">
      <w:pPr>
        <w:ind w:left="1410" w:hanging="1410"/>
        <w:rPr>
          <w:b/>
        </w:rPr>
      </w:pPr>
      <w:r w:rsidRPr="00EA7244">
        <w:rPr>
          <w:b/>
        </w:rPr>
        <w:t>2. Prioritás:</w:t>
      </w:r>
      <w:r w:rsidRPr="00EA7244">
        <w:rPr>
          <w:b/>
        </w:rPr>
        <w:tab/>
        <w:t>6.5 Vízfolyások és állóvizek parti zónájában a víztípustól függő zonáció rehabilitációja</w:t>
      </w:r>
    </w:p>
    <w:p w14:paraId="12444488" w14:textId="77777777" w:rsidR="00190E69" w:rsidRPr="00EA7244" w:rsidRDefault="00190E69" w:rsidP="00BC0069"/>
    <w:p w14:paraId="6005DF82" w14:textId="77777777" w:rsidR="00190E69" w:rsidRPr="00EA7244" w:rsidRDefault="005D0DD5" w:rsidP="00BC0069">
      <w:r w:rsidRPr="00EA7244">
        <w:t xml:space="preserve">A tervezett fejlesztés a javasolt célokhoz jól illeszkedik. </w:t>
      </w:r>
    </w:p>
    <w:p w14:paraId="5C5C70B7" w14:textId="77777777" w:rsidR="00190E69" w:rsidRPr="00EA7244" w:rsidRDefault="00190E69" w:rsidP="00BC0069"/>
    <w:p w14:paraId="615D0B4C" w14:textId="77777777" w:rsidR="00831FCF" w:rsidRPr="00EA7244" w:rsidRDefault="007E7ADB" w:rsidP="00BC0069">
      <w:r w:rsidRPr="00EA7244">
        <w:t>A települések ár- és belvíz veszélyeztetettségi alapon történő besorolásáról szóló 18/2003. (XII. 9.) KvVM–BM együttes rendelet szerint Pincehely és Tolnanémedi az enyhén veszélyeztetett ,,C” kategóriába tartozik, vagyis nyílt vagy mentesített ártéren helyezkedik el, és előírt biztonságban kiépített védművel rendelkezik. E jogszabály Ozorát nem említi.</w:t>
      </w:r>
      <w:r w:rsidR="00AD468D">
        <w:t xml:space="preserve"> </w:t>
      </w:r>
      <w:r w:rsidR="00831FCF" w:rsidRPr="00EA7244">
        <w:t>A Sentinel-2 műhold felvételei alapján az Európai Unió Copernicus programja közzétette az 1998-2016 közötti belvízgyakoriság adatait, amelyet a következő ábra szemléltet.</w:t>
      </w:r>
    </w:p>
    <w:p w14:paraId="67DE4EA4" w14:textId="77777777" w:rsidR="00831FCF" w:rsidRPr="00EA7244" w:rsidRDefault="00831FCF" w:rsidP="00BC0069">
      <w:pPr>
        <w:jc w:val="center"/>
      </w:pPr>
      <w:r w:rsidRPr="00EA7244">
        <w:rPr>
          <w:noProof/>
        </w:rPr>
        <w:drawing>
          <wp:inline distT="0" distB="0" distL="0" distR="0" wp14:anchorId="319DFB49" wp14:editId="72EA96BB">
            <wp:extent cx="4248150" cy="3942369"/>
            <wp:effectExtent l="0" t="0" r="0" b="127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elvizek.png"/>
                    <pic:cNvPicPr/>
                  </pic:nvPicPr>
                  <pic:blipFill>
                    <a:blip r:embed="rId24">
                      <a:extLst>
                        <a:ext uri="{28A0092B-C50C-407E-A947-70E740481C1C}">
                          <a14:useLocalDpi xmlns:a14="http://schemas.microsoft.com/office/drawing/2010/main" val="0"/>
                        </a:ext>
                      </a:extLst>
                    </a:blip>
                    <a:stretch>
                      <a:fillRect/>
                    </a:stretch>
                  </pic:blipFill>
                  <pic:spPr>
                    <a:xfrm>
                      <a:off x="0" y="0"/>
                      <a:ext cx="4253692" cy="3947512"/>
                    </a:xfrm>
                    <a:prstGeom prst="rect">
                      <a:avLst/>
                    </a:prstGeom>
                  </pic:spPr>
                </pic:pic>
              </a:graphicData>
            </a:graphic>
          </wp:inline>
        </w:drawing>
      </w:r>
    </w:p>
    <w:p w14:paraId="567BD3FA" w14:textId="77777777" w:rsidR="00831FCF" w:rsidRPr="00EA7244" w:rsidRDefault="00831FCF" w:rsidP="00801735">
      <w:pPr>
        <w:ind w:firstLine="1276"/>
        <w:rPr>
          <w:rFonts w:cstheme="minorHAnsi"/>
          <w:i/>
          <w:sz w:val="20"/>
        </w:rPr>
      </w:pPr>
      <w:r w:rsidRPr="00EA7244">
        <w:rPr>
          <w:rFonts w:cstheme="minorHAnsi"/>
          <w:i/>
          <w:sz w:val="20"/>
        </w:rPr>
        <w:t xml:space="preserve">Forrás: </w:t>
      </w:r>
      <w:hyperlink r:id="rId25" w:history="1">
        <w:r w:rsidRPr="00EA7244">
          <w:rPr>
            <w:rStyle w:val="Hiperhivatkozs"/>
            <w:rFonts w:eastAsiaTheme="majorEastAsia" w:cstheme="minorHAnsi"/>
            <w:i/>
            <w:sz w:val="20"/>
          </w:rPr>
          <w:t>http://www.map.fomi.hu/copernicus/</w:t>
        </w:r>
      </w:hyperlink>
      <w:r w:rsidRPr="00EA7244">
        <w:rPr>
          <w:rFonts w:cstheme="minorHAnsi"/>
          <w:i/>
          <w:sz w:val="20"/>
        </w:rPr>
        <w:t xml:space="preserve"> </w:t>
      </w:r>
    </w:p>
    <w:p w14:paraId="677FF4F6" w14:textId="77777777" w:rsidR="00831FCF" w:rsidRPr="00EA7244" w:rsidRDefault="00831FCF" w:rsidP="00BC0069"/>
    <w:p w14:paraId="32E564B9" w14:textId="77777777" w:rsidR="00831FCF" w:rsidRPr="00EA7244" w:rsidRDefault="002C41A1"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6</w:t>
      </w:r>
      <w:r w:rsidRPr="00EA7244">
        <w:rPr>
          <w:i/>
        </w:rPr>
        <w:fldChar w:fldCharType="end"/>
      </w:r>
      <w:r w:rsidRPr="00EA7244">
        <w:rPr>
          <w:i/>
        </w:rPr>
        <w:t xml:space="preserve">. ábra: </w:t>
      </w:r>
      <w:r w:rsidR="00831FCF" w:rsidRPr="00EA7244">
        <w:rPr>
          <w:i/>
        </w:rPr>
        <w:t>Belvíz gyakoriság 1998-2016 között a tervezési területen és környékén</w:t>
      </w:r>
    </w:p>
    <w:p w14:paraId="2555E181" w14:textId="77777777" w:rsidR="00831FCF" w:rsidRPr="00EA7244" w:rsidRDefault="00831FCF" w:rsidP="00BC0069"/>
    <w:p w14:paraId="6AB8D299" w14:textId="77777777" w:rsidR="00560608" w:rsidRPr="00EA7244" w:rsidRDefault="00455C37" w:rsidP="00BC0069">
      <w:pPr>
        <w:rPr>
          <w:i/>
        </w:rPr>
      </w:pPr>
      <w:r w:rsidRPr="00EA7244">
        <w:rPr>
          <w:i/>
        </w:rPr>
        <w:t>P</w:t>
      </w:r>
      <w:r w:rsidR="00560608" w:rsidRPr="00EA7244">
        <w:rPr>
          <w:i/>
        </w:rPr>
        <w:t>otenciális szennyezőforrás</w:t>
      </w:r>
      <w:r w:rsidRPr="00EA7244">
        <w:rPr>
          <w:i/>
        </w:rPr>
        <w:t>ok</w:t>
      </w:r>
    </w:p>
    <w:p w14:paraId="4F743563" w14:textId="77777777" w:rsidR="00455C37" w:rsidRPr="00EA7244" w:rsidRDefault="00455C37" w:rsidP="00BC0069">
      <w:r w:rsidRPr="00EA7244">
        <w:t xml:space="preserve">A tervezési terület jelentős részén jelenleg növénytermesztés folyik, ami termésnövelőanyagok és a növényvédőszerek </w:t>
      </w:r>
      <w:r w:rsidR="00202246" w:rsidRPr="00EA7244">
        <w:t xml:space="preserve">kijuttatása miatt diffúz terhelést jelenthet. Ipari termelés, közlekedés, egyéb potenciális terhelő tevékenység nem zajlik, várhatóan ilyenre a jövőben sem kerül sor. </w:t>
      </w:r>
    </w:p>
    <w:p w14:paraId="3830EFD5" w14:textId="77777777" w:rsidR="00560608" w:rsidRDefault="00560608" w:rsidP="00BC0069"/>
    <w:p w14:paraId="486D8230" w14:textId="77777777" w:rsidR="00C24191" w:rsidRPr="00C24191" w:rsidRDefault="00C24191"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56" w:name="_Toc73098288"/>
      <w:r w:rsidRPr="00C24191">
        <w:rPr>
          <w:rFonts w:ascii="Times New Roman" w:hAnsi="Times New Roman" w:cs="Times New Roman"/>
          <w:sz w:val="24"/>
          <w:szCs w:val="24"/>
        </w:rPr>
        <w:t>Felszín alatti vizek</w:t>
      </w:r>
      <w:bookmarkEnd w:id="56"/>
    </w:p>
    <w:p w14:paraId="2C28540A" w14:textId="77777777" w:rsidR="00CE6AA6" w:rsidRDefault="00CE6AA6" w:rsidP="00BC0069">
      <w:r>
        <w:t>A tervezési terület köz</w:t>
      </w:r>
      <w:r w:rsidR="00AD468D">
        <w:t>epén</w:t>
      </w:r>
      <w:r>
        <w:t>, a Pincehely 0161/2 hrsz. ingatlanon a</w:t>
      </w:r>
      <w:r w:rsidR="00AD468D">
        <w:t>z</w:t>
      </w:r>
      <w:r>
        <w:t xml:space="preserve"> erdősáv és a szántóföld határán található kettő, 2005-ben fúrt </w:t>
      </w:r>
      <w:r w:rsidR="00CD33A5">
        <w:t>monitoring kút</w:t>
      </w:r>
      <w:r w:rsidR="00AD468D">
        <w:t xml:space="preserve">, </w:t>
      </w:r>
      <w:r w:rsidR="00CD33A5">
        <w:t xml:space="preserve">vízadó az </w:t>
      </w:r>
      <w:r w:rsidR="00CD33A5" w:rsidRPr="00CD33A5">
        <w:t>sp.1.7.1</w:t>
      </w:r>
      <w:r w:rsidR="00AD468D">
        <w:t xml:space="preserve"> kódú talajvíz. A </w:t>
      </w:r>
      <w:r w:rsidR="00CD33A5">
        <w:t xml:space="preserve">műszaki </w:t>
      </w:r>
      <w:r w:rsidR="00AD468D">
        <w:t xml:space="preserve">és a 2015-2020-ban mért vízminőségi adatokat </w:t>
      </w:r>
      <w:r w:rsidR="00CD33A5">
        <w:t>az alábbi táblázat</w:t>
      </w:r>
      <w:r w:rsidR="00AD468D">
        <w:t>ok</w:t>
      </w:r>
      <w:r w:rsidR="00CD33A5">
        <w:t xml:space="preserve"> tartalmazz</w:t>
      </w:r>
      <w:r w:rsidR="00AD468D">
        <w:t>ák</w:t>
      </w:r>
      <w:r w:rsidR="00CD33A5">
        <w:t>.</w:t>
      </w:r>
    </w:p>
    <w:p w14:paraId="222CCCFD" w14:textId="77777777" w:rsidR="00CE6AA6" w:rsidRDefault="00CE6AA6" w:rsidP="00BC0069"/>
    <w:p w14:paraId="2BC0D915" w14:textId="77777777" w:rsidR="00CE6AA6" w:rsidRPr="00EA7244" w:rsidRDefault="00CE6AA6" w:rsidP="00BC0069">
      <w:pPr>
        <w:rPr>
          <w:highlight w:val="yellow"/>
        </w:rPr>
      </w:pPr>
      <w:r w:rsidRPr="00A5429C">
        <w:rPr>
          <w:i/>
        </w:rPr>
        <w:fldChar w:fldCharType="begin"/>
      </w:r>
      <w:r w:rsidRPr="00A5429C">
        <w:rPr>
          <w:i/>
        </w:rPr>
        <w:instrText xml:space="preserve"> SEQ Táblázat \* ARABIC </w:instrText>
      </w:r>
      <w:r w:rsidRPr="00A5429C">
        <w:rPr>
          <w:i/>
        </w:rPr>
        <w:fldChar w:fldCharType="separate"/>
      </w:r>
      <w:r w:rsidR="00060B76">
        <w:rPr>
          <w:i/>
          <w:noProof/>
        </w:rPr>
        <w:t>12</w:t>
      </w:r>
      <w:r w:rsidRPr="00A5429C">
        <w:rPr>
          <w:i/>
        </w:rPr>
        <w:fldChar w:fldCharType="end"/>
      </w:r>
      <w:r w:rsidRPr="00A5429C">
        <w:rPr>
          <w:i/>
        </w:rPr>
        <w:t>. táblázat:</w:t>
      </w:r>
      <w:r>
        <w:rPr>
          <w:i/>
        </w:rPr>
        <w:t xml:space="preserve"> KDT VIZIG figyelőkutak műszaki adatai</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3985"/>
        <w:gridCol w:w="2528"/>
        <w:gridCol w:w="2529"/>
      </w:tblGrid>
      <w:tr w:rsidR="00CE6AA6" w:rsidRPr="00CD33A5" w14:paraId="7CE65AAE" w14:textId="77777777" w:rsidTr="00CD33A5">
        <w:tc>
          <w:tcPr>
            <w:tcW w:w="4077" w:type="dxa"/>
            <w:tcBorders>
              <w:top w:val="single" w:sz="12" w:space="0" w:color="339966"/>
              <w:bottom w:val="single" w:sz="12" w:space="0" w:color="339966"/>
            </w:tcBorders>
            <w:shd w:val="clear" w:color="auto" w:fill="CCFFCC"/>
          </w:tcPr>
          <w:p w14:paraId="2054C5EF" w14:textId="77777777" w:rsidR="00CE6AA6" w:rsidRPr="00CD33A5" w:rsidRDefault="00CE6AA6" w:rsidP="00BC0069">
            <w:pPr>
              <w:jc w:val="center"/>
              <w:rPr>
                <w:b/>
                <w:color w:val="000000"/>
                <w:sz w:val="20"/>
                <w:szCs w:val="20"/>
              </w:rPr>
            </w:pPr>
            <w:r w:rsidRPr="00CD33A5">
              <w:rPr>
                <w:b/>
                <w:color w:val="000000"/>
                <w:sz w:val="20"/>
                <w:szCs w:val="20"/>
              </w:rPr>
              <w:t>Kút vízügyi objektum rendszám (VOR)</w:t>
            </w:r>
          </w:p>
        </w:tc>
        <w:tc>
          <w:tcPr>
            <w:tcW w:w="2567" w:type="dxa"/>
            <w:tcBorders>
              <w:top w:val="single" w:sz="12" w:space="0" w:color="339966"/>
              <w:bottom w:val="single" w:sz="12" w:space="0" w:color="339966"/>
            </w:tcBorders>
            <w:shd w:val="clear" w:color="auto" w:fill="CCFFCC"/>
            <w:vAlign w:val="bottom"/>
          </w:tcPr>
          <w:p w14:paraId="6F3A2A5A" w14:textId="77777777" w:rsidR="00CE6AA6" w:rsidRPr="00CD33A5" w:rsidRDefault="00CE6AA6" w:rsidP="00BC0069">
            <w:pPr>
              <w:jc w:val="center"/>
              <w:rPr>
                <w:b/>
                <w:color w:val="000000"/>
                <w:sz w:val="20"/>
                <w:szCs w:val="20"/>
              </w:rPr>
            </w:pPr>
            <w:r w:rsidRPr="00CD33A5">
              <w:rPr>
                <w:b/>
                <w:color w:val="000000"/>
                <w:sz w:val="20"/>
                <w:szCs w:val="20"/>
              </w:rPr>
              <w:t>AII630</w:t>
            </w:r>
          </w:p>
        </w:tc>
        <w:tc>
          <w:tcPr>
            <w:tcW w:w="2568" w:type="dxa"/>
            <w:tcBorders>
              <w:top w:val="single" w:sz="12" w:space="0" w:color="339966"/>
              <w:bottom w:val="single" w:sz="12" w:space="0" w:color="339966"/>
            </w:tcBorders>
            <w:shd w:val="clear" w:color="auto" w:fill="CCFFCC"/>
            <w:vAlign w:val="bottom"/>
          </w:tcPr>
          <w:p w14:paraId="2577B84E" w14:textId="77777777" w:rsidR="00CE6AA6" w:rsidRPr="00CD33A5" w:rsidRDefault="00CE6AA6" w:rsidP="00BC0069">
            <w:pPr>
              <w:jc w:val="center"/>
              <w:rPr>
                <w:b/>
                <w:color w:val="000000"/>
                <w:sz w:val="20"/>
                <w:szCs w:val="20"/>
              </w:rPr>
            </w:pPr>
            <w:r w:rsidRPr="00CD33A5">
              <w:rPr>
                <w:b/>
                <w:color w:val="000000"/>
                <w:sz w:val="20"/>
                <w:szCs w:val="20"/>
              </w:rPr>
              <w:t>AII631</w:t>
            </w:r>
          </w:p>
        </w:tc>
      </w:tr>
      <w:tr w:rsidR="00CE6AA6" w14:paraId="649ED96F" w14:textId="77777777" w:rsidTr="00CD33A5">
        <w:tc>
          <w:tcPr>
            <w:tcW w:w="4077" w:type="dxa"/>
            <w:tcBorders>
              <w:top w:val="single" w:sz="12" w:space="0" w:color="339966"/>
            </w:tcBorders>
            <w:vAlign w:val="center"/>
          </w:tcPr>
          <w:p w14:paraId="2C31B6F4" w14:textId="77777777" w:rsidR="00CE6AA6" w:rsidRPr="004C0E17" w:rsidRDefault="00CE6AA6" w:rsidP="00BC0069">
            <w:pPr>
              <w:jc w:val="left"/>
              <w:rPr>
                <w:color w:val="000000"/>
                <w:sz w:val="20"/>
                <w:szCs w:val="20"/>
              </w:rPr>
            </w:pPr>
            <w:r w:rsidRPr="004C0E17">
              <w:rPr>
                <w:color w:val="000000"/>
                <w:sz w:val="20"/>
                <w:szCs w:val="20"/>
              </w:rPr>
              <w:t>Kút helyi elnevezése</w:t>
            </w:r>
          </w:p>
        </w:tc>
        <w:tc>
          <w:tcPr>
            <w:tcW w:w="2567" w:type="dxa"/>
            <w:tcBorders>
              <w:top w:val="single" w:sz="12" w:space="0" w:color="339966"/>
            </w:tcBorders>
            <w:vAlign w:val="bottom"/>
          </w:tcPr>
          <w:p w14:paraId="0A447E4B" w14:textId="77777777" w:rsidR="00CD33A5" w:rsidRDefault="00CE6AA6" w:rsidP="00BC0069">
            <w:pPr>
              <w:jc w:val="left"/>
              <w:rPr>
                <w:color w:val="000000"/>
                <w:sz w:val="20"/>
                <w:szCs w:val="20"/>
              </w:rPr>
            </w:pPr>
            <w:r w:rsidRPr="004C0E17">
              <w:rPr>
                <w:color w:val="000000"/>
                <w:sz w:val="20"/>
                <w:szCs w:val="20"/>
              </w:rPr>
              <w:t>GA_PIH_01A</w:t>
            </w:r>
          </w:p>
          <w:p w14:paraId="00ADB9F3" w14:textId="77777777" w:rsidR="00CE6AA6" w:rsidRPr="004C0E17" w:rsidRDefault="00CE6AA6" w:rsidP="00BC0069">
            <w:pPr>
              <w:jc w:val="left"/>
              <w:rPr>
                <w:color w:val="000000"/>
                <w:sz w:val="20"/>
                <w:szCs w:val="20"/>
              </w:rPr>
            </w:pPr>
            <w:r w:rsidRPr="004C0E17">
              <w:rPr>
                <w:color w:val="000000"/>
                <w:sz w:val="20"/>
                <w:szCs w:val="20"/>
              </w:rPr>
              <w:t>mg. figy. 0161/2 hrsz</w:t>
            </w:r>
          </w:p>
        </w:tc>
        <w:tc>
          <w:tcPr>
            <w:tcW w:w="2568" w:type="dxa"/>
            <w:tcBorders>
              <w:top w:val="single" w:sz="12" w:space="0" w:color="339966"/>
            </w:tcBorders>
            <w:vAlign w:val="bottom"/>
          </w:tcPr>
          <w:p w14:paraId="23C34352" w14:textId="77777777" w:rsidR="00CD33A5" w:rsidRDefault="00CE6AA6" w:rsidP="00BC0069">
            <w:pPr>
              <w:jc w:val="left"/>
              <w:rPr>
                <w:color w:val="000000"/>
                <w:sz w:val="20"/>
                <w:szCs w:val="20"/>
              </w:rPr>
            </w:pPr>
            <w:r w:rsidRPr="004C0E17">
              <w:rPr>
                <w:color w:val="000000"/>
                <w:sz w:val="20"/>
                <w:szCs w:val="20"/>
              </w:rPr>
              <w:t>G</w:t>
            </w:r>
            <w:r w:rsidR="00CD33A5">
              <w:rPr>
                <w:color w:val="000000"/>
                <w:sz w:val="20"/>
                <w:szCs w:val="20"/>
              </w:rPr>
              <w:t>A_PIH_01B</w:t>
            </w:r>
          </w:p>
          <w:p w14:paraId="14FA626E" w14:textId="77777777" w:rsidR="00CE6AA6" w:rsidRPr="004C0E17" w:rsidRDefault="00CE6AA6" w:rsidP="00BC0069">
            <w:pPr>
              <w:jc w:val="left"/>
              <w:rPr>
                <w:color w:val="000000"/>
                <w:sz w:val="20"/>
                <w:szCs w:val="20"/>
              </w:rPr>
            </w:pPr>
            <w:r w:rsidRPr="004C0E17">
              <w:rPr>
                <w:color w:val="000000"/>
                <w:sz w:val="20"/>
                <w:szCs w:val="20"/>
              </w:rPr>
              <w:t>mg. figy. 0161/2 hrsz</w:t>
            </w:r>
          </w:p>
        </w:tc>
      </w:tr>
      <w:tr w:rsidR="00CE6AA6" w14:paraId="5F033B78" w14:textId="77777777" w:rsidTr="00CD33A5">
        <w:tc>
          <w:tcPr>
            <w:tcW w:w="4077" w:type="dxa"/>
          </w:tcPr>
          <w:p w14:paraId="3D0853C0" w14:textId="77777777" w:rsidR="00CE6AA6" w:rsidRPr="004C0E17" w:rsidRDefault="00CE6AA6" w:rsidP="00BC0069">
            <w:pPr>
              <w:jc w:val="left"/>
              <w:rPr>
                <w:color w:val="000000"/>
                <w:sz w:val="20"/>
                <w:szCs w:val="20"/>
              </w:rPr>
            </w:pPr>
            <w:r w:rsidRPr="004C0E17">
              <w:rPr>
                <w:color w:val="000000"/>
                <w:sz w:val="20"/>
                <w:szCs w:val="20"/>
              </w:rPr>
              <w:t>EOV y koordináta (m)</w:t>
            </w:r>
          </w:p>
        </w:tc>
        <w:tc>
          <w:tcPr>
            <w:tcW w:w="2567" w:type="dxa"/>
            <w:vAlign w:val="bottom"/>
          </w:tcPr>
          <w:p w14:paraId="0381B56F" w14:textId="77777777" w:rsidR="00CE6AA6" w:rsidRPr="004C0E17" w:rsidRDefault="00CE6AA6" w:rsidP="00BC0069">
            <w:pPr>
              <w:jc w:val="right"/>
              <w:rPr>
                <w:color w:val="000000"/>
                <w:sz w:val="20"/>
                <w:szCs w:val="20"/>
              </w:rPr>
            </w:pPr>
            <w:r w:rsidRPr="004C0E17">
              <w:rPr>
                <w:color w:val="000000"/>
                <w:sz w:val="20"/>
                <w:szCs w:val="20"/>
              </w:rPr>
              <w:t>604756,6</w:t>
            </w:r>
          </w:p>
        </w:tc>
        <w:tc>
          <w:tcPr>
            <w:tcW w:w="2568" w:type="dxa"/>
            <w:vAlign w:val="bottom"/>
          </w:tcPr>
          <w:p w14:paraId="221A1E25" w14:textId="77777777" w:rsidR="00CE6AA6" w:rsidRPr="004C0E17" w:rsidRDefault="00CE6AA6" w:rsidP="00BC0069">
            <w:pPr>
              <w:jc w:val="right"/>
              <w:rPr>
                <w:color w:val="000000"/>
                <w:sz w:val="20"/>
                <w:szCs w:val="20"/>
              </w:rPr>
            </w:pPr>
            <w:r w:rsidRPr="004C0E17">
              <w:rPr>
                <w:color w:val="000000"/>
                <w:sz w:val="20"/>
                <w:szCs w:val="20"/>
              </w:rPr>
              <w:t>604755,6</w:t>
            </w:r>
          </w:p>
        </w:tc>
      </w:tr>
      <w:tr w:rsidR="00CE6AA6" w14:paraId="5BBD399F" w14:textId="77777777" w:rsidTr="00CD33A5">
        <w:tc>
          <w:tcPr>
            <w:tcW w:w="4077" w:type="dxa"/>
          </w:tcPr>
          <w:p w14:paraId="1A0D561E" w14:textId="77777777" w:rsidR="00CE6AA6" w:rsidRPr="004C0E17" w:rsidRDefault="00CE6AA6" w:rsidP="00BC0069">
            <w:pPr>
              <w:jc w:val="left"/>
              <w:rPr>
                <w:color w:val="000000"/>
                <w:sz w:val="20"/>
                <w:szCs w:val="20"/>
              </w:rPr>
            </w:pPr>
            <w:r w:rsidRPr="004C0E17">
              <w:rPr>
                <w:color w:val="000000"/>
                <w:sz w:val="20"/>
                <w:szCs w:val="20"/>
              </w:rPr>
              <w:t>EOV x koordináta (m)</w:t>
            </w:r>
          </w:p>
        </w:tc>
        <w:tc>
          <w:tcPr>
            <w:tcW w:w="2567" w:type="dxa"/>
            <w:vAlign w:val="bottom"/>
          </w:tcPr>
          <w:p w14:paraId="0CAD897B" w14:textId="77777777" w:rsidR="00CE6AA6" w:rsidRPr="004C0E17" w:rsidRDefault="00CE6AA6" w:rsidP="00BC0069">
            <w:pPr>
              <w:jc w:val="right"/>
              <w:rPr>
                <w:color w:val="000000"/>
                <w:sz w:val="20"/>
                <w:szCs w:val="20"/>
              </w:rPr>
            </w:pPr>
            <w:r w:rsidRPr="004C0E17">
              <w:rPr>
                <w:color w:val="000000"/>
                <w:sz w:val="20"/>
                <w:szCs w:val="20"/>
              </w:rPr>
              <w:t>155298,6</w:t>
            </w:r>
          </w:p>
        </w:tc>
        <w:tc>
          <w:tcPr>
            <w:tcW w:w="2568" w:type="dxa"/>
            <w:vAlign w:val="bottom"/>
          </w:tcPr>
          <w:p w14:paraId="787FD938" w14:textId="77777777" w:rsidR="00CE6AA6" w:rsidRPr="004C0E17" w:rsidRDefault="00CE6AA6" w:rsidP="00BC0069">
            <w:pPr>
              <w:jc w:val="right"/>
              <w:rPr>
                <w:color w:val="000000"/>
                <w:sz w:val="20"/>
                <w:szCs w:val="20"/>
              </w:rPr>
            </w:pPr>
            <w:r w:rsidRPr="004C0E17">
              <w:rPr>
                <w:color w:val="000000"/>
                <w:sz w:val="20"/>
                <w:szCs w:val="20"/>
              </w:rPr>
              <w:t>155299</w:t>
            </w:r>
          </w:p>
        </w:tc>
      </w:tr>
      <w:tr w:rsidR="00CE6AA6" w14:paraId="4618755D" w14:textId="77777777" w:rsidTr="00CD33A5">
        <w:tc>
          <w:tcPr>
            <w:tcW w:w="4077" w:type="dxa"/>
          </w:tcPr>
          <w:p w14:paraId="05586168" w14:textId="77777777" w:rsidR="00CE6AA6" w:rsidRPr="004C0E17" w:rsidRDefault="00CE6AA6" w:rsidP="00BC0069">
            <w:pPr>
              <w:jc w:val="left"/>
              <w:rPr>
                <w:color w:val="000000"/>
                <w:sz w:val="20"/>
                <w:szCs w:val="20"/>
              </w:rPr>
            </w:pPr>
            <w:r w:rsidRPr="004C0E17">
              <w:rPr>
                <w:color w:val="000000"/>
                <w:sz w:val="20"/>
                <w:szCs w:val="20"/>
              </w:rPr>
              <w:t>Tengerszint feletti magasság (mBf)</w:t>
            </w:r>
          </w:p>
        </w:tc>
        <w:tc>
          <w:tcPr>
            <w:tcW w:w="2567" w:type="dxa"/>
            <w:vAlign w:val="bottom"/>
          </w:tcPr>
          <w:p w14:paraId="2A9D81B0" w14:textId="77777777" w:rsidR="00CE6AA6" w:rsidRPr="004C0E17" w:rsidRDefault="00CE6AA6" w:rsidP="00BC0069">
            <w:pPr>
              <w:jc w:val="right"/>
              <w:rPr>
                <w:color w:val="000000"/>
                <w:sz w:val="20"/>
                <w:szCs w:val="20"/>
              </w:rPr>
            </w:pPr>
            <w:r w:rsidRPr="004C0E17">
              <w:rPr>
                <w:color w:val="000000"/>
                <w:sz w:val="20"/>
                <w:szCs w:val="20"/>
              </w:rPr>
              <w:t>97,38</w:t>
            </w:r>
          </w:p>
        </w:tc>
        <w:tc>
          <w:tcPr>
            <w:tcW w:w="2568" w:type="dxa"/>
            <w:vAlign w:val="bottom"/>
          </w:tcPr>
          <w:p w14:paraId="77850B89" w14:textId="77777777" w:rsidR="00CE6AA6" w:rsidRPr="004C0E17" w:rsidRDefault="00CE6AA6" w:rsidP="00BC0069">
            <w:pPr>
              <w:jc w:val="right"/>
              <w:rPr>
                <w:color w:val="000000"/>
                <w:sz w:val="20"/>
                <w:szCs w:val="20"/>
              </w:rPr>
            </w:pPr>
            <w:r w:rsidRPr="004C0E17">
              <w:rPr>
                <w:color w:val="000000"/>
                <w:sz w:val="20"/>
                <w:szCs w:val="20"/>
              </w:rPr>
              <w:t>97,41</w:t>
            </w:r>
          </w:p>
        </w:tc>
      </w:tr>
      <w:tr w:rsidR="00CE6AA6" w14:paraId="56A2FB45" w14:textId="77777777" w:rsidTr="00CD33A5">
        <w:tc>
          <w:tcPr>
            <w:tcW w:w="4077" w:type="dxa"/>
          </w:tcPr>
          <w:p w14:paraId="335B4E86" w14:textId="77777777" w:rsidR="00CE6AA6" w:rsidRPr="004C0E17" w:rsidRDefault="00CE6AA6" w:rsidP="00BC0069">
            <w:pPr>
              <w:jc w:val="left"/>
              <w:rPr>
                <w:color w:val="000000"/>
                <w:sz w:val="20"/>
                <w:szCs w:val="20"/>
              </w:rPr>
            </w:pPr>
            <w:r w:rsidRPr="004C0E17">
              <w:rPr>
                <w:color w:val="000000"/>
                <w:sz w:val="20"/>
                <w:szCs w:val="20"/>
              </w:rPr>
              <w:t>Talpmélység (m)</w:t>
            </w:r>
          </w:p>
        </w:tc>
        <w:tc>
          <w:tcPr>
            <w:tcW w:w="2567" w:type="dxa"/>
            <w:vAlign w:val="bottom"/>
          </w:tcPr>
          <w:p w14:paraId="50E02712" w14:textId="77777777" w:rsidR="00CE6AA6" w:rsidRPr="004C0E17" w:rsidRDefault="00CE6AA6" w:rsidP="00BC0069">
            <w:pPr>
              <w:jc w:val="right"/>
              <w:rPr>
                <w:color w:val="000000"/>
                <w:sz w:val="20"/>
                <w:szCs w:val="20"/>
              </w:rPr>
            </w:pPr>
            <w:r w:rsidRPr="004C0E17">
              <w:rPr>
                <w:color w:val="000000"/>
                <w:sz w:val="20"/>
                <w:szCs w:val="20"/>
              </w:rPr>
              <w:t>6</w:t>
            </w:r>
          </w:p>
        </w:tc>
        <w:tc>
          <w:tcPr>
            <w:tcW w:w="2568" w:type="dxa"/>
            <w:vAlign w:val="bottom"/>
          </w:tcPr>
          <w:p w14:paraId="4247C6D0" w14:textId="77777777" w:rsidR="00CE6AA6" w:rsidRPr="004C0E17" w:rsidRDefault="00CE6AA6" w:rsidP="00BC0069">
            <w:pPr>
              <w:jc w:val="right"/>
              <w:rPr>
                <w:color w:val="000000"/>
                <w:sz w:val="20"/>
                <w:szCs w:val="20"/>
              </w:rPr>
            </w:pPr>
            <w:r w:rsidRPr="004C0E17">
              <w:rPr>
                <w:color w:val="000000"/>
                <w:sz w:val="20"/>
                <w:szCs w:val="20"/>
              </w:rPr>
              <w:t>14,2</w:t>
            </w:r>
          </w:p>
        </w:tc>
      </w:tr>
      <w:tr w:rsidR="00CE6AA6" w14:paraId="6BA3CC88" w14:textId="77777777" w:rsidTr="00CD33A5">
        <w:tc>
          <w:tcPr>
            <w:tcW w:w="4077" w:type="dxa"/>
          </w:tcPr>
          <w:p w14:paraId="458E5A83" w14:textId="77777777" w:rsidR="00CE6AA6" w:rsidRPr="004C0E17" w:rsidRDefault="00CE6AA6" w:rsidP="00BC0069">
            <w:pPr>
              <w:jc w:val="left"/>
              <w:rPr>
                <w:color w:val="000000"/>
                <w:sz w:val="20"/>
                <w:szCs w:val="20"/>
              </w:rPr>
            </w:pPr>
            <w:r w:rsidRPr="004C0E17">
              <w:rPr>
                <w:color w:val="000000"/>
                <w:sz w:val="20"/>
                <w:szCs w:val="20"/>
              </w:rPr>
              <w:t>Szűrő teteje (m) egy tizedes pontossággal</w:t>
            </w:r>
          </w:p>
        </w:tc>
        <w:tc>
          <w:tcPr>
            <w:tcW w:w="2567" w:type="dxa"/>
            <w:vAlign w:val="bottom"/>
          </w:tcPr>
          <w:p w14:paraId="01332245" w14:textId="77777777" w:rsidR="00CE6AA6" w:rsidRPr="004C0E17" w:rsidRDefault="00CE6AA6" w:rsidP="00BC0069">
            <w:pPr>
              <w:jc w:val="right"/>
              <w:rPr>
                <w:color w:val="000000"/>
                <w:sz w:val="20"/>
                <w:szCs w:val="20"/>
              </w:rPr>
            </w:pPr>
            <w:r w:rsidRPr="004C0E17">
              <w:rPr>
                <w:color w:val="000000"/>
                <w:sz w:val="20"/>
                <w:szCs w:val="20"/>
              </w:rPr>
              <w:t>4,5</w:t>
            </w:r>
          </w:p>
        </w:tc>
        <w:tc>
          <w:tcPr>
            <w:tcW w:w="2568" w:type="dxa"/>
            <w:vAlign w:val="bottom"/>
          </w:tcPr>
          <w:p w14:paraId="21B659E8" w14:textId="77777777" w:rsidR="00CE6AA6" w:rsidRPr="004C0E17" w:rsidRDefault="00CE6AA6" w:rsidP="00BC0069">
            <w:pPr>
              <w:jc w:val="right"/>
              <w:rPr>
                <w:color w:val="000000"/>
                <w:sz w:val="20"/>
                <w:szCs w:val="20"/>
              </w:rPr>
            </w:pPr>
            <w:r w:rsidRPr="004C0E17">
              <w:rPr>
                <w:color w:val="000000"/>
                <w:sz w:val="20"/>
                <w:szCs w:val="20"/>
              </w:rPr>
              <w:t>12,7</w:t>
            </w:r>
          </w:p>
        </w:tc>
      </w:tr>
      <w:tr w:rsidR="00CE6AA6" w14:paraId="5D79B6EF" w14:textId="77777777" w:rsidTr="00CD33A5">
        <w:tc>
          <w:tcPr>
            <w:tcW w:w="4077" w:type="dxa"/>
          </w:tcPr>
          <w:p w14:paraId="05EA6C0B" w14:textId="77777777" w:rsidR="00CE6AA6" w:rsidRPr="004C0E17" w:rsidRDefault="00CE6AA6" w:rsidP="00BC0069">
            <w:pPr>
              <w:jc w:val="left"/>
              <w:rPr>
                <w:color w:val="000000"/>
                <w:sz w:val="20"/>
                <w:szCs w:val="20"/>
              </w:rPr>
            </w:pPr>
            <w:r w:rsidRPr="004C0E17">
              <w:rPr>
                <w:color w:val="000000"/>
                <w:sz w:val="20"/>
                <w:szCs w:val="20"/>
              </w:rPr>
              <w:t>Szűrő alja (m) egy tizedes pontossággal</w:t>
            </w:r>
          </w:p>
        </w:tc>
        <w:tc>
          <w:tcPr>
            <w:tcW w:w="2567" w:type="dxa"/>
            <w:vAlign w:val="bottom"/>
          </w:tcPr>
          <w:p w14:paraId="0D3F89C9" w14:textId="77777777" w:rsidR="00CE6AA6" w:rsidRPr="004C0E17" w:rsidRDefault="00CE6AA6" w:rsidP="00BC0069">
            <w:pPr>
              <w:jc w:val="right"/>
              <w:rPr>
                <w:color w:val="000000"/>
                <w:sz w:val="20"/>
                <w:szCs w:val="20"/>
              </w:rPr>
            </w:pPr>
            <w:r w:rsidRPr="004C0E17">
              <w:rPr>
                <w:color w:val="000000"/>
                <w:sz w:val="20"/>
                <w:szCs w:val="20"/>
              </w:rPr>
              <w:t>5,5</w:t>
            </w:r>
          </w:p>
        </w:tc>
        <w:tc>
          <w:tcPr>
            <w:tcW w:w="2568" w:type="dxa"/>
            <w:vAlign w:val="bottom"/>
          </w:tcPr>
          <w:p w14:paraId="5995A8CD" w14:textId="77777777" w:rsidR="00CE6AA6" w:rsidRPr="004C0E17" w:rsidRDefault="00CE6AA6" w:rsidP="00BC0069">
            <w:pPr>
              <w:jc w:val="right"/>
              <w:rPr>
                <w:color w:val="000000"/>
                <w:sz w:val="20"/>
                <w:szCs w:val="20"/>
              </w:rPr>
            </w:pPr>
            <w:r w:rsidRPr="004C0E17">
              <w:rPr>
                <w:color w:val="000000"/>
                <w:sz w:val="20"/>
                <w:szCs w:val="20"/>
              </w:rPr>
              <w:t>13,7</w:t>
            </w:r>
          </w:p>
        </w:tc>
      </w:tr>
      <w:tr w:rsidR="00CE6AA6" w14:paraId="33B2D8F8" w14:textId="77777777" w:rsidTr="00CD33A5">
        <w:tc>
          <w:tcPr>
            <w:tcW w:w="4077" w:type="dxa"/>
          </w:tcPr>
          <w:p w14:paraId="216BCF56" w14:textId="77777777" w:rsidR="00CE6AA6" w:rsidRPr="004C0E17" w:rsidRDefault="00CE6AA6" w:rsidP="00BC0069">
            <w:pPr>
              <w:jc w:val="left"/>
              <w:rPr>
                <w:color w:val="000000"/>
                <w:sz w:val="20"/>
                <w:szCs w:val="20"/>
              </w:rPr>
            </w:pPr>
            <w:r w:rsidRPr="004C0E17">
              <w:rPr>
                <w:color w:val="000000"/>
                <w:sz w:val="20"/>
                <w:szCs w:val="20"/>
              </w:rPr>
              <w:t>Szűrő(k) darabszáma (db)</w:t>
            </w:r>
          </w:p>
        </w:tc>
        <w:tc>
          <w:tcPr>
            <w:tcW w:w="2567" w:type="dxa"/>
            <w:vAlign w:val="bottom"/>
          </w:tcPr>
          <w:p w14:paraId="3FFDC7EC" w14:textId="77777777" w:rsidR="00CE6AA6" w:rsidRPr="004C0E17" w:rsidRDefault="00CE6AA6" w:rsidP="00BC0069">
            <w:pPr>
              <w:jc w:val="right"/>
              <w:rPr>
                <w:color w:val="000000"/>
                <w:sz w:val="20"/>
                <w:szCs w:val="20"/>
              </w:rPr>
            </w:pPr>
            <w:r w:rsidRPr="004C0E17">
              <w:rPr>
                <w:color w:val="000000"/>
                <w:sz w:val="20"/>
                <w:szCs w:val="20"/>
              </w:rPr>
              <w:t>1</w:t>
            </w:r>
          </w:p>
        </w:tc>
        <w:tc>
          <w:tcPr>
            <w:tcW w:w="2568" w:type="dxa"/>
            <w:vAlign w:val="bottom"/>
          </w:tcPr>
          <w:p w14:paraId="05EB6CA0" w14:textId="77777777" w:rsidR="00CE6AA6" w:rsidRPr="004C0E17" w:rsidRDefault="00CE6AA6" w:rsidP="00BC0069">
            <w:pPr>
              <w:jc w:val="right"/>
              <w:rPr>
                <w:color w:val="000000"/>
                <w:sz w:val="20"/>
                <w:szCs w:val="20"/>
              </w:rPr>
            </w:pPr>
            <w:r w:rsidRPr="004C0E17">
              <w:rPr>
                <w:color w:val="000000"/>
                <w:sz w:val="20"/>
                <w:szCs w:val="20"/>
              </w:rPr>
              <w:t>1</w:t>
            </w:r>
          </w:p>
        </w:tc>
      </w:tr>
      <w:tr w:rsidR="00CE6AA6" w14:paraId="022A1762" w14:textId="77777777" w:rsidTr="00CD33A5">
        <w:tc>
          <w:tcPr>
            <w:tcW w:w="4077" w:type="dxa"/>
          </w:tcPr>
          <w:p w14:paraId="6F3A6753" w14:textId="77777777" w:rsidR="00CE6AA6" w:rsidRPr="004C0E17" w:rsidRDefault="00CE6AA6" w:rsidP="00BC0069">
            <w:pPr>
              <w:jc w:val="left"/>
              <w:rPr>
                <w:color w:val="000000"/>
                <w:sz w:val="20"/>
                <w:szCs w:val="20"/>
              </w:rPr>
            </w:pPr>
            <w:r w:rsidRPr="004C0E17">
              <w:rPr>
                <w:color w:val="000000"/>
                <w:sz w:val="20"/>
                <w:szCs w:val="20"/>
              </w:rPr>
              <w:t>Szűrőzött szakasz összhossza (m)</w:t>
            </w:r>
          </w:p>
        </w:tc>
        <w:tc>
          <w:tcPr>
            <w:tcW w:w="2567" w:type="dxa"/>
            <w:vAlign w:val="bottom"/>
          </w:tcPr>
          <w:p w14:paraId="2E9AD510" w14:textId="77777777" w:rsidR="00CE6AA6" w:rsidRPr="004C0E17" w:rsidRDefault="00CE6AA6" w:rsidP="00BC0069">
            <w:pPr>
              <w:jc w:val="right"/>
              <w:rPr>
                <w:color w:val="000000"/>
                <w:sz w:val="20"/>
                <w:szCs w:val="20"/>
              </w:rPr>
            </w:pPr>
            <w:r w:rsidRPr="004C0E17">
              <w:rPr>
                <w:color w:val="000000"/>
                <w:sz w:val="20"/>
                <w:szCs w:val="20"/>
              </w:rPr>
              <w:t>1</w:t>
            </w:r>
          </w:p>
        </w:tc>
        <w:tc>
          <w:tcPr>
            <w:tcW w:w="2568" w:type="dxa"/>
            <w:vAlign w:val="bottom"/>
          </w:tcPr>
          <w:p w14:paraId="04EC8EAC" w14:textId="77777777" w:rsidR="00CE6AA6" w:rsidRPr="004C0E17" w:rsidRDefault="00CE6AA6" w:rsidP="00BC0069">
            <w:pPr>
              <w:jc w:val="right"/>
              <w:rPr>
                <w:color w:val="000000"/>
                <w:sz w:val="20"/>
                <w:szCs w:val="20"/>
              </w:rPr>
            </w:pPr>
            <w:r w:rsidRPr="004C0E17">
              <w:rPr>
                <w:color w:val="000000"/>
                <w:sz w:val="20"/>
                <w:szCs w:val="20"/>
              </w:rPr>
              <w:t>1</w:t>
            </w:r>
          </w:p>
        </w:tc>
      </w:tr>
      <w:tr w:rsidR="00CE6AA6" w14:paraId="6E7D1282" w14:textId="77777777" w:rsidTr="00CD33A5">
        <w:tc>
          <w:tcPr>
            <w:tcW w:w="4077" w:type="dxa"/>
          </w:tcPr>
          <w:p w14:paraId="23CFB53D" w14:textId="77777777" w:rsidR="00CE6AA6" w:rsidRPr="004C0E17" w:rsidRDefault="00CE6AA6" w:rsidP="00BC0069">
            <w:pPr>
              <w:jc w:val="left"/>
              <w:rPr>
                <w:color w:val="000000"/>
                <w:sz w:val="20"/>
                <w:szCs w:val="20"/>
              </w:rPr>
            </w:pPr>
            <w:r w:rsidRPr="004C0E17">
              <w:rPr>
                <w:color w:val="000000"/>
                <w:sz w:val="20"/>
                <w:szCs w:val="20"/>
              </w:rPr>
              <w:t>Nyugalmi vízszint (m)</w:t>
            </w:r>
          </w:p>
        </w:tc>
        <w:tc>
          <w:tcPr>
            <w:tcW w:w="2567" w:type="dxa"/>
            <w:vAlign w:val="bottom"/>
          </w:tcPr>
          <w:p w14:paraId="7268A633" w14:textId="77777777" w:rsidR="00CE6AA6" w:rsidRPr="004C0E17" w:rsidRDefault="00CE6AA6" w:rsidP="00BC0069">
            <w:pPr>
              <w:jc w:val="right"/>
              <w:rPr>
                <w:color w:val="000000"/>
                <w:sz w:val="20"/>
                <w:szCs w:val="20"/>
              </w:rPr>
            </w:pPr>
            <w:r w:rsidRPr="004C0E17">
              <w:rPr>
                <w:color w:val="000000"/>
                <w:sz w:val="20"/>
                <w:szCs w:val="20"/>
              </w:rPr>
              <w:t>-2,12</w:t>
            </w:r>
          </w:p>
        </w:tc>
        <w:tc>
          <w:tcPr>
            <w:tcW w:w="2568" w:type="dxa"/>
            <w:vAlign w:val="bottom"/>
          </w:tcPr>
          <w:p w14:paraId="33BCD67C" w14:textId="77777777" w:rsidR="00CE6AA6" w:rsidRPr="004C0E17" w:rsidRDefault="00CE6AA6" w:rsidP="00BC0069">
            <w:pPr>
              <w:jc w:val="right"/>
              <w:rPr>
                <w:color w:val="000000"/>
                <w:sz w:val="20"/>
                <w:szCs w:val="20"/>
              </w:rPr>
            </w:pPr>
            <w:r w:rsidRPr="004C0E17">
              <w:rPr>
                <w:color w:val="000000"/>
                <w:sz w:val="20"/>
                <w:szCs w:val="20"/>
              </w:rPr>
              <w:t>-1,95</w:t>
            </w:r>
          </w:p>
        </w:tc>
      </w:tr>
      <w:tr w:rsidR="00CE6AA6" w14:paraId="46D9FAEB" w14:textId="77777777" w:rsidTr="00CD33A5">
        <w:tc>
          <w:tcPr>
            <w:tcW w:w="4077" w:type="dxa"/>
          </w:tcPr>
          <w:p w14:paraId="4F3BFFA9" w14:textId="77777777" w:rsidR="00CE6AA6" w:rsidRPr="004C0E17" w:rsidRDefault="00CE6AA6" w:rsidP="00BC0069">
            <w:pPr>
              <w:jc w:val="left"/>
              <w:rPr>
                <w:color w:val="000000"/>
                <w:sz w:val="20"/>
                <w:szCs w:val="20"/>
              </w:rPr>
            </w:pPr>
            <w:r w:rsidRPr="004C0E17">
              <w:rPr>
                <w:color w:val="000000"/>
                <w:sz w:val="20"/>
                <w:szCs w:val="20"/>
              </w:rPr>
              <w:t>Kifolyó víz hőmérséklete a felszínen (°C)</w:t>
            </w:r>
          </w:p>
        </w:tc>
        <w:tc>
          <w:tcPr>
            <w:tcW w:w="2567" w:type="dxa"/>
            <w:vAlign w:val="bottom"/>
          </w:tcPr>
          <w:p w14:paraId="4BCBC8BE" w14:textId="77777777" w:rsidR="00CE6AA6" w:rsidRPr="004C0E17" w:rsidRDefault="00CE6AA6" w:rsidP="00BC0069">
            <w:pPr>
              <w:jc w:val="center"/>
              <w:rPr>
                <w:color w:val="000000"/>
                <w:sz w:val="20"/>
                <w:szCs w:val="20"/>
              </w:rPr>
            </w:pPr>
          </w:p>
        </w:tc>
        <w:tc>
          <w:tcPr>
            <w:tcW w:w="2568" w:type="dxa"/>
            <w:vAlign w:val="bottom"/>
          </w:tcPr>
          <w:p w14:paraId="63E0EC66" w14:textId="77777777" w:rsidR="00CE6AA6" w:rsidRPr="004C0E17" w:rsidRDefault="00CE6AA6" w:rsidP="00BC0069">
            <w:pPr>
              <w:jc w:val="right"/>
              <w:rPr>
                <w:color w:val="000000"/>
                <w:sz w:val="20"/>
                <w:szCs w:val="20"/>
              </w:rPr>
            </w:pPr>
            <w:r w:rsidRPr="004C0E17">
              <w:rPr>
                <w:color w:val="000000"/>
                <w:sz w:val="20"/>
                <w:szCs w:val="20"/>
              </w:rPr>
              <w:t>13,9</w:t>
            </w:r>
          </w:p>
        </w:tc>
      </w:tr>
      <w:tr w:rsidR="00CE6AA6" w14:paraId="16FC0EA9" w14:textId="77777777" w:rsidTr="00CD33A5">
        <w:tc>
          <w:tcPr>
            <w:tcW w:w="4077" w:type="dxa"/>
          </w:tcPr>
          <w:p w14:paraId="337BD87F" w14:textId="77777777" w:rsidR="00CE6AA6" w:rsidRPr="004C0E17" w:rsidRDefault="00CE6AA6" w:rsidP="00BC0069">
            <w:pPr>
              <w:jc w:val="left"/>
              <w:rPr>
                <w:color w:val="000000"/>
                <w:sz w:val="20"/>
                <w:szCs w:val="20"/>
              </w:rPr>
            </w:pPr>
            <w:r w:rsidRPr="004C0E17">
              <w:rPr>
                <w:color w:val="000000"/>
                <w:sz w:val="20"/>
                <w:szCs w:val="20"/>
              </w:rPr>
              <w:t>Objektum típusa</w:t>
            </w:r>
          </w:p>
        </w:tc>
        <w:tc>
          <w:tcPr>
            <w:tcW w:w="2567" w:type="dxa"/>
            <w:vAlign w:val="bottom"/>
          </w:tcPr>
          <w:p w14:paraId="312D52C9" w14:textId="77777777" w:rsidR="00CE6AA6" w:rsidRPr="004C0E17" w:rsidRDefault="00CE6AA6" w:rsidP="00BC0069">
            <w:pPr>
              <w:jc w:val="left"/>
              <w:rPr>
                <w:color w:val="000000"/>
                <w:sz w:val="20"/>
                <w:szCs w:val="20"/>
              </w:rPr>
            </w:pPr>
            <w:r w:rsidRPr="004C0E17">
              <w:rPr>
                <w:color w:val="000000"/>
                <w:sz w:val="20"/>
                <w:szCs w:val="20"/>
              </w:rPr>
              <w:t>egyéb fúrt</w:t>
            </w:r>
          </w:p>
        </w:tc>
        <w:tc>
          <w:tcPr>
            <w:tcW w:w="2568" w:type="dxa"/>
            <w:vAlign w:val="bottom"/>
          </w:tcPr>
          <w:p w14:paraId="32CDA9E9" w14:textId="77777777" w:rsidR="00CE6AA6" w:rsidRPr="004C0E17" w:rsidRDefault="00CE6AA6" w:rsidP="00BC0069">
            <w:pPr>
              <w:jc w:val="left"/>
              <w:rPr>
                <w:color w:val="000000"/>
                <w:sz w:val="20"/>
                <w:szCs w:val="20"/>
              </w:rPr>
            </w:pPr>
            <w:r w:rsidRPr="004C0E17">
              <w:rPr>
                <w:color w:val="000000"/>
                <w:sz w:val="20"/>
                <w:szCs w:val="20"/>
              </w:rPr>
              <w:t>kataszterezett fúrt kút</w:t>
            </w:r>
          </w:p>
        </w:tc>
      </w:tr>
    </w:tbl>
    <w:p w14:paraId="5ECB3A04" w14:textId="77777777" w:rsidR="00CD33A5" w:rsidRPr="00A5429C" w:rsidRDefault="00CD33A5" w:rsidP="00BC0069">
      <w:pPr>
        <w:rPr>
          <w:i/>
          <w:sz w:val="20"/>
        </w:rPr>
      </w:pPr>
      <w:r w:rsidRPr="00A5429C">
        <w:rPr>
          <w:i/>
          <w:sz w:val="20"/>
        </w:rPr>
        <w:t>Forrás: OVF</w:t>
      </w:r>
    </w:p>
    <w:p w14:paraId="2DFEC26F" w14:textId="77777777" w:rsidR="00A5429C" w:rsidRPr="00EA7244" w:rsidRDefault="00A5429C" w:rsidP="00BC0069">
      <w:pPr>
        <w:rPr>
          <w:highlight w:val="yellow"/>
        </w:rPr>
      </w:pPr>
      <w:r w:rsidRPr="00A5429C">
        <w:rPr>
          <w:i/>
        </w:rPr>
        <w:fldChar w:fldCharType="begin"/>
      </w:r>
      <w:r w:rsidRPr="00A5429C">
        <w:rPr>
          <w:i/>
        </w:rPr>
        <w:instrText xml:space="preserve"> SEQ Táblázat \* ARABIC </w:instrText>
      </w:r>
      <w:r w:rsidRPr="00A5429C">
        <w:rPr>
          <w:i/>
        </w:rPr>
        <w:fldChar w:fldCharType="separate"/>
      </w:r>
      <w:r w:rsidR="00060B76">
        <w:rPr>
          <w:i/>
          <w:noProof/>
        </w:rPr>
        <w:t>13</w:t>
      </w:r>
      <w:r w:rsidRPr="00A5429C">
        <w:rPr>
          <w:i/>
        </w:rPr>
        <w:fldChar w:fldCharType="end"/>
      </w:r>
      <w:r w:rsidRPr="00A5429C">
        <w:rPr>
          <w:i/>
        </w:rPr>
        <w:t>. táblázat:</w:t>
      </w:r>
      <w:r>
        <w:rPr>
          <w:i/>
        </w:rPr>
        <w:t xml:space="preserve"> Felszín alatti vízminőség az 1B jelű figyelőkútban</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672"/>
        <w:gridCol w:w="818"/>
        <w:gridCol w:w="818"/>
        <w:gridCol w:w="818"/>
        <w:gridCol w:w="819"/>
        <w:gridCol w:w="820"/>
        <w:gridCol w:w="819"/>
        <w:gridCol w:w="819"/>
        <w:gridCol w:w="819"/>
        <w:gridCol w:w="820"/>
      </w:tblGrid>
      <w:tr w:rsidR="00A5429C" w:rsidRPr="00A5429C" w14:paraId="66F6EABD" w14:textId="77777777" w:rsidTr="00A5429C">
        <w:tc>
          <w:tcPr>
            <w:tcW w:w="1672" w:type="dxa"/>
            <w:tcBorders>
              <w:top w:val="single" w:sz="12" w:space="0" w:color="339966"/>
              <w:bottom w:val="single" w:sz="12" w:space="0" w:color="339966"/>
            </w:tcBorders>
            <w:shd w:val="clear" w:color="auto" w:fill="CCFFCC"/>
          </w:tcPr>
          <w:p w14:paraId="2175E2D5" w14:textId="77777777" w:rsidR="00A5429C" w:rsidRPr="00A5429C" w:rsidRDefault="00A5429C" w:rsidP="00BC0069">
            <w:pPr>
              <w:jc w:val="center"/>
              <w:rPr>
                <w:b/>
                <w:color w:val="000000"/>
                <w:sz w:val="20"/>
                <w:szCs w:val="20"/>
              </w:rPr>
            </w:pPr>
            <w:r w:rsidRPr="00A5429C">
              <w:rPr>
                <w:b/>
                <w:color w:val="000000"/>
                <w:sz w:val="20"/>
                <w:szCs w:val="20"/>
              </w:rPr>
              <w:t>Mintavétel dátuma</w:t>
            </w:r>
          </w:p>
        </w:tc>
        <w:tc>
          <w:tcPr>
            <w:tcW w:w="846" w:type="dxa"/>
            <w:tcBorders>
              <w:top w:val="single" w:sz="12" w:space="0" w:color="339966"/>
              <w:bottom w:val="single" w:sz="12" w:space="0" w:color="339966"/>
            </w:tcBorders>
            <w:shd w:val="clear" w:color="auto" w:fill="CCFFCC"/>
            <w:vAlign w:val="bottom"/>
          </w:tcPr>
          <w:p w14:paraId="428BDC4C" w14:textId="77777777" w:rsidR="00A5429C" w:rsidRPr="00A5429C" w:rsidRDefault="00A5429C" w:rsidP="00BC0069">
            <w:pPr>
              <w:jc w:val="center"/>
              <w:rPr>
                <w:b/>
                <w:color w:val="000000"/>
                <w:sz w:val="20"/>
                <w:szCs w:val="20"/>
              </w:rPr>
            </w:pPr>
            <w:r w:rsidRPr="00973617">
              <w:rPr>
                <w:b/>
                <w:color w:val="000000"/>
                <w:sz w:val="20"/>
                <w:szCs w:val="20"/>
              </w:rPr>
              <w:t>2015.</w:t>
            </w:r>
          </w:p>
          <w:p w14:paraId="0A8F1E10" w14:textId="77777777" w:rsidR="00A5429C" w:rsidRPr="00973617" w:rsidRDefault="00A5429C" w:rsidP="00BC0069">
            <w:pPr>
              <w:jc w:val="center"/>
              <w:rPr>
                <w:b/>
                <w:color w:val="000000"/>
                <w:sz w:val="20"/>
                <w:szCs w:val="20"/>
              </w:rPr>
            </w:pPr>
            <w:r w:rsidRPr="00973617">
              <w:rPr>
                <w:b/>
                <w:color w:val="000000"/>
                <w:sz w:val="20"/>
                <w:szCs w:val="20"/>
              </w:rPr>
              <w:t>06.01</w:t>
            </w:r>
            <w:r>
              <w:rPr>
                <w:b/>
                <w:color w:val="000000"/>
                <w:sz w:val="20"/>
                <w:szCs w:val="20"/>
              </w:rPr>
              <w:t>.</w:t>
            </w:r>
          </w:p>
        </w:tc>
        <w:tc>
          <w:tcPr>
            <w:tcW w:w="846" w:type="dxa"/>
            <w:tcBorders>
              <w:top w:val="single" w:sz="12" w:space="0" w:color="339966"/>
              <w:bottom w:val="single" w:sz="12" w:space="0" w:color="339966"/>
            </w:tcBorders>
            <w:shd w:val="clear" w:color="auto" w:fill="CCFFCC"/>
            <w:vAlign w:val="bottom"/>
          </w:tcPr>
          <w:p w14:paraId="2F81061C" w14:textId="77777777" w:rsidR="00A5429C" w:rsidRPr="00A5429C" w:rsidRDefault="00A5429C" w:rsidP="00BC0069">
            <w:pPr>
              <w:jc w:val="center"/>
              <w:rPr>
                <w:b/>
                <w:color w:val="000000"/>
                <w:sz w:val="20"/>
                <w:szCs w:val="20"/>
              </w:rPr>
            </w:pPr>
            <w:r w:rsidRPr="00973617">
              <w:rPr>
                <w:b/>
                <w:color w:val="000000"/>
                <w:sz w:val="20"/>
                <w:szCs w:val="20"/>
              </w:rPr>
              <w:t>2016.</w:t>
            </w:r>
          </w:p>
          <w:p w14:paraId="03D41FCA" w14:textId="77777777" w:rsidR="00A5429C" w:rsidRPr="00973617" w:rsidRDefault="00A5429C" w:rsidP="00BC0069">
            <w:pPr>
              <w:jc w:val="center"/>
              <w:rPr>
                <w:b/>
                <w:color w:val="000000"/>
                <w:sz w:val="20"/>
                <w:szCs w:val="20"/>
              </w:rPr>
            </w:pPr>
            <w:r w:rsidRPr="00973617">
              <w:rPr>
                <w:b/>
                <w:color w:val="000000"/>
                <w:sz w:val="20"/>
                <w:szCs w:val="20"/>
              </w:rPr>
              <w:t>06.15</w:t>
            </w:r>
            <w:r>
              <w:rPr>
                <w:b/>
                <w:color w:val="000000"/>
                <w:sz w:val="20"/>
                <w:szCs w:val="20"/>
              </w:rPr>
              <w:t>.</w:t>
            </w:r>
          </w:p>
        </w:tc>
        <w:tc>
          <w:tcPr>
            <w:tcW w:w="846" w:type="dxa"/>
            <w:tcBorders>
              <w:top w:val="single" w:sz="12" w:space="0" w:color="339966"/>
              <w:bottom w:val="single" w:sz="12" w:space="0" w:color="339966"/>
            </w:tcBorders>
            <w:shd w:val="clear" w:color="auto" w:fill="CCFFCC"/>
            <w:vAlign w:val="bottom"/>
          </w:tcPr>
          <w:p w14:paraId="7BD44406" w14:textId="77777777" w:rsidR="00A5429C" w:rsidRPr="00A5429C" w:rsidRDefault="00A5429C" w:rsidP="00BC0069">
            <w:pPr>
              <w:jc w:val="center"/>
              <w:rPr>
                <w:b/>
                <w:color w:val="000000"/>
                <w:sz w:val="20"/>
                <w:szCs w:val="20"/>
              </w:rPr>
            </w:pPr>
            <w:r w:rsidRPr="00973617">
              <w:rPr>
                <w:b/>
                <w:color w:val="000000"/>
                <w:sz w:val="20"/>
                <w:szCs w:val="20"/>
              </w:rPr>
              <w:t>2016.</w:t>
            </w:r>
          </w:p>
          <w:p w14:paraId="19428A80" w14:textId="77777777" w:rsidR="00A5429C" w:rsidRPr="00973617" w:rsidRDefault="00A5429C" w:rsidP="00BC0069">
            <w:pPr>
              <w:jc w:val="center"/>
              <w:rPr>
                <w:b/>
                <w:color w:val="000000"/>
                <w:sz w:val="20"/>
                <w:szCs w:val="20"/>
              </w:rPr>
            </w:pPr>
            <w:r w:rsidRPr="00973617">
              <w:rPr>
                <w:b/>
                <w:color w:val="000000"/>
                <w:sz w:val="20"/>
                <w:szCs w:val="20"/>
              </w:rPr>
              <w:t>11.24</w:t>
            </w:r>
            <w:r>
              <w:rPr>
                <w:b/>
                <w:color w:val="000000"/>
                <w:sz w:val="20"/>
                <w:szCs w:val="20"/>
              </w:rPr>
              <w:t>.</w:t>
            </w:r>
          </w:p>
        </w:tc>
        <w:tc>
          <w:tcPr>
            <w:tcW w:w="846" w:type="dxa"/>
            <w:tcBorders>
              <w:top w:val="single" w:sz="12" w:space="0" w:color="339966"/>
              <w:bottom w:val="single" w:sz="12" w:space="0" w:color="339966"/>
            </w:tcBorders>
            <w:shd w:val="clear" w:color="auto" w:fill="CCFFCC"/>
            <w:vAlign w:val="bottom"/>
          </w:tcPr>
          <w:p w14:paraId="28C80EC4" w14:textId="77777777" w:rsidR="00A5429C" w:rsidRPr="00A5429C" w:rsidRDefault="00A5429C" w:rsidP="00BC0069">
            <w:pPr>
              <w:jc w:val="center"/>
              <w:rPr>
                <w:b/>
                <w:color w:val="000000"/>
                <w:sz w:val="20"/>
                <w:szCs w:val="20"/>
              </w:rPr>
            </w:pPr>
            <w:r w:rsidRPr="00973617">
              <w:rPr>
                <w:b/>
                <w:color w:val="000000"/>
                <w:sz w:val="20"/>
                <w:szCs w:val="20"/>
              </w:rPr>
              <w:t>2017.</w:t>
            </w:r>
          </w:p>
          <w:p w14:paraId="1DEB4CDF" w14:textId="77777777" w:rsidR="00A5429C" w:rsidRPr="00973617" w:rsidRDefault="00A5429C" w:rsidP="00BC0069">
            <w:pPr>
              <w:jc w:val="center"/>
              <w:rPr>
                <w:b/>
                <w:color w:val="000000"/>
                <w:sz w:val="20"/>
                <w:szCs w:val="20"/>
              </w:rPr>
            </w:pPr>
            <w:r w:rsidRPr="00973617">
              <w:rPr>
                <w:b/>
                <w:color w:val="000000"/>
                <w:sz w:val="20"/>
                <w:szCs w:val="20"/>
              </w:rPr>
              <w:t>05.31</w:t>
            </w:r>
            <w:r>
              <w:rPr>
                <w:b/>
                <w:color w:val="000000"/>
                <w:sz w:val="20"/>
                <w:szCs w:val="20"/>
              </w:rPr>
              <w:t>.</w:t>
            </w:r>
          </w:p>
        </w:tc>
        <w:tc>
          <w:tcPr>
            <w:tcW w:w="847" w:type="dxa"/>
            <w:tcBorders>
              <w:top w:val="single" w:sz="12" w:space="0" w:color="339966"/>
              <w:bottom w:val="single" w:sz="12" w:space="0" w:color="339966"/>
            </w:tcBorders>
            <w:shd w:val="clear" w:color="auto" w:fill="CCFFCC"/>
            <w:vAlign w:val="bottom"/>
          </w:tcPr>
          <w:p w14:paraId="66F0CE6B" w14:textId="77777777" w:rsidR="00A5429C" w:rsidRPr="00A5429C" w:rsidRDefault="00A5429C" w:rsidP="00BC0069">
            <w:pPr>
              <w:jc w:val="center"/>
              <w:rPr>
                <w:b/>
                <w:color w:val="000000"/>
                <w:sz w:val="20"/>
                <w:szCs w:val="20"/>
              </w:rPr>
            </w:pPr>
            <w:r w:rsidRPr="00973617">
              <w:rPr>
                <w:b/>
                <w:color w:val="000000"/>
                <w:sz w:val="20"/>
                <w:szCs w:val="20"/>
              </w:rPr>
              <w:t>2017.</w:t>
            </w:r>
          </w:p>
          <w:p w14:paraId="3F2BBCAF" w14:textId="77777777" w:rsidR="00A5429C" w:rsidRPr="00973617" w:rsidRDefault="00A5429C" w:rsidP="00BC0069">
            <w:pPr>
              <w:jc w:val="center"/>
              <w:rPr>
                <w:b/>
                <w:color w:val="000000"/>
                <w:sz w:val="20"/>
                <w:szCs w:val="20"/>
              </w:rPr>
            </w:pPr>
            <w:r w:rsidRPr="00973617">
              <w:rPr>
                <w:b/>
                <w:color w:val="000000"/>
                <w:sz w:val="20"/>
                <w:szCs w:val="20"/>
              </w:rPr>
              <w:t>10.19</w:t>
            </w:r>
            <w:r>
              <w:rPr>
                <w:b/>
                <w:color w:val="000000"/>
                <w:sz w:val="20"/>
                <w:szCs w:val="20"/>
              </w:rPr>
              <w:t>.</w:t>
            </w:r>
          </w:p>
        </w:tc>
        <w:tc>
          <w:tcPr>
            <w:tcW w:w="846" w:type="dxa"/>
            <w:tcBorders>
              <w:top w:val="single" w:sz="12" w:space="0" w:color="339966"/>
              <w:bottom w:val="single" w:sz="12" w:space="0" w:color="339966"/>
            </w:tcBorders>
            <w:shd w:val="clear" w:color="auto" w:fill="CCFFCC"/>
            <w:vAlign w:val="bottom"/>
          </w:tcPr>
          <w:p w14:paraId="0BF248F0" w14:textId="77777777" w:rsidR="00A5429C" w:rsidRPr="00A5429C" w:rsidRDefault="00A5429C" w:rsidP="00BC0069">
            <w:pPr>
              <w:jc w:val="center"/>
              <w:rPr>
                <w:b/>
                <w:color w:val="000000"/>
                <w:sz w:val="20"/>
                <w:szCs w:val="20"/>
              </w:rPr>
            </w:pPr>
            <w:r w:rsidRPr="00973617">
              <w:rPr>
                <w:b/>
                <w:color w:val="000000"/>
                <w:sz w:val="20"/>
                <w:szCs w:val="20"/>
              </w:rPr>
              <w:t>2018.</w:t>
            </w:r>
          </w:p>
          <w:p w14:paraId="68E4DDFA" w14:textId="77777777" w:rsidR="00A5429C" w:rsidRPr="00973617" w:rsidRDefault="00A5429C" w:rsidP="00BC0069">
            <w:pPr>
              <w:jc w:val="center"/>
              <w:rPr>
                <w:b/>
                <w:color w:val="000000"/>
                <w:sz w:val="20"/>
                <w:szCs w:val="20"/>
              </w:rPr>
            </w:pPr>
            <w:r w:rsidRPr="00973617">
              <w:rPr>
                <w:b/>
                <w:color w:val="000000"/>
                <w:sz w:val="20"/>
                <w:szCs w:val="20"/>
              </w:rPr>
              <w:t>05.22</w:t>
            </w:r>
            <w:r>
              <w:rPr>
                <w:b/>
                <w:color w:val="000000"/>
                <w:sz w:val="20"/>
                <w:szCs w:val="20"/>
              </w:rPr>
              <w:t>.</w:t>
            </w:r>
          </w:p>
        </w:tc>
        <w:tc>
          <w:tcPr>
            <w:tcW w:w="846" w:type="dxa"/>
            <w:tcBorders>
              <w:top w:val="single" w:sz="12" w:space="0" w:color="339966"/>
              <w:bottom w:val="single" w:sz="12" w:space="0" w:color="339966"/>
            </w:tcBorders>
            <w:shd w:val="clear" w:color="auto" w:fill="CCFFCC"/>
            <w:vAlign w:val="bottom"/>
          </w:tcPr>
          <w:p w14:paraId="2F24A1E7" w14:textId="77777777" w:rsidR="00A5429C" w:rsidRPr="00A5429C" w:rsidRDefault="00A5429C" w:rsidP="00BC0069">
            <w:pPr>
              <w:jc w:val="center"/>
              <w:rPr>
                <w:b/>
                <w:color w:val="000000"/>
                <w:sz w:val="20"/>
                <w:szCs w:val="20"/>
              </w:rPr>
            </w:pPr>
            <w:r w:rsidRPr="00973617">
              <w:rPr>
                <w:b/>
                <w:color w:val="000000"/>
                <w:sz w:val="20"/>
                <w:szCs w:val="20"/>
              </w:rPr>
              <w:t>2018.</w:t>
            </w:r>
          </w:p>
          <w:p w14:paraId="2B63EBD8" w14:textId="77777777" w:rsidR="00A5429C" w:rsidRPr="00973617" w:rsidRDefault="00A5429C" w:rsidP="00BC0069">
            <w:pPr>
              <w:jc w:val="center"/>
              <w:rPr>
                <w:b/>
                <w:color w:val="000000"/>
                <w:sz w:val="20"/>
                <w:szCs w:val="20"/>
              </w:rPr>
            </w:pPr>
            <w:r w:rsidRPr="00973617">
              <w:rPr>
                <w:b/>
                <w:color w:val="000000"/>
                <w:sz w:val="20"/>
                <w:szCs w:val="20"/>
              </w:rPr>
              <w:t>10.01</w:t>
            </w:r>
            <w:r>
              <w:rPr>
                <w:b/>
                <w:color w:val="000000"/>
                <w:sz w:val="20"/>
                <w:szCs w:val="20"/>
              </w:rPr>
              <w:t>.</w:t>
            </w:r>
          </w:p>
        </w:tc>
        <w:tc>
          <w:tcPr>
            <w:tcW w:w="846" w:type="dxa"/>
            <w:tcBorders>
              <w:top w:val="single" w:sz="12" w:space="0" w:color="339966"/>
              <w:bottom w:val="single" w:sz="12" w:space="0" w:color="339966"/>
            </w:tcBorders>
            <w:shd w:val="clear" w:color="auto" w:fill="CCFFCC"/>
            <w:vAlign w:val="bottom"/>
          </w:tcPr>
          <w:p w14:paraId="335B778A" w14:textId="77777777" w:rsidR="00A5429C" w:rsidRPr="00A5429C" w:rsidRDefault="00A5429C" w:rsidP="00BC0069">
            <w:pPr>
              <w:jc w:val="center"/>
              <w:rPr>
                <w:b/>
                <w:color w:val="000000"/>
                <w:sz w:val="20"/>
                <w:szCs w:val="20"/>
              </w:rPr>
            </w:pPr>
            <w:r w:rsidRPr="00973617">
              <w:rPr>
                <w:b/>
                <w:color w:val="000000"/>
                <w:sz w:val="20"/>
                <w:szCs w:val="20"/>
              </w:rPr>
              <w:t>2020.</w:t>
            </w:r>
          </w:p>
          <w:p w14:paraId="5705BA34" w14:textId="77777777" w:rsidR="00A5429C" w:rsidRPr="00973617" w:rsidRDefault="00A5429C" w:rsidP="00BC0069">
            <w:pPr>
              <w:jc w:val="center"/>
              <w:rPr>
                <w:b/>
                <w:color w:val="000000"/>
                <w:sz w:val="20"/>
                <w:szCs w:val="20"/>
              </w:rPr>
            </w:pPr>
            <w:r w:rsidRPr="00973617">
              <w:rPr>
                <w:b/>
                <w:color w:val="000000"/>
                <w:sz w:val="20"/>
                <w:szCs w:val="20"/>
              </w:rPr>
              <w:t>05.04</w:t>
            </w:r>
            <w:r>
              <w:rPr>
                <w:b/>
                <w:color w:val="000000"/>
                <w:sz w:val="20"/>
                <w:szCs w:val="20"/>
              </w:rPr>
              <w:t>.</w:t>
            </w:r>
          </w:p>
        </w:tc>
        <w:tc>
          <w:tcPr>
            <w:tcW w:w="847" w:type="dxa"/>
            <w:tcBorders>
              <w:top w:val="single" w:sz="12" w:space="0" w:color="339966"/>
              <w:bottom w:val="single" w:sz="12" w:space="0" w:color="339966"/>
            </w:tcBorders>
            <w:shd w:val="clear" w:color="auto" w:fill="CCFFCC"/>
            <w:vAlign w:val="bottom"/>
          </w:tcPr>
          <w:p w14:paraId="11C54B43" w14:textId="77777777" w:rsidR="00A5429C" w:rsidRPr="00A5429C" w:rsidRDefault="00A5429C" w:rsidP="00BC0069">
            <w:pPr>
              <w:jc w:val="center"/>
              <w:rPr>
                <w:b/>
                <w:color w:val="000000"/>
                <w:sz w:val="20"/>
                <w:szCs w:val="20"/>
              </w:rPr>
            </w:pPr>
            <w:r w:rsidRPr="00973617">
              <w:rPr>
                <w:b/>
                <w:color w:val="000000"/>
                <w:sz w:val="20"/>
                <w:szCs w:val="20"/>
              </w:rPr>
              <w:t>2020.</w:t>
            </w:r>
          </w:p>
          <w:p w14:paraId="58E5122B" w14:textId="77777777" w:rsidR="00A5429C" w:rsidRPr="00973617" w:rsidRDefault="00A5429C" w:rsidP="00BC0069">
            <w:pPr>
              <w:jc w:val="center"/>
              <w:rPr>
                <w:b/>
                <w:color w:val="000000"/>
                <w:sz w:val="20"/>
                <w:szCs w:val="20"/>
              </w:rPr>
            </w:pPr>
            <w:r w:rsidRPr="00973617">
              <w:rPr>
                <w:b/>
                <w:color w:val="000000"/>
                <w:sz w:val="20"/>
                <w:szCs w:val="20"/>
              </w:rPr>
              <w:t>09.21</w:t>
            </w:r>
            <w:r>
              <w:rPr>
                <w:b/>
                <w:color w:val="000000"/>
                <w:sz w:val="20"/>
                <w:szCs w:val="20"/>
              </w:rPr>
              <w:t>.</w:t>
            </w:r>
          </w:p>
        </w:tc>
      </w:tr>
      <w:tr w:rsidR="00A5429C" w:rsidRPr="00A5429C" w14:paraId="3B870540" w14:textId="77777777" w:rsidTr="00A5429C">
        <w:tc>
          <w:tcPr>
            <w:tcW w:w="1672" w:type="dxa"/>
            <w:tcBorders>
              <w:top w:val="single" w:sz="12" w:space="0" w:color="339966"/>
            </w:tcBorders>
          </w:tcPr>
          <w:p w14:paraId="29983CD0" w14:textId="77777777" w:rsidR="00A5429C" w:rsidRPr="00A5429C" w:rsidRDefault="00A5429C" w:rsidP="00BC0069">
            <w:pPr>
              <w:jc w:val="left"/>
              <w:rPr>
                <w:color w:val="000000"/>
                <w:sz w:val="20"/>
                <w:szCs w:val="20"/>
              </w:rPr>
            </w:pPr>
            <w:r w:rsidRPr="00A5429C">
              <w:rPr>
                <w:color w:val="000000"/>
                <w:sz w:val="20"/>
                <w:szCs w:val="20"/>
              </w:rPr>
              <w:t>Nyugalmi vízszint (m)*</w:t>
            </w:r>
          </w:p>
        </w:tc>
        <w:tc>
          <w:tcPr>
            <w:tcW w:w="846" w:type="dxa"/>
            <w:tcBorders>
              <w:top w:val="single" w:sz="12" w:space="0" w:color="339966"/>
            </w:tcBorders>
            <w:vAlign w:val="bottom"/>
          </w:tcPr>
          <w:p w14:paraId="5061BD78" w14:textId="77777777" w:rsidR="00A5429C" w:rsidRPr="00973617" w:rsidRDefault="00A5429C" w:rsidP="00BC0069">
            <w:pPr>
              <w:jc w:val="right"/>
              <w:rPr>
                <w:color w:val="000000"/>
                <w:sz w:val="20"/>
                <w:szCs w:val="20"/>
              </w:rPr>
            </w:pPr>
            <w:r w:rsidRPr="00973617">
              <w:rPr>
                <w:color w:val="000000"/>
                <w:sz w:val="20"/>
                <w:szCs w:val="20"/>
              </w:rPr>
              <w:t>-2,53</w:t>
            </w:r>
          </w:p>
        </w:tc>
        <w:tc>
          <w:tcPr>
            <w:tcW w:w="846" w:type="dxa"/>
            <w:tcBorders>
              <w:top w:val="single" w:sz="12" w:space="0" w:color="339966"/>
            </w:tcBorders>
            <w:vAlign w:val="bottom"/>
          </w:tcPr>
          <w:p w14:paraId="50AE907D" w14:textId="77777777" w:rsidR="00A5429C" w:rsidRPr="00973617" w:rsidRDefault="00A5429C" w:rsidP="00BC0069">
            <w:pPr>
              <w:jc w:val="right"/>
              <w:rPr>
                <w:color w:val="000000"/>
                <w:sz w:val="20"/>
                <w:szCs w:val="20"/>
              </w:rPr>
            </w:pPr>
            <w:r w:rsidRPr="00973617">
              <w:rPr>
                <w:color w:val="000000"/>
                <w:sz w:val="20"/>
                <w:szCs w:val="20"/>
              </w:rPr>
              <w:t>-2,98</w:t>
            </w:r>
          </w:p>
        </w:tc>
        <w:tc>
          <w:tcPr>
            <w:tcW w:w="846" w:type="dxa"/>
            <w:tcBorders>
              <w:top w:val="single" w:sz="12" w:space="0" w:color="339966"/>
            </w:tcBorders>
            <w:vAlign w:val="bottom"/>
          </w:tcPr>
          <w:p w14:paraId="53E9FAD4" w14:textId="77777777" w:rsidR="00A5429C" w:rsidRPr="00973617" w:rsidRDefault="00A5429C" w:rsidP="00BC0069">
            <w:pPr>
              <w:jc w:val="right"/>
              <w:rPr>
                <w:color w:val="000000"/>
                <w:sz w:val="20"/>
                <w:szCs w:val="20"/>
              </w:rPr>
            </w:pPr>
            <w:r w:rsidRPr="00973617">
              <w:rPr>
                <w:color w:val="000000"/>
                <w:sz w:val="20"/>
                <w:szCs w:val="20"/>
              </w:rPr>
              <w:t>-2,8</w:t>
            </w:r>
            <w:r w:rsidRPr="00A5429C">
              <w:rPr>
                <w:color w:val="000000"/>
                <w:sz w:val="20"/>
                <w:szCs w:val="20"/>
              </w:rPr>
              <w:t>0</w:t>
            </w:r>
          </w:p>
        </w:tc>
        <w:tc>
          <w:tcPr>
            <w:tcW w:w="846" w:type="dxa"/>
            <w:tcBorders>
              <w:top w:val="single" w:sz="12" w:space="0" w:color="339966"/>
            </w:tcBorders>
            <w:vAlign w:val="bottom"/>
          </w:tcPr>
          <w:p w14:paraId="524874AD" w14:textId="77777777" w:rsidR="00A5429C" w:rsidRPr="00973617" w:rsidRDefault="00A5429C" w:rsidP="00BC0069">
            <w:pPr>
              <w:jc w:val="right"/>
              <w:rPr>
                <w:color w:val="000000"/>
                <w:sz w:val="20"/>
                <w:szCs w:val="20"/>
              </w:rPr>
            </w:pPr>
            <w:r w:rsidRPr="00973617">
              <w:rPr>
                <w:color w:val="000000"/>
                <w:sz w:val="20"/>
                <w:szCs w:val="20"/>
              </w:rPr>
              <w:t>-3,2</w:t>
            </w:r>
            <w:r w:rsidRPr="00A5429C">
              <w:rPr>
                <w:color w:val="000000"/>
                <w:sz w:val="20"/>
                <w:szCs w:val="20"/>
              </w:rPr>
              <w:t>0</w:t>
            </w:r>
          </w:p>
        </w:tc>
        <w:tc>
          <w:tcPr>
            <w:tcW w:w="847" w:type="dxa"/>
            <w:tcBorders>
              <w:top w:val="single" w:sz="12" w:space="0" w:color="339966"/>
            </w:tcBorders>
            <w:vAlign w:val="bottom"/>
          </w:tcPr>
          <w:p w14:paraId="40B0ECA3" w14:textId="77777777" w:rsidR="00A5429C" w:rsidRPr="00973617" w:rsidRDefault="00A5429C" w:rsidP="00BC0069">
            <w:pPr>
              <w:jc w:val="right"/>
              <w:rPr>
                <w:color w:val="000000"/>
                <w:sz w:val="20"/>
                <w:szCs w:val="20"/>
              </w:rPr>
            </w:pPr>
            <w:r w:rsidRPr="00973617">
              <w:rPr>
                <w:color w:val="000000"/>
                <w:sz w:val="20"/>
                <w:szCs w:val="20"/>
              </w:rPr>
              <w:t>-3,54</w:t>
            </w:r>
          </w:p>
        </w:tc>
        <w:tc>
          <w:tcPr>
            <w:tcW w:w="846" w:type="dxa"/>
            <w:tcBorders>
              <w:top w:val="single" w:sz="12" w:space="0" w:color="339966"/>
            </w:tcBorders>
            <w:vAlign w:val="bottom"/>
          </w:tcPr>
          <w:p w14:paraId="5E72F03F" w14:textId="77777777" w:rsidR="00A5429C" w:rsidRPr="00973617" w:rsidRDefault="00A5429C" w:rsidP="00BC0069">
            <w:pPr>
              <w:jc w:val="right"/>
              <w:rPr>
                <w:color w:val="000000"/>
                <w:sz w:val="20"/>
                <w:szCs w:val="20"/>
              </w:rPr>
            </w:pPr>
            <w:r w:rsidRPr="00973617">
              <w:rPr>
                <w:color w:val="000000"/>
                <w:sz w:val="20"/>
                <w:szCs w:val="20"/>
              </w:rPr>
              <w:t>-2,9</w:t>
            </w:r>
            <w:r w:rsidRPr="00A5429C">
              <w:rPr>
                <w:color w:val="000000"/>
                <w:sz w:val="20"/>
                <w:szCs w:val="20"/>
              </w:rPr>
              <w:t>0</w:t>
            </w:r>
          </w:p>
        </w:tc>
        <w:tc>
          <w:tcPr>
            <w:tcW w:w="846" w:type="dxa"/>
            <w:tcBorders>
              <w:top w:val="single" w:sz="12" w:space="0" w:color="339966"/>
            </w:tcBorders>
            <w:vAlign w:val="bottom"/>
          </w:tcPr>
          <w:p w14:paraId="7A778237" w14:textId="77777777" w:rsidR="00A5429C" w:rsidRPr="00973617" w:rsidRDefault="00A5429C" w:rsidP="00BC0069">
            <w:pPr>
              <w:jc w:val="right"/>
              <w:rPr>
                <w:color w:val="000000"/>
                <w:sz w:val="20"/>
                <w:szCs w:val="20"/>
              </w:rPr>
            </w:pPr>
            <w:r w:rsidRPr="00973617">
              <w:rPr>
                <w:color w:val="000000"/>
                <w:sz w:val="20"/>
                <w:szCs w:val="20"/>
              </w:rPr>
              <w:t>-3,7</w:t>
            </w:r>
            <w:r w:rsidRPr="00A5429C">
              <w:rPr>
                <w:color w:val="000000"/>
                <w:sz w:val="20"/>
                <w:szCs w:val="20"/>
              </w:rPr>
              <w:t>0</w:t>
            </w:r>
          </w:p>
        </w:tc>
        <w:tc>
          <w:tcPr>
            <w:tcW w:w="846" w:type="dxa"/>
            <w:tcBorders>
              <w:top w:val="single" w:sz="12" w:space="0" w:color="339966"/>
            </w:tcBorders>
            <w:vAlign w:val="bottom"/>
          </w:tcPr>
          <w:p w14:paraId="55CB764F" w14:textId="77777777" w:rsidR="00A5429C" w:rsidRPr="00973617" w:rsidRDefault="00A5429C" w:rsidP="00BC0069">
            <w:pPr>
              <w:jc w:val="right"/>
              <w:rPr>
                <w:color w:val="000000"/>
                <w:sz w:val="20"/>
                <w:szCs w:val="20"/>
              </w:rPr>
            </w:pPr>
            <w:r w:rsidRPr="00973617">
              <w:rPr>
                <w:color w:val="000000"/>
                <w:sz w:val="20"/>
                <w:szCs w:val="20"/>
              </w:rPr>
              <w:t>-3,29</w:t>
            </w:r>
          </w:p>
        </w:tc>
        <w:tc>
          <w:tcPr>
            <w:tcW w:w="847" w:type="dxa"/>
            <w:tcBorders>
              <w:top w:val="single" w:sz="12" w:space="0" w:color="339966"/>
            </w:tcBorders>
            <w:vAlign w:val="bottom"/>
          </w:tcPr>
          <w:p w14:paraId="79869820" w14:textId="77777777" w:rsidR="00A5429C" w:rsidRPr="00973617" w:rsidRDefault="00A5429C" w:rsidP="00BC0069">
            <w:pPr>
              <w:jc w:val="right"/>
              <w:rPr>
                <w:color w:val="000000"/>
                <w:sz w:val="20"/>
                <w:szCs w:val="20"/>
              </w:rPr>
            </w:pPr>
            <w:r w:rsidRPr="00973617">
              <w:rPr>
                <w:color w:val="000000"/>
                <w:sz w:val="20"/>
                <w:szCs w:val="20"/>
              </w:rPr>
              <w:t>-3,97</w:t>
            </w:r>
          </w:p>
        </w:tc>
      </w:tr>
      <w:tr w:rsidR="00A5429C" w:rsidRPr="00A5429C" w14:paraId="54FADC53" w14:textId="77777777" w:rsidTr="00A5429C">
        <w:tc>
          <w:tcPr>
            <w:tcW w:w="1672" w:type="dxa"/>
          </w:tcPr>
          <w:p w14:paraId="45E14B61" w14:textId="77777777" w:rsidR="00A5429C" w:rsidRPr="00A5429C" w:rsidRDefault="00A5429C" w:rsidP="00BC0069">
            <w:pPr>
              <w:jc w:val="left"/>
              <w:rPr>
                <w:color w:val="000000"/>
                <w:sz w:val="20"/>
                <w:szCs w:val="20"/>
              </w:rPr>
            </w:pPr>
            <w:r w:rsidRPr="00A5429C">
              <w:rPr>
                <w:color w:val="000000"/>
                <w:sz w:val="20"/>
                <w:szCs w:val="20"/>
              </w:rPr>
              <w:t>Mért talp mélység (m)</w:t>
            </w:r>
          </w:p>
        </w:tc>
        <w:tc>
          <w:tcPr>
            <w:tcW w:w="846" w:type="dxa"/>
            <w:vAlign w:val="bottom"/>
          </w:tcPr>
          <w:p w14:paraId="6F15ADFD" w14:textId="77777777" w:rsidR="00A5429C" w:rsidRPr="00973617" w:rsidRDefault="00A5429C" w:rsidP="00BC0069">
            <w:pPr>
              <w:jc w:val="right"/>
              <w:rPr>
                <w:color w:val="000000"/>
                <w:sz w:val="20"/>
                <w:szCs w:val="20"/>
              </w:rPr>
            </w:pPr>
          </w:p>
        </w:tc>
        <w:tc>
          <w:tcPr>
            <w:tcW w:w="846" w:type="dxa"/>
            <w:vAlign w:val="bottom"/>
          </w:tcPr>
          <w:p w14:paraId="2DC0B660" w14:textId="77777777" w:rsidR="00A5429C" w:rsidRPr="00973617" w:rsidRDefault="00A5429C" w:rsidP="00BC0069">
            <w:pPr>
              <w:jc w:val="right"/>
              <w:rPr>
                <w:color w:val="000000"/>
                <w:sz w:val="20"/>
                <w:szCs w:val="20"/>
              </w:rPr>
            </w:pPr>
            <w:r w:rsidRPr="00973617">
              <w:rPr>
                <w:color w:val="000000"/>
                <w:sz w:val="20"/>
                <w:szCs w:val="20"/>
              </w:rPr>
              <w:t>15,09</w:t>
            </w:r>
          </w:p>
        </w:tc>
        <w:tc>
          <w:tcPr>
            <w:tcW w:w="846" w:type="dxa"/>
            <w:vAlign w:val="bottom"/>
          </w:tcPr>
          <w:p w14:paraId="55215744" w14:textId="77777777" w:rsidR="00A5429C" w:rsidRPr="00973617" w:rsidRDefault="00A5429C" w:rsidP="00BC0069">
            <w:pPr>
              <w:jc w:val="right"/>
              <w:rPr>
                <w:color w:val="000000"/>
                <w:sz w:val="20"/>
                <w:szCs w:val="20"/>
              </w:rPr>
            </w:pPr>
            <w:r w:rsidRPr="00973617">
              <w:rPr>
                <w:color w:val="000000"/>
                <w:sz w:val="20"/>
                <w:szCs w:val="20"/>
              </w:rPr>
              <w:t>15,08</w:t>
            </w:r>
          </w:p>
        </w:tc>
        <w:tc>
          <w:tcPr>
            <w:tcW w:w="846" w:type="dxa"/>
            <w:vAlign w:val="bottom"/>
          </w:tcPr>
          <w:p w14:paraId="7B1DB619" w14:textId="77777777" w:rsidR="00A5429C" w:rsidRPr="00973617" w:rsidRDefault="00A5429C" w:rsidP="00BC0069">
            <w:pPr>
              <w:jc w:val="right"/>
              <w:rPr>
                <w:color w:val="000000"/>
                <w:sz w:val="20"/>
                <w:szCs w:val="20"/>
              </w:rPr>
            </w:pPr>
            <w:r w:rsidRPr="00973617">
              <w:rPr>
                <w:color w:val="000000"/>
                <w:sz w:val="20"/>
                <w:szCs w:val="20"/>
              </w:rPr>
              <w:t>15,05</w:t>
            </w:r>
          </w:p>
        </w:tc>
        <w:tc>
          <w:tcPr>
            <w:tcW w:w="847" w:type="dxa"/>
            <w:vAlign w:val="bottom"/>
          </w:tcPr>
          <w:p w14:paraId="3DDFDA96" w14:textId="77777777" w:rsidR="00A5429C" w:rsidRPr="00973617" w:rsidRDefault="00A5429C" w:rsidP="00BC0069">
            <w:pPr>
              <w:jc w:val="right"/>
              <w:rPr>
                <w:color w:val="000000"/>
                <w:sz w:val="20"/>
                <w:szCs w:val="20"/>
              </w:rPr>
            </w:pPr>
            <w:r w:rsidRPr="00973617">
              <w:rPr>
                <w:color w:val="000000"/>
                <w:sz w:val="20"/>
                <w:szCs w:val="20"/>
              </w:rPr>
              <w:t>15,08</w:t>
            </w:r>
          </w:p>
        </w:tc>
        <w:tc>
          <w:tcPr>
            <w:tcW w:w="846" w:type="dxa"/>
            <w:vAlign w:val="bottom"/>
          </w:tcPr>
          <w:p w14:paraId="4FD18FEC" w14:textId="77777777" w:rsidR="00A5429C" w:rsidRPr="00973617" w:rsidRDefault="00A5429C" w:rsidP="00BC0069">
            <w:pPr>
              <w:jc w:val="right"/>
              <w:rPr>
                <w:color w:val="000000"/>
                <w:sz w:val="20"/>
                <w:szCs w:val="20"/>
              </w:rPr>
            </w:pPr>
            <w:r w:rsidRPr="00973617">
              <w:rPr>
                <w:color w:val="000000"/>
                <w:sz w:val="20"/>
                <w:szCs w:val="20"/>
              </w:rPr>
              <w:t>15,12</w:t>
            </w:r>
          </w:p>
        </w:tc>
        <w:tc>
          <w:tcPr>
            <w:tcW w:w="846" w:type="dxa"/>
            <w:vAlign w:val="bottom"/>
          </w:tcPr>
          <w:p w14:paraId="358B2BFF" w14:textId="77777777" w:rsidR="00A5429C" w:rsidRPr="00973617" w:rsidRDefault="00A5429C" w:rsidP="00BC0069">
            <w:pPr>
              <w:jc w:val="right"/>
              <w:rPr>
                <w:color w:val="000000"/>
                <w:sz w:val="20"/>
                <w:szCs w:val="20"/>
              </w:rPr>
            </w:pPr>
            <w:r w:rsidRPr="00973617">
              <w:rPr>
                <w:color w:val="000000"/>
                <w:sz w:val="20"/>
                <w:szCs w:val="20"/>
              </w:rPr>
              <w:t>15,11</w:t>
            </w:r>
          </w:p>
        </w:tc>
        <w:tc>
          <w:tcPr>
            <w:tcW w:w="846" w:type="dxa"/>
            <w:vAlign w:val="bottom"/>
          </w:tcPr>
          <w:p w14:paraId="3723B89E" w14:textId="77777777" w:rsidR="00A5429C" w:rsidRPr="00973617" w:rsidRDefault="00A5429C" w:rsidP="00BC0069">
            <w:pPr>
              <w:jc w:val="right"/>
              <w:rPr>
                <w:color w:val="000000"/>
                <w:sz w:val="20"/>
                <w:szCs w:val="20"/>
              </w:rPr>
            </w:pPr>
            <w:r w:rsidRPr="00973617">
              <w:rPr>
                <w:color w:val="000000"/>
                <w:sz w:val="20"/>
                <w:szCs w:val="20"/>
              </w:rPr>
              <w:t>15,22</w:t>
            </w:r>
          </w:p>
        </w:tc>
        <w:tc>
          <w:tcPr>
            <w:tcW w:w="847" w:type="dxa"/>
            <w:vAlign w:val="bottom"/>
          </w:tcPr>
          <w:p w14:paraId="706E5D36" w14:textId="77777777" w:rsidR="00A5429C" w:rsidRPr="00973617" w:rsidRDefault="00A5429C" w:rsidP="00BC0069">
            <w:pPr>
              <w:jc w:val="right"/>
              <w:rPr>
                <w:color w:val="000000"/>
                <w:sz w:val="20"/>
                <w:szCs w:val="20"/>
              </w:rPr>
            </w:pPr>
            <w:r w:rsidRPr="00973617">
              <w:rPr>
                <w:color w:val="000000"/>
                <w:sz w:val="20"/>
                <w:szCs w:val="20"/>
              </w:rPr>
              <w:t>15,21</w:t>
            </w:r>
          </w:p>
        </w:tc>
      </w:tr>
      <w:tr w:rsidR="00A5429C" w:rsidRPr="00A5429C" w14:paraId="26EAC06A" w14:textId="77777777" w:rsidTr="00A5429C">
        <w:tc>
          <w:tcPr>
            <w:tcW w:w="1672" w:type="dxa"/>
          </w:tcPr>
          <w:p w14:paraId="36E331CC" w14:textId="77777777" w:rsidR="00A5429C" w:rsidRPr="00A5429C" w:rsidRDefault="00A5429C" w:rsidP="00BC0069">
            <w:pPr>
              <w:jc w:val="left"/>
              <w:rPr>
                <w:color w:val="000000"/>
                <w:sz w:val="20"/>
                <w:szCs w:val="20"/>
              </w:rPr>
            </w:pPr>
            <w:r w:rsidRPr="00A5429C">
              <w:rPr>
                <w:color w:val="000000"/>
                <w:sz w:val="20"/>
                <w:szCs w:val="20"/>
              </w:rPr>
              <w:t>pH helyszíni</w:t>
            </w:r>
          </w:p>
        </w:tc>
        <w:tc>
          <w:tcPr>
            <w:tcW w:w="846" w:type="dxa"/>
            <w:vAlign w:val="bottom"/>
          </w:tcPr>
          <w:p w14:paraId="44FA2A30" w14:textId="77777777" w:rsidR="00A5429C" w:rsidRPr="00973617" w:rsidRDefault="00A5429C" w:rsidP="00BC0069">
            <w:pPr>
              <w:jc w:val="right"/>
              <w:rPr>
                <w:color w:val="000000"/>
                <w:sz w:val="20"/>
                <w:szCs w:val="20"/>
              </w:rPr>
            </w:pPr>
            <w:r w:rsidRPr="00973617">
              <w:rPr>
                <w:color w:val="000000"/>
                <w:sz w:val="20"/>
                <w:szCs w:val="20"/>
              </w:rPr>
              <w:t>7,42</w:t>
            </w:r>
          </w:p>
        </w:tc>
        <w:tc>
          <w:tcPr>
            <w:tcW w:w="846" w:type="dxa"/>
            <w:vAlign w:val="bottom"/>
          </w:tcPr>
          <w:p w14:paraId="4C314D6D" w14:textId="77777777" w:rsidR="00A5429C" w:rsidRPr="00973617" w:rsidRDefault="00A5429C" w:rsidP="00BC0069">
            <w:pPr>
              <w:jc w:val="right"/>
              <w:rPr>
                <w:color w:val="000000"/>
                <w:sz w:val="20"/>
                <w:szCs w:val="20"/>
              </w:rPr>
            </w:pPr>
            <w:r w:rsidRPr="00973617">
              <w:rPr>
                <w:color w:val="000000"/>
                <w:sz w:val="20"/>
                <w:szCs w:val="20"/>
              </w:rPr>
              <w:t>7,41</w:t>
            </w:r>
          </w:p>
        </w:tc>
        <w:tc>
          <w:tcPr>
            <w:tcW w:w="846" w:type="dxa"/>
            <w:vAlign w:val="bottom"/>
          </w:tcPr>
          <w:p w14:paraId="1A742E35" w14:textId="77777777" w:rsidR="00A5429C" w:rsidRPr="00973617" w:rsidRDefault="00A5429C" w:rsidP="00BC0069">
            <w:pPr>
              <w:jc w:val="right"/>
              <w:rPr>
                <w:color w:val="000000"/>
                <w:sz w:val="20"/>
                <w:szCs w:val="20"/>
              </w:rPr>
            </w:pPr>
          </w:p>
        </w:tc>
        <w:tc>
          <w:tcPr>
            <w:tcW w:w="846" w:type="dxa"/>
            <w:vAlign w:val="bottom"/>
          </w:tcPr>
          <w:p w14:paraId="761D7866" w14:textId="77777777" w:rsidR="00A5429C" w:rsidRPr="00973617" w:rsidRDefault="00A5429C" w:rsidP="00BC0069">
            <w:pPr>
              <w:jc w:val="right"/>
              <w:rPr>
                <w:color w:val="000000"/>
                <w:sz w:val="20"/>
                <w:szCs w:val="20"/>
              </w:rPr>
            </w:pPr>
            <w:r w:rsidRPr="00973617">
              <w:rPr>
                <w:color w:val="000000"/>
                <w:sz w:val="20"/>
                <w:szCs w:val="20"/>
              </w:rPr>
              <w:t>7,5</w:t>
            </w:r>
            <w:r>
              <w:rPr>
                <w:color w:val="000000"/>
                <w:sz w:val="20"/>
                <w:szCs w:val="20"/>
              </w:rPr>
              <w:t>0</w:t>
            </w:r>
          </w:p>
        </w:tc>
        <w:tc>
          <w:tcPr>
            <w:tcW w:w="847" w:type="dxa"/>
            <w:vAlign w:val="bottom"/>
          </w:tcPr>
          <w:p w14:paraId="63A0D664" w14:textId="77777777" w:rsidR="00A5429C" w:rsidRPr="00973617" w:rsidRDefault="00A5429C" w:rsidP="00BC0069">
            <w:pPr>
              <w:jc w:val="right"/>
              <w:rPr>
                <w:color w:val="000000"/>
                <w:sz w:val="20"/>
                <w:szCs w:val="20"/>
              </w:rPr>
            </w:pPr>
            <w:r w:rsidRPr="00973617">
              <w:rPr>
                <w:color w:val="000000"/>
                <w:sz w:val="20"/>
                <w:szCs w:val="20"/>
              </w:rPr>
              <w:t>7,7</w:t>
            </w:r>
            <w:r>
              <w:rPr>
                <w:color w:val="000000"/>
                <w:sz w:val="20"/>
                <w:szCs w:val="20"/>
              </w:rPr>
              <w:t>0</w:t>
            </w:r>
          </w:p>
        </w:tc>
        <w:tc>
          <w:tcPr>
            <w:tcW w:w="846" w:type="dxa"/>
            <w:vAlign w:val="bottom"/>
          </w:tcPr>
          <w:p w14:paraId="2C4DA58D" w14:textId="77777777" w:rsidR="00A5429C" w:rsidRPr="00973617" w:rsidRDefault="00A5429C" w:rsidP="00BC0069">
            <w:pPr>
              <w:jc w:val="right"/>
              <w:rPr>
                <w:color w:val="000000"/>
                <w:sz w:val="20"/>
                <w:szCs w:val="20"/>
              </w:rPr>
            </w:pPr>
            <w:r w:rsidRPr="00973617">
              <w:rPr>
                <w:color w:val="000000"/>
                <w:sz w:val="20"/>
                <w:szCs w:val="20"/>
              </w:rPr>
              <w:t>7,33</w:t>
            </w:r>
          </w:p>
        </w:tc>
        <w:tc>
          <w:tcPr>
            <w:tcW w:w="846" w:type="dxa"/>
            <w:vAlign w:val="bottom"/>
          </w:tcPr>
          <w:p w14:paraId="39D4E94A" w14:textId="77777777" w:rsidR="00A5429C" w:rsidRPr="00973617" w:rsidRDefault="00A5429C" w:rsidP="00BC0069">
            <w:pPr>
              <w:jc w:val="right"/>
              <w:rPr>
                <w:color w:val="000000"/>
                <w:sz w:val="20"/>
                <w:szCs w:val="20"/>
              </w:rPr>
            </w:pPr>
            <w:r w:rsidRPr="00973617">
              <w:rPr>
                <w:color w:val="000000"/>
                <w:sz w:val="20"/>
                <w:szCs w:val="20"/>
              </w:rPr>
              <w:t>7,56</w:t>
            </w:r>
          </w:p>
        </w:tc>
        <w:tc>
          <w:tcPr>
            <w:tcW w:w="846" w:type="dxa"/>
            <w:vAlign w:val="bottom"/>
          </w:tcPr>
          <w:p w14:paraId="38069845" w14:textId="77777777" w:rsidR="00A5429C" w:rsidRPr="00973617" w:rsidRDefault="00A5429C" w:rsidP="00BC0069">
            <w:pPr>
              <w:jc w:val="right"/>
              <w:rPr>
                <w:color w:val="000000"/>
                <w:sz w:val="20"/>
                <w:szCs w:val="20"/>
              </w:rPr>
            </w:pPr>
            <w:r w:rsidRPr="00973617">
              <w:rPr>
                <w:color w:val="000000"/>
                <w:sz w:val="20"/>
                <w:szCs w:val="20"/>
              </w:rPr>
              <w:t>7,3</w:t>
            </w:r>
            <w:r>
              <w:rPr>
                <w:color w:val="000000"/>
                <w:sz w:val="20"/>
                <w:szCs w:val="20"/>
              </w:rPr>
              <w:t>0</w:t>
            </w:r>
          </w:p>
        </w:tc>
        <w:tc>
          <w:tcPr>
            <w:tcW w:w="847" w:type="dxa"/>
            <w:vAlign w:val="bottom"/>
          </w:tcPr>
          <w:p w14:paraId="700C677B" w14:textId="77777777" w:rsidR="00A5429C" w:rsidRPr="00973617" w:rsidRDefault="00A5429C" w:rsidP="00BC0069">
            <w:pPr>
              <w:jc w:val="right"/>
              <w:rPr>
                <w:color w:val="000000"/>
                <w:sz w:val="20"/>
                <w:szCs w:val="20"/>
              </w:rPr>
            </w:pPr>
            <w:r w:rsidRPr="00973617">
              <w:rPr>
                <w:color w:val="000000"/>
                <w:sz w:val="20"/>
                <w:szCs w:val="20"/>
              </w:rPr>
              <w:t>7,5</w:t>
            </w:r>
            <w:r>
              <w:rPr>
                <w:color w:val="000000"/>
                <w:sz w:val="20"/>
                <w:szCs w:val="20"/>
              </w:rPr>
              <w:t>0</w:t>
            </w:r>
          </w:p>
        </w:tc>
      </w:tr>
      <w:tr w:rsidR="00A5429C" w:rsidRPr="00A5429C" w14:paraId="30000209" w14:textId="77777777" w:rsidTr="00A5429C">
        <w:tc>
          <w:tcPr>
            <w:tcW w:w="1672" w:type="dxa"/>
          </w:tcPr>
          <w:p w14:paraId="16E4572F" w14:textId="77777777" w:rsidR="00A5429C" w:rsidRPr="00A5429C" w:rsidRDefault="00A5429C" w:rsidP="00BC0069">
            <w:pPr>
              <w:jc w:val="left"/>
              <w:rPr>
                <w:color w:val="000000"/>
                <w:sz w:val="20"/>
                <w:szCs w:val="20"/>
              </w:rPr>
            </w:pPr>
            <w:r w:rsidRPr="00A5429C">
              <w:rPr>
                <w:color w:val="000000"/>
                <w:sz w:val="20"/>
                <w:szCs w:val="20"/>
              </w:rPr>
              <w:t>F.el.vezkép helyszíni µS/cm</w:t>
            </w:r>
          </w:p>
        </w:tc>
        <w:tc>
          <w:tcPr>
            <w:tcW w:w="846" w:type="dxa"/>
            <w:vAlign w:val="bottom"/>
          </w:tcPr>
          <w:p w14:paraId="50F17426" w14:textId="77777777" w:rsidR="00A5429C" w:rsidRPr="00973617" w:rsidRDefault="00A5429C" w:rsidP="00BC0069">
            <w:pPr>
              <w:jc w:val="right"/>
              <w:rPr>
                <w:color w:val="000000"/>
                <w:sz w:val="20"/>
                <w:szCs w:val="20"/>
              </w:rPr>
            </w:pPr>
            <w:r w:rsidRPr="00973617">
              <w:rPr>
                <w:color w:val="000000"/>
                <w:sz w:val="20"/>
                <w:szCs w:val="20"/>
              </w:rPr>
              <w:t>816</w:t>
            </w:r>
          </w:p>
        </w:tc>
        <w:tc>
          <w:tcPr>
            <w:tcW w:w="846" w:type="dxa"/>
            <w:vAlign w:val="bottom"/>
          </w:tcPr>
          <w:p w14:paraId="5A01B9FC" w14:textId="77777777" w:rsidR="00A5429C" w:rsidRPr="00973617" w:rsidRDefault="00A5429C" w:rsidP="00BC0069">
            <w:pPr>
              <w:jc w:val="right"/>
              <w:rPr>
                <w:color w:val="000000"/>
                <w:sz w:val="20"/>
                <w:szCs w:val="20"/>
              </w:rPr>
            </w:pPr>
            <w:r w:rsidRPr="00973617">
              <w:rPr>
                <w:color w:val="000000"/>
                <w:sz w:val="20"/>
                <w:szCs w:val="20"/>
              </w:rPr>
              <w:t>820</w:t>
            </w:r>
          </w:p>
        </w:tc>
        <w:tc>
          <w:tcPr>
            <w:tcW w:w="846" w:type="dxa"/>
            <w:vAlign w:val="bottom"/>
          </w:tcPr>
          <w:p w14:paraId="0F48CCC5" w14:textId="77777777" w:rsidR="00A5429C" w:rsidRPr="00973617" w:rsidRDefault="00A5429C" w:rsidP="00BC0069">
            <w:pPr>
              <w:jc w:val="right"/>
              <w:rPr>
                <w:color w:val="000000"/>
                <w:sz w:val="20"/>
                <w:szCs w:val="20"/>
              </w:rPr>
            </w:pPr>
            <w:r w:rsidRPr="00973617">
              <w:rPr>
                <w:color w:val="000000"/>
                <w:sz w:val="20"/>
                <w:szCs w:val="20"/>
              </w:rPr>
              <w:t>832</w:t>
            </w:r>
          </w:p>
        </w:tc>
        <w:tc>
          <w:tcPr>
            <w:tcW w:w="846" w:type="dxa"/>
            <w:vAlign w:val="bottom"/>
          </w:tcPr>
          <w:p w14:paraId="76E45B55" w14:textId="77777777" w:rsidR="00A5429C" w:rsidRPr="00973617" w:rsidRDefault="00A5429C" w:rsidP="00BC0069">
            <w:pPr>
              <w:jc w:val="right"/>
              <w:rPr>
                <w:color w:val="000000"/>
                <w:sz w:val="20"/>
                <w:szCs w:val="20"/>
              </w:rPr>
            </w:pPr>
            <w:r w:rsidRPr="00973617">
              <w:rPr>
                <w:color w:val="000000"/>
                <w:sz w:val="20"/>
                <w:szCs w:val="20"/>
              </w:rPr>
              <w:t>796</w:t>
            </w:r>
          </w:p>
        </w:tc>
        <w:tc>
          <w:tcPr>
            <w:tcW w:w="847" w:type="dxa"/>
            <w:vAlign w:val="bottom"/>
          </w:tcPr>
          <w:p w14:paraId="3190CDCE" w14:textId="77777777" w:rsidR="00A5429C" w:rsidRPr="00973617" w:rsidRDefault="00A5429C" w:rsidP="00BC0069">
            <w:pPr>
              <w:jc w:val="right"/>
              <w:rPr>
                <w:color w:val="000000"/>
                <w:sz w:val="20"/>
                <w:szCs w:val="20"/>
              </w:rPr>
            </w:pPr>
            <w:r w:rsidRPr="00973617">
              <w:rPr>
                <w:color w:val="000000"/>
                <w:sz w:val="20"/>
                <w:szCs w:val="20"/>
              </w:rPr>
              <w:t>792</w:t>
            </w:r>
          </w:p>
        </w:tc>
        <w:tc>
          <w:tcPr>
            <w:tcW w:w="846" w:type="dxa"/>
            <w:vAlign w:val="bottom"/>
          </w:tcPr>
          <w:p w14:paraId="1B34307B" w14:textId="77777777" w:rsidR="00A5429C" w:rsidRPr="00973617" w:rsidRDefault="00A5429C" w:rsidP="00BC0069">
            <w:pPr>
              <w:jc w:val="right"/>
              <w:rPr>
                <w:color w:val="000000"/>
                <w:sz w:val="20"/>
                <w:szCs w:val="20"/>
              </w:rPr>
            </w:pPr>
            <w:r w:rsidRPr="00973617">
              <w:rPr>
                <w:color w:val="000000"/>
                <w:sz w:val="20"/>
                <w:szCs w:val="20"/>
              </w:rPr>
              <w:t>790</w:t>
            </w:r>
          </w:p>
        </w:tc>
        <w:tc>
          <w:tcPr>
            <w:tcW w:w="846" w:type="dxa"/>
            <w:vAlign w:val="bottom"/>
          </w:tcPr>
          <w:p w14:paraId="3C348D97" w14:textId="77777777" w:rsidR="00A5429C" w:rsidRPr="00973617" w:rsidRDefault="00A5429C" w:rsidP="00BC0069">
            <w:pPr>
              <w:jc w:val="right"/>
              <w:rPr>
                <w:color w:val="000000"/>
                <w:sz w:val="20"/>
                <w:szCs w:val="20"/>
              </w:rPr>
            </w:pPr>
            <w:r w:rsidRPr="00973617">
              <w:rPr>
                <w:color w:val="000000"/>
                <w:sz w:val="20"/>
                <w:szCs w:val="20"/>
              </w:rPr>
              <w:t>811</w:t>
            </w:r>
          </w:p>
        </w:tc>
        <w:tc>
          <w:tcPr>
            <w:tcW w:w="846" w:type="dxa"/>
            <w:vAlign w:val="bottom"/>
          </w:tcPr>
          <w:p w14:paraId="4728A875" w14:textId="77777777" w:rsidR="00A5429C" w:rsidRPr="00973617" w:rsidRDefault="00A5429C" w:rsidP="00BC0069">
            <w:pPr>
              <w:jc w:val="right"/>
              <w:rPr>
                <w:color w:val="000000"/>
                <w:sz w:val="20"/>
                <w:szCs w:val="20"/>
              </w:rPr>
            </w:pPr>
            <w:r w:rsidRPr="00973617">
              <w:rPr>
                <w:color w:val="000000"/>
                <w:sz w:val="20"/>
                <w:szCs w:val="20"/>
              </w:rPr>
              <w:t>778</w:t>
            </w:r>
          </w:p>
        </w:tc>
        <w:tc>
          <w:tcPr>
            <w:tcW w:w="847" w:type="dxa"/>
            <w:vAlign w:val="bottom"/>
          </w:tcPr>
          <w:p w14:paraId="7DD358BB" w14:textId="77777777" w:rsidR="00A5429C" w:rsidRPr="00973617" w:rsidRDefault="00A5429C" w:rsidP="00BC0069">
            <w:pPr>
              <w:jc w:val="right"/>
              <w:rPr>
                <w:color w:val="000000"/>
                <w:sz w:val="20"/>
                <w:szCs w:val="20"/>
              </w:rPr>
            </w:pPr>
            <w:r w:rsidRPr="00973617">
              <w:rPr>
                <w:color w:val="000000"/>
                <w:sz w:val="20"/>
                <w:szCs w:val="20"/>
              </w:rPr>
              <w:t>819</w:t>
            </w:r>
          </w:p>
        </w:tc>
      </w:tr>
      <w:tr w:rsidR="00A5429C" w:rsidRPr="00A5429C" w14:paraId="1A02B4C9" w14:textId="77777777" w:rsidTr="00A5429C">
        <w:tc>
          <w:tcPr>
            <w:tcW w:w="1672" w:type="dxa"/>
          </w:tcPr>
          <w:p w14:paraId="0B5ACFBD" w14:textId="77777777" w:rsidR="00A5429C" w:rsidRPr="00A5429C" w:rsidRDefault="00A5429C" w:rsidP="00BC0069">
            <w:pPr>
              <w:jc w:val="left"/>
              <w:rPr>
                <w:color w:val="000000"/>
                <w:sz w:val="20"/>
                <w:szCs w:val="20"/>
              </w:rPr>
            </w:pPr>
            <w:r w:rsidRPr="00A5429C">
              <w:rPr>
                <w:color w:val="000000"/>
                <w:sz w:val="20"/>
                <w:szCs w:val="20"/>
              </w:rPr>
              <w:t>Oldott oxigén helyszíni mg/l</w:t>
            </w:r>
          </w:p>
        </w:tc>
        <w:tc>
          <w:tcPr>
            <w:tcW w:w="846" w:type="dxa"/>
            <w:vAlign w:val="bottom"/>
          </w:tcPr>
          <w:p w14:paraId="35E04F8A" w14:textId="77777777" w:rsidR="00A5429C" w:rsidRPr="00973617" w:rsidRDefault="00A5429C" w:rsidP="00BC0069">
            <w:pPr>
              <w:jc w:val="right"/>
              <w:rPr>
                <w:color w:val="000000"/>
                <w:sz w:val="20"/>
                <w:szCs w:val="20"/>
              </w:rPr>
            </w:pPr>
            <w:r w:rsidRPr="00973617">
              <w:rPr>
                <w:color w:val="000000"/>
                <w:sz w:val="20"/>
                <w:szCs w:val="20"/>
              </w:rPr>
              <w:t>&lt;0,2</w:t>
            </w:r>
            <w:r>
              <w:rPr>
                <w:color w:val="000000"/>
                <w:sz w:val="20"/>
                <w:szCs w:val="20"/>
              </w:rPr>
              <w:t>0</w:t>
            </w:r>
          </w:p>
        </w:tc>
        <w:tc>
          <w:tcPr>
            <w:tcW w:w="846" w:type="dxa"/>
            <w:vAlign w:val="bottom"/>
          </w:tcPr>
          <w:p w14:paraId="79583EB7" w14:textId="77777777" w:rsidR="00A5429C" w:rsidRPr="00973617" w:rsidRDefault="00A5429C" w:rsidP="00BC0069">
            <w:pPr>
              <w:jc w:val="right"/>
              <w:rPr>
                <w:color w:val="000000"/>
                <w:sz w:val="20"/>
                <w:szCs w:val="20"/>
              </w:rPr>
            </w:pPr>
            <w:r w:rsidRPr="00973617">
              <w:rPr>
                <w:color w:val="000000"/>
                <w:sz w:val="20"/>
                <w:szCs w:val="20"/>
              </w:rPr>
              <w:t>&lt;0,2</w:t>
            </w:r>
            <w:r>
              <w:rPr>
                <w:color w:val="000000"/>
                <w:sz w:val="20"/>
                <w:szCs w:val="20"/>
              </w:rPr>
              <w:t>0</w:t>
            </w:r>
          </w:p>
        </w:tc>
        <w:tc>
          <w:tcPr>
            <w:tcW w:w="846" w:type="dxa"/>
            <w:vAlign w:val="bottom"/>
          </w:tcPr>
          <w:p w14:paraId="496AEDAA" w14:textId="77777777" w:rsidR="00A5429C" w:rsidRPr="00973617" w:rsidRDefault="00A5429C" w:rsidP="00BC0069">
            <w:pPr>
              <w:jc w:val="right"/>
              <w:rPr>
                <w:color w:val="000000"/>
                <w:sz w:val="20"/>
                <w:szCs w:val="20"/>
              </w:rPr>
            </w:pPr>
            <w:r w:rsidRPr="00973617">
              <w:rPr>
                <w:color w:val="000000"/>
                <w:sz w:val="20"/>
                <w:szCs w:val="20"/>
              </w:rPr>
              <w:t>0,28</w:t>
            </w:r>
          </w:p>
        </w:tc>
        <w:tc>
          <w:tcPr>
            <w:tcW w:w="846" w:type="dxa"/>
            <w:vAlign w:val="bottom"/>
          </w:tcPr>
          <w:p w14:paraId="262C5DEA" w14:textId="77777777" w:rsidR="00A5429C" w:rsidRPr="00973617" w:rsidRDefault="00A5429C" w:rsidP="00BC0069">
            <w:pPr>
              <w:jc w:val="right"/>
              <w:rPr>
                <w:color w:val="000000"/>
                <w:sz w:val="20"/>
                <w:szCs w:val="20"/>
              </w:rPr>
            </w:pPr>
            <w:r w:rsidRPr="00973617">
              <w:rPr>
                <w:color w:val="000000"/>
                <w:sz w:val="20"/>
                <w:szCs w:val="20"/>
              </w:rPr>
              <w:t>0,21</w:t>
            </w:r>
          </w:p>
        </w:tc>
        <w:tc>
          <w:tcPr>
            <w:tcW w:w="847" w:type="dxa"/>
            <w:vAlign w:val="bottom"/>
          </w:tcPr>
          <w:p w14:paraId="0F1B949B" w14:textId="77777777" w:rsidR="00A5429C" w:rsidRPr="00973617" w:rsidRDefault="00A5429C" w:rsidP="00BC0069">
            <w:pPr>
              <w:jc w:val="right"/>
              <w:rPr>
                <w:color w:val="000000"/>
                <w:sz w:val="20"/>
                <w:szCs w:val="20"/>
              </w:rPr>
            </w:pPr>
            <w:r w:rsidRPr="00973617">
              <w:rPr>
                <w:color w:val="000000"/>
                <w:sz w:val="20"/>
                <w:szCs w:val="20"/>
              </w:rPr>
              <w:t>0,4</w:t>
            </w:r>
            <w:r>
              <w:rPr>
                <w:color w:val="000000"/>
                <w:sz w:val="20"/>
                <w:szCs w:val="20"/>
              </w:rPr>
              <w:t>0</w:t>
            </w:r>
          </w:p>
        </w:tc>
        <w:tc>
          <w:tcPr>
            <w:tcW w:w="846" w:type="dxa"/>
            <w:vAlign w:val="bottom"/>
          </w:tcPr>
          <w:p w14:paraId="3020B36F" w14:textId="77777777" w:rsidR="00A5429C" w:rsidRPr="00973617" w:rsidRDefault="00A5429C" w:rsidP="00BC0069">
            <w:pPr>
              <w:jc w:val="right"/>
              <w:rPr>
                <w:color w:val="000000"/>
                <w:sz w:val="20"/>
                <w:szCs w:val="20"/>
              </w:rPr>
            </w:pPr>
            <w:r w:rsidRPr="00973617">
              <w:rPr>
                <w:color w:val="000000"/>
                <w:sz w:val="20"/>
                <w:szCs w:val="20"/>
              </w:rPr>
              <w:t>0,15</w:t>
            </w:r>
          </w:p>
        </w:tc>
        <w:tc>
          <w:tcPr>
            <w:tcW w:w="846" w:type="dxa"/>
            <w:vAlign w:val="bottom"/>
          </w:tcPr>
          <w:p w14:paraId="71907AD8" w14:textId="77777777" w:rsidR="00A5429C" w:rsidRPr="00973617" w:rsidRDefault="00A5429C" w:rsidP="00BC0069">
            <w:pPr>
              <w:jc w:val="right"/>
              <w:rPr>
                <w:color w:val="000000"/>
                <w:sz w:val="20"/>
                <w:szCs w:val="20"/>
              </w:rPr>
            </w:pPr>
            <w:r w:rsidRPr="00973617">
              <w:rPr>
                <w:color w:val="000000"/>
                <w:sz w:val="20"/>
                <w:szCs w:val="20"/>
              </w:rPr>
              <w:t>0,4</w:t>
            </w:r>
            <w:r>
              <w:rPr>
                <w:color w:val="000000"/>
                <w:sz w:val="20"/>
                <w:szCs w:val="20"/>
              </w:rPr>
              <w:t>0</w:t>
            </w:r>
          </w:p>
        </w:tc>
        <w:tc>
          <w:tcPr>
            <w:tcW w:w="846" w:type="dxa"/>
            <w:vAlign w:val="bottom"/>
          </w:tcPr>
          <w:p w14:paraId="4EC5A249" w14:textId="77777777" w:rsidR="00A5429C" w:rsidRPr="00973617" w:rsidRDefault="00A5429C" w:rsidP="00BC0069">
            <w:pPr>
              <w:jc w:val="right"/>
              <w:rPr>
                <w:color w:val="000000"/>
                <w:sz w:val="20"/>
                <w:szCs w:val="20"/>
              </w:rPr>
            </w:pPr>
            <w:r w:rsidRPr="00973617">
              <w:rPr>
                <w:color w:val="000000"/>
                <w:sz w:val="20"/>
                <w:szCs w:val="20"/>
              </w:rPr>
              <w:t>2,5</w:t>
            </w:r>
            <w:r>
              <w:rPr>
                <w:color w:val="000000"/>
                <w:sz w:val="20"/>
                <w:szCs w:val="20"/>
              </w:rPr>
              <w:t>0</w:t>
            </w:r>
          </w:p>
        </w:tc>
        <w:tc>
          <w:tcPr>
            <w:tcW w:w="847" w:type="dxa"/>
            <w:vAlign w:val="bottom"/>
          </w:tcPr>
          <w:p w14:paraId="0EEFA111" w14:textId="77777777" w:rsidR="00A5429C" w:rsidRPr="00973617" w:rsidRDefault="00A5429C" w:rsidP="00BC0069">
            <w:pPr>
              <w:jc w:val="right"/>
              <w:rPr>
                <w:color w:val="000000"/>
                <w:sz w:val="20"/>
                <w:szCs w:val="20"/>
              </w:rPr>
            </w:pPr>
            <w:r w:rsidRPr="00973617">
              <w:rPr>
                <w:color w:val="000000"/>
                <w:sz w:val="20"/>
                <w:szCs w:val="20"/>
              </w:rPr>
              <w:t>1,4</w:t>
            </w:r>
            <w:r>
              <w:rPr>
                <w:color w:val="000000"/>
                <w:sz w:val="20"/>
                <w:szCs w:val="20"/>
              </w:rPr>
              <w:t>0</w:t>
            </w:r>
          </w:p>
        </w:tc>
      </w:tr>
      <w:tr w:rsidR="00A5429C" w:rsidRPr="00A5429C" w14:paraId="5F7FD25A" w14:textId="77777777" w:rsidTr="00A5429C">
        <w:tc>
          <w:tcPr>
            <w:tcW w:w="1672" w:type="dxa"/>
          </w:tcPr>
          <w:p w14:paraId="74DE51EB" w14:textId="77777777" w:rsidR="00A5429C" w:rsidRPr="00A5429C" w:rsidRDefault="00A5429C" w:rsidP="00BC0069">
            <w:pPr>
              <w:jc w:val="left"/>
              <w:rPr>
                <w:color w:val="000000"/>
                <w:sz w:val="20"/>
                <w:szCs w:val="20"/>
              </w:rPr>
            </w:pPr>
            <w:r w:rsidRPr="00A5429C">
              <w:rPr>
                <w:color w:val="000000"/>
                <w:sz w:val="20"/>
                <w:szCs w:val="20"/>
              </w:rPr>
              <w:t>Össz. keménység (CaO) mg/l</w:t>
            </w:r>
          </w:p>
        </w:tc>
        <w:tc>
          <w:tcPr>
            <w:tcW w:w="846" w:type="dxa"/>
            <w:vAlign w:val="bottom"/>
          </w:tcPr>
          <w:p w14:paraId="0FF9887B" w14:textId="77777777" w:rsidR="00A5429C" w:rsidRPr="00973617" w:rsidRDefault="00A5429C" w:rsidP="00BC0069">
            <w:pPr>
              <w:jc w:val="right"/>
              <w:rPr>
                <w:color w:val="000000"/>
                <w:sz w:val="20"/>
                <w:szCs w:val="20"/>
              </w:rPr>
            </w:pPr>
            <w:r w:rsidRPr="00973617">
              <w:rPr>
                <w:color w:val="000000"/>
                <w:sz w:val="20"/>
                <w:szCs w:val="20"/>
              </w:rPr>
              <w:t>205</w:t>
            </w:r>
          </w:p>
        </w:tc>
        <w:tc>
          <w:tcPr>
            <w:tcW w:w="846" w:type="dxa"/>
            <w:vAlign w:val="bottom"/>
          </w:tcPr>
          <w:p w14:paraId="72F57D92" w14:textId="77777777" w:rsidR="00A5429C" w:rsidRPr="00973617" w:rsidRDefault="00A5429C" w:rsidP="00BC0069">
            <w:pPr>
              <w:jc w:val="right"/>
              <w:rPr>
                <w:color w:val="000000"/>
                <w:sz w:val="20"/>
                <w:szCs w:val="20"/>
              </w:rPr>
            </w:pPr>
            <w:r w:rsidRPr="00973617">
              <w:rPr>
                <w:color w:val="000000"/>
                <w:sz w:val="20"/>
                <w:szCs w:val="20"/>
              </w:rPr>
              <w:t>198</w:t>
            </w:r>
          </w:p>
        </w:tc>
        <w:tc>
          <w:tcPr>
            <w:tcW w:w="846" w:type="dxa"/>
            <w:vAlign w:val="bottom"/>
          </w:tcPr>
          <w:p w14:paraId="4EDF2E4B" w14:textId="77777777" w:rsidR="00A5429C" w:rsidRPr="00973617" w:rsidRDefault="00A5429C" w:rsidP="00BC0069">
            <w:pPr>
              <w:jc w:val="right"/>
              <w:rPr>
                <w:color w:val="000000"/>
                <w:sz w:val="20"/>
                <w:szCs w:val="20"/>
              </w:rPr>
            </w:pPr>
            <w:r w:rsidRPr="00973617">
              <w:rPr>
                <w:color w:val="000000"/>
                <w:sz w:val="20"/>
                <w:szCs w:val="20"/>
              </w:rPr>
              <w:t>213</w:t>
            </w:r>
          </w:p>
        </w:tc>
        <w:tc>
          <w:tcPr>
            <w:tcW w:w="846" w:type="dxa"/>
            <w:vAlign w:val="bottom"/>
          </w:tcPr>
          <w:p w14:paraId="62FFCE95" w14:textId="77777777" w:rsidR="00A5429C" w:rsidRPr="00973617" w:rsidRDefault="00A5429C" w:rsidP="00BC0069">
            <w:pPr>
              <w:jc w:val="right"/>
              <w:rPr>
                <w:color w:val="000000"/>
                <w:sz w:val="20"/>
                <w:szCs w:val="20"/>
              </w:rPr>
            </w:pPr>
            <w:r w:rsidRPr="00973617">
              <w:rPr>
                <w:color w:val="000000"/>
                <w:sz w:val="20"/>
                <w:szCs w:val="20"/>
              </w:rPr>
              <w:t>188</w:t>
            </w:r>
          </w:p>
        </w:tc>
        <w:tc>
          <w:tcPr>
            <w:tcW w:w="847" w:type="dxa"/>
            <w:vAlign w:val="bottom"/>
          </w:tcPr>
          <w:p w14:paraId="0AA51415" w14:textId="77777777" w:rsidR="00A5429C" w:rsidRPr="00973617" w:rsidRDefault="00A5429C" w:rsidP="00BC0069">
            <w:pPr>
              <w:jc w:val="right"/>
              <w:rPr>
                <w:color w:val="000000"/>
                <w:sz w:val="20"/>
                <w:szCs w:val="20"/>
              </w:rPr>
            </w:pPr>
            <w:r w:rsidRPr="00973617">
              <w:rPr>
                <w:color w:val="000000"/>
                <w:sz w:val="20"/>
                <w:szCs w:val="20"/>
              </w:rPr>
              <w:t>198</w:t>
            </w:r>
          </w:p>
        </w:tc>
        <w:tc>
          <w:tcPr>
            <w:tcW w:w="846" w:type="dxa"/>
            <w:vAlign w:val="bottom"/>
          </w:tcPr>
          <w:p w14:paraId="7A0016F5" w14:textId="77777777" w:rsidR="00A5429C" w:rsidRPr="00973617" w:rsidRDefault="00A5429C" w:rsidP="00BC0069">
            <w:pPr>
              <w:jc w:val="right"/>
              <w:rPr>
                <w:color w:val="000000"/>
                <w:sz w:val="20"/>
                <w:szCs w:val="20"/>
              </w:rPr>
            </w:pPr>
            <w:r w:rsidRPr="00973617">
              <w:rPr>
                <w:color w:val="000000"/>
                <w:sz w:val="20"/>
                <w:szCs w:val="20"/>
              </w:rPr>
              <w:t>208</w:t>
            </w:r>
          </w:p>
        </w:tc>
        <w:tc>
          <w:tcPr>
            <w:tcW w:w="846" w:type="dxa"/>
            <w:vAlign w:val="bottom"/>
          </w:tcPr>
          <w:p w14:paraId="707DB115" w14:textId="77777777" w:rsidR="00A5429C" w:rsidRPr="00973617" w:rsidRDefault="00A5429C" w:rsidP="00BC0069">
            <w:pPr>
              <w:jc w:val="right"/>
              <w:rPr>
                <w:color w:val="000000"/>
                <w:sz w:val="20"/>
                <w:szCs w:val="20"/>
              </w:rPr>
            </w:pPr>
            <w:r w:rsidRPr="00973617">
              <w:rPr>
                <w:color w:val="000000"/>
                <w:sz w:val="20"/>
                <w:szCs w:val="20"/>
              </w:rPr>
              <w:t>201</w:t>
            </w:r>
          </w:p>
        </w:tc>
        <w:tc>
          <w:tcPr>
            <w:tcW w:w="846" w:type="dxa"/>
            <w:vAlign w:val="bottom"/>
          </w:tcPr>
          <w:p w14:paraId="20FF6B0A" w14:textId="77777777" w:rsidR="00A5429C" w:rsidRPr="00973617" w:rsidRDefault="00A5429C" w:rsidP="00BC0069">
            <w:pPr>
              <w:jc w:val="right"/>
              <w:rPr>
                <w:color w:val="000000"/>
                <w:sz w:val="20"/>
                <w:szCs w:val="20"/>
              </w:rPr>
            </w:pPr>
            <w:r w:rsidRPr="00973617">
              <w:rPr>
                <w:color w:val="000000"/>
                <w:sz w:val="20"/>
                <w:szCs w:val="20"/>
              </w:rPr>
              <w:t>203</w:t>
            </w:r>
          </w:p>
        </w:tc>
        <w:tc>
          <w:tcPr>
            <w:tcW w:w="847" w:type="dxa"/>
            <w:vAlign w:val="bottom"/>
          </w:tcPr>
          <w:p w14:paraId="01BA3494" w14:textId="77777777" w:rsidR="00A5429C" w:rsidRPr="00973617" w:rsidRDefault="00A5429C" w:rsidP="00BC0069">
            <w:pPr>
              <w:jc w:val="right"/>
              <w:rPr>
                <w:color w:val="000000"/>
                <w:sz w:val="20"/>
                <w:szCs w:val="20"/>
              </w:rPr>
            </w:pPr>
            <w:r w:rsidRPr="00973617">
              <w:rPr>
                <w:color w:val="000000"/>
                <w:sz w:val="20"/>
                <w:szCs w:val="20"/>
              </w:rPr>
              <w:t>197</w:t>
            </w:r>
          </w:p>
        </w:tc>
      </w:tr>
      <w:tr w:rsidR="00A5429C" w:rsidRPr="00A5429C" w14:paraId="216A9BC9" w14:textId="77777777" w:rsidTr="00A5429C">
        <w:tc>
          <w:tcPr>
            <w:tcW w:w="1672" w:type="dxa"/>
          </w:tcPr>
          <w:p w14:paraId="45B5B691" w14:textId="77777777" w:rsidR="00A5429C" w:rsidRPr="00A5429C" w:rsidRDefault="00A5429C" w:rsidP="00BC0069">
            <w:pPr>
              <w:jc w:val="left"/>
              <w:rPr>
                <w:color w:val="000000"/>
                <w:sz w:val="20"/>
                <w:szCs w:val="20"/>
              </w:rPr>
            </w:pPr>
            <w:r w:rsidRPr="00A5429C">
              <w:rPr>
                <w:color w:val="000000"/>
                <w:sz w:val="20"/>
                <w:szCs w:val="20"/>
              </w:rPr>
              <w:t>Nátrium (mg/l)</w:t>
            </w:r>
          </w:p>
        </w:tc>
        <w:tc>
          <w:tcPr>
            <w:tcW w:w="846" w:type="dxa"/>
            <w:vAlign w:val="bottom"/>
          </w:tcPr>
          <w:p w14:paraId="6729AA6C" w14:textId="77777777" w:rsidR="00A5429C" w:rsidRPr="00973617" w:rsidRDefault="00A5429C" w:rsidP="00BC0069">
            <w:pPr>
              <w:jc w:val="right"/>
              <w:rPr>
                <w:color w:val="000000"/>
                <w:sz w:val="20"/>
                <w:szCs w:val="20"/>
              </w:rPr>
            </w:pPr>
            <w:r w:rsidRPr="00973617">
              <w:rPr>
                <w:color w:val="000000"/>
                <w:sz w:val="20"/>
                <w:szCs w:val="20"/>
              </w:rPr>
              <w:t>81</w:t>
            </w:r>
          </w:p>
        </w:tc>
        <w:tc>
          <w:tcPr>
            <w:tcW w:w="846" w:type="dxa"/>
            <w:vAlign w:val="bottom"/>
          </w:tcPr>
          <w:p w14:paraId="447BD198" w14:textId="77777777" w:rsidR="00A5429C" w:rsidRPr="00973617" w:rsidRDefault="00A5429C" w:rsidP="00BC0069">
            <w:pPr>
              <w:jc w:val="right"/>
              <w:rPr>
                <w:color w:val="000000"/>
                <w:sz w:val="20"/>
                <w:szCs w:val="20"/>
              </w:rPr>
            </w:pPr>
            <w:r w:rsidRPr="00973617">
              <w:rPr>
                <w:color w:val="000000"/>
                <w:sz w:val="20"/>
                <w:szCs w:val="20"/>
              </w:rPr>
              <w:t>88</w:t>
            </w:r>
          </w:p>
        </w:tc>
        <w:tc>
          <w:tcPr>
            <w:tcW w:w="846" w:type="dxa"/>
            <w:vAlign w:val="bottom"/>
          </w:tcPr>
          <w:p w14:paraId="5D247E52" w14:textId="77777777" w:rsidR="00A5429C" w:rsidRPr="00973617" w:rsidRDefault="00A5429C" w:rsidP="00BC0069">
            <w:pPr>
              <w:jc w:val="right"/>
              <w:rPr>
                <w:color w:val="000000"/>
                <w:sz w:val="20"/>
                <w:szCs w:val="20"/>
              </w:rPr>
            </w:pPr>
            <w:r w:rsidRPr="00973617">
              <w:rPr>
                <w:color w:val="000000"/>
                <w:sz w:val="20"/>
                <w:szCs w:val="20"/>
              </w:rPr>
              <w:t>85</w:t>
            </w:r>
          </w:p>
        </w:tc>
        <w:tc>
          <w:tcPr>
            <w:tcW w:w="846" w:type="dxa"/>
            <w:vAlign w:val="bottom"/>
          </w:tcPr>
          <w:p w14:paraId="5C0F0247" w14:textId="77777777" w:rsidR="00A5429C" w:rsidRPr="00973617" w:rsidRDefault="00A5429C" w:rsidP="00BC0069">
            <w:pPr>
              <w:jc w:val="right"/>
              <w:rPr>
                <w:color w:val="000000"/>
                <w:sz w:val="20"/>
                <w:szCs w:val="20"/>
              </w:rPr>
            </w:pPr>
            <w:r w:rsidRPr="00973617">
              <w:rPr>
                <w:color w:val="000000"/>
                <w:sz w:val="20"/>
                <w:szCs w:val="20"/>
              </w:rPr>
              <w:t>77</w:t>
            </w:r>
          </w:p>
        </w:tc>
        <w:tc>
          <w:tcPr>
            <w:tcW w:w="847" w:type="dxa"/>
            <w:vAlign w:val="bottom"/>
          </w:tcPr>
          <w:p w14:paraId="46D74C9D" w14:textId="77777777" w:rsidR="00A5429C" w:rsidRPr="00973617" w:rsidRDefault="00A5429C" w:rsidP="00BC0069">
            <w:pPr>
              <w:jc w:val="right"/>
              <w:rPr>
                <w:color w:val="000000"/>
                <w:sz w:val="20"/>
                <w:szCs w:val="20"/>
              </w:rPr>
            </w:pPr>
            <w:r w:rsidRPr="00973617">
              <w:rPr>
                <w:color w:val="000000"/>
                <w:sz w:val="20"/>
                <w:szCs w:val="20"/>
              </w:rPr>
              <w:t>82</w:t>
            </w:r>
          </w:p>
        </w:tc>
        <w:tc>
          <w:tcPr>
            <w:tcW w:w="846" w:type="dxa"/>
            <w:vAlign w:val="bottom"/>
          </w:tcPr>
          <w:p w14:paraId="4CA2EF50" w14:textId="77777777" w:rsidR="00A5429C" w:rsidRPr="00973617" w:rsidRDefault="00A5429C" w:rsidP="00BC0069">
            <w:pPr>
              <w:jc w:val="right"/>
              <w:rPr>
                <w:color w:val="000000"/>
                <w:sz w:val="20"/>
                <w:szCs w:val="20"/>
              </w:rPr>
            </w:pPr>
            <w:r w:rsidRPr="00973617">
              <w:rPr>
                <w:color w:val="000000"/>
                <w:sz w:val="20"/>
                <w:szCs w:val="20"/>
              </w:rPr>
              <w:t>79</w:t>
            </w:r>
          </w:p>
        </w:tc>
        <w:tc>
          <w:tcPr>
            <w:tcW w:w="846" w:type="dxa"/>
            <w:vAlign w:val="bottom"/>
          </w:tcPr>
          <w:p w14:paraId="21C3A675" w14:textId="77777777" w:rsidR="00A5429C" w:rsidRPr="00973617" w:rsidRDefault="00A5429C" w:rsidP="00BC0069">
            <w:pPr>
              <w:jc w:val="right"/>
              <w:rPr>
                <w:color w:val="000000"/>
                <w:sz w:val="20"/>
                <w:szCs w:val="20"/>
              </w:rPr>
            </w:pPr>
            <w:r w:rsidRPr="00973617">
              <w:rPr>
                <w:color w:val="000000"/>
                <w:sz w:val="20"/>
                <w:szCs w:val="20"/>
              </w:rPr>
              <w:t>87</w:t>
            </w:r>
          </w:p>
        </w:tc>
        <w:tc>
          <w:tcPr>
            <w:tcW w:w="846" w:type="dxa"/>
            <w:vAlign w:val="bottom"/>
          </w:tcPr>
          <w:p w14:paraId="69D59A89" w14:textId="77777777" w:rsidR="00A5429C" w:rsidRPr="00973617" w:rsidRDefault="00A5429C" w:rsidP="00BC0069">
            <w:pPr>
              <w:jc w:val="right"/>
              <w:rPr>
                <w:color w:val="000000"/>
                <w:sz w:val="20"/>
                <w:szCs w:val="20"/>
              </w:rPr>
            </w:pPr>
            <w:r w:rsidRPr="00973617">
              <w:rPr>
                <w:color w:val="000000"/>
                <w:sz w:val="20"/>
                <w:szCs w:val="20"/>
              </w:rPr>
              <w:t>83</w:t>
            </w:r>
          </w:p>
        </w:tc>
        <w:tc>
          <w:tcPr>
            <w:tcW w:w="847" w:type="dxa"/>
            <w:vAlign w:val="bottom"/>
          </w:tcPr>
          <w:p w14:paraId="42967746" w14:textId="77777777" w:rsidR="00A5429C" w:rsidRPr="00973617" w:rsidRDefault="00A5429C" w:rsidP="00BC0069">
            <w:pPr>
              <w:jc w:val="right"/>
              <w:rPr>
                <w:color w:val="000000"/>
                <w:sz w:val="20"/>
                <w:szCs w:val="20"/>
              </w:rPr>
            </w:pPr>
            <w:r w:rsidRPr="00973617">
              <w:rPr>
                <w:color w:val="000000"/>
                <w:sz w:val="20"/>
                <w:szCs w:val="20"/>
              </w:rPr>
              <w:t>82</w:t>
            </w:r>
          </w:p>
        </w:tc>
      </w:tr>
      <w:tr w:rsidR="00A5429C" w:rsidRPr="00A5429C" w14:paraId="3D4737ED" w14:textId="77777777" w:rsidTr="00A5429C">
        <w:tc>
          <w:tcPr>
            <w:tcW w:w="1672" w:type="dxa"/>
          </w:tcPr>
          <w:p w14:paraId="11E74251" w14:textId="77777777" w:rsidR="00A5429C" w:rsidRPr="00A5429C" w:rsidRDefault="00A5429C" w:rsidP="00BC0069">
            <w:pPr>
              <w:jc w:val="left"/>
              <w:rPr>
                <w:color w:val="000000"/>
                <w:sz w:val="20"/>
                <w:szCs w:val="20"/>
              </w:rPr>
            </w:pPr>
            <w:r w:rsidRPr="00A5429C">
              <w:rPr>
                <w:color w:val="000000"/>
                <w:sz w:val="20"/>
                <w:szCs w:val="20"/>
              </w:rPr>
              <w:t>Kálium (mg/l)</w:t>
            </w:r>
          </w:p>
        </w:tc>
        <w:tc>
          <w:tcPr>
            <w:tcW w:w="846" w:type="dxa"/>
            <w:vAlign w:val="bottom"/>
          </w:tcPr>
          <w:p w14:paraId="6FE7DE29" w14:textId="77777777" w:rsidR="00A5429C" w:rsidRPr="00973617" w:rsidRDefault="00A5429C" w:rsidP="00BC0069">
            <w:pPr>
              <w:jc w:val="right"/>
              <w:rPr>
                <w:color w:val="000000"/>
                <w:sz w:val="20"/>
                <w:szCs w:val="20"/>
              </w:rPr>
            </w:pPr>
            <w:r w:rsidRPr="00973617">
              <w:rPr>
                <w:color w:val="000000"/>
                <w:sz w:val="20"/>
                <w:szCs w:val="20"/>
              </w:rPr>
              <w:t>1,5</w:t>
            </w:r>
          </w:p>
        </w:tc>
        <w:tc>
          <w:tcPr>
            <w:tcW w:w="846" w:type="dxa"/>
            <w:vAlign w:val="bottom"/>
          </w:tcPr>
          <w:p w14:paraId="2D42C8B3" w14:textId="77777777" w:rsidR="00A5429C" w:rsidRPr="00973617" w:rsidRDefault="00A5429C" w:rsidP="00BC0069">
            <w:pPr>
              <w:jc w:val="right"/>
              <w:rPr>
                <w:color w:val="000000"/>
                <w:sz w:val="20"/>
                <w:szCs w:val="20"/>
              </w:rPr>
            </w:pPr>
            <w:r w:rsidRPr="00973617">
              <w:rPr>
                <w:color w:val="000000"/>
                <w:sz w:val="20"/>
                <w:szCs w:val="20"/>
              </w:rPr>
              <w:t>1,5</w:t>
            </w:r>
          </w:p>
        </w:tc>
        <w:tc>
          <w:tcPr>
            <w:tcW w:w="846" w:type="dxa"/>
            <w:vAlign w:val="bottom"/>
          </w:tcPr>
          <w:p w14:paraId="761A53F7" w14:textId="77777777" w:rsidR="00A5429C" w:rsidRPr="00973617" w:rsidRDefault="00A5429C" w:rsidP="00BC0069">
            <w:pPr>
              <w:jc w:val="right"/>
              <w:rPr>
                <w:color w:val="000000"/>
                <w:sz w:val="20"/>
                <w:szCs w:val="20"/>
              </w:rPr>
            </w:pPr>
            <w:r w:rsidRPr="00973617">
              <w:rPr>
                <w:color w:val="000000"/>
                <w:sz w:val="20"/>
                <w:szCs w:val="20"/>
              </w:rPr>
              <w:t>1,6</w:t>
            </w:r>
          </w:p>
        </w:tc>
        <w:tc>
          <w:tcPr>
            <w:tcW w:w="846" w:type="dxa"/>
            <w:vAlign w:val="bottom"/>
          </w:tcPr>
          <w:p w14:paraId="6B141BDF" w14:textId="77777777" w:rsidR="00A5429C" w:rsidRPr="00973617" w:rsidRDefault="00A5429C" w:rsidP="00BC0069">
            <w:pPr>
              <w:jc w:val="right"/>
              <w:rPr>
                <w:color w:val="000000"/>
                <w:sz w:val="20"/>
                <w:szCs w:val="20"/>
              </w:rPr>
            </w:pPr>
            <w:r w:rsidRPr="00973617">
              <w:rPr>
                <w:color w:val="000000"/>
                <w:sz w:val="20"/>
                <w:szCs w:val="20"/>
              </w:rPr>
              <w:t>1,3</w:t>
            </w:r>
          </w:p>
        </w:tc>
        <w:tc>
          <w:tcPr>
            <w:tcW w:w="847" w:type="dxa"/>
            <w:vAlign w:val="bottom"/>
          </w:tcPr>
          <w:p w14:paraId="7D7E1EA3" w14:textId="77777777" w:rsidR="00A5429C" w:rsidRPr="00973617" w:rsidRDefault="00A5429C" w:rsidP="00BC0069">
            <w:pPr>
              <w:jc w:val="right"/>
              <w:rPr>
                <w:color w:val="000000"/>
                <w:sz w:val="20"/>
                <w:szCs w:val="20"/>
              </w:rPr>
            </w:pPr>
            <w:r w:rsidRPr="00973617">
              <w:rPr>
                <w:color w:val="000000"/>
                <w:sz w:val="20"/>
                <w:szCs w:val="20"/>
              </w:rPr>
              <w:t>1,4</w:t>
            </w:r>
          </w:p>
        </w:tc>
        <w:tc>
          <w:tcPr>
            <w:tcW w:w="846" w:type="dxa"/>
            <w:vAlign w:val="bottom"/>
          </w:tcPr>
          <w:p w14:paraId="6A6A5151" w14:textId="77777777" w:rsidR="00A5429C" w:rsidRPr="00973617" w:rsidRDefault="00A5429C" w:rsidP="00BC0069">
            <w:pPr>
              <w:jc w:val="right"/>
              <w:rPr>
                <w:color w:val="000000"/>
                <w:sz w:val="20"/>
                <w:szCs w:val="20"/>
              </w:rPr>
            </w:pPr>
            <w:r w:rsidRPr="00973617">
              <w:rPr>
                <w:color w:val="000000"/>
                <w:sz w:val="20"/>
                <w:szCs w:val="20"/>
              </w:rPr>
              <w:t>1,4</w:t>
            </w:r>
          </w:p>
        </w:tc>
        <w:tc>
          <w:tcPr>
            <w:tcW w:w="846" w:type="dxa"/>
            <w:vAlign w:val="bottom"/>
          </w:tcPr>
          <w:p w14:paraId="0BBE853E" w14:textId="77777777" w:rsidR="00A5429C" w:rsidRPr="00973617" w:rsidRDefault="00A5429C" w:rsidP="00BC0069">
            <w:pPr>
              <w:jc w:val="right"/>
              <w:rPr>
                <w:color w:val="000000"/>
                <w:sz w:val="20"/>
                <w:szCs w:val="20"/>
              </w:rPr>
            </w:pPr>
            <w:r w:rsidRPr="00973617">
              <w:rPr>
                <w:color w:val="000000"/>
                <w:sz w:val="20"/>
                <w:szCs w:val="20"/>
              </w:rPr>
              <w:t>1,6</w:t>
            </w:r>
          </w:p>
        </w:tc>
        <w:tc>
          <w:tcPr>
            <w:tcW w:w="846" w:type="dxa"/>
            <w:vAlign w:val="bottom"/>
          </w:tcPr>
          <w:p w14:paraId="270A55D2" w14:textId="77777777" w:rsidR="00A5429C" w:rsidRPr="00973617" w:rsidRDefault="00A5429C" w:rsidP="00BC0069">
            <w:pPr>
              <w:jc w:val="right"/>
              <w:rPr>
                <w:color w:val="000000"/>
                <w:sz w:val="20"/>
                <w:szCs w:val="20"/>
              </w:rPr>
            </w:pPr>
            <w:r w:rsidRPr="00973617">
              <w:rPr>
                <w:color w:val="000000"/>
                <w:sz w:val="20"/>
                <w:szCs w:val="20"/>
              </w:rPr>
              <w:t>1,6</w:t>
            </w:r>
          </w:p>
        </w:tc>
        <w:tc>
          <w:tcPr>
            <w:tcW w:w="847" w:type="dxa"/>
            <w:vAlign w:val="bottom"/>
          </w:tcPr>
          <w:p w14:paraId="528B18E7" w14:textId="77777777" w:rsidR="00A5429C" w:rsidRPr="00973617" w:rsidRDefault="00A5429C" w:rsidP="00BC0069">
            <w:pPr>
              <w:jc w:val="right"/>
              <w:rPr>
                <w:color w:val="000000"/>
                <w:sz w:val="20"/>
                <w:szCs w:val="20"/>
              </w:rPr>
            </w:pPr>
            <w:r w:rsidRPr="00973617">
              <w:rPr>
                <w:color w:val="000000"/>
                <w:sz w:val="20"/>
                <w:szCs w:val="20"/>
              </w:rPr>
              <w:t>1,5</w:t>
            </w:r>
          </w:p>
        </w:tc>
      </w:tr>
      <w:tr w:rsidR="00A5429C" w:rsidRPr="00A5429C" w14:paraId="3EEAE7D8" w14:textId="77777777" w:rsidTr="00A5429C">
        <w:tc>
          <w:tcPr>
            <w:tcW w:w="1672" w:type="dxa"/>
          </w:tcPr>
          <w:p w14:paraId="7039490D" w14:textId="77777777" w:rsidR="00A5429C" w:rsidRPr="00A5429C" w:rsidRDefault="00A5429C" w:rsidP="00BC0069">
            <w:pPr>
              <w:jc w:val="left"/>
              <w:rPr>
                <w:color w:val="000000"/>
                <w:sz w:val="20"/>
                <w:szCs w:val="20"/>
              </w:rPr>
            </w:pPr>
            <w:r w:rsidRPr="00A5429C">
              <w:rPr>
                <w:color w:val="000000"/>
                <w:sz w:val="20"/>
                <w:szCs w:val="20"/>
              </w:rPr>
              <w:t>Kalcium (mg/l)</w:t>
            </w:r>
          </w:p>
        </w:tc>
        <w:tc>
          <w:tcPr>
            <w:tcW w:w="846" w:type="dxa"/>
            <w:vAlign w:val="bottom"/>
          </w:tcPr>
          <w:p w14:paraId="60B45C46" w14:textId="77777777" w:rsidR="00A5429C" w:rsidRPr="00973617" w:rsidRDefault="00A5429C" w:rsidP="00BC0069">
            <w:pPr>
              <w:jc w:val="right"/>
              <w:rPr>
                <w:color w:val="000000"/>
                <w:sz w:val="20"/>
                <w:szCs w:val="20"/>
              </w:rPr>
            </w:pPr>
            <w:r w:rsidRPr="00973617">
              <w:rPr>
                <w:color w:val="000000"/>
                <w:sz w:val="20"/>
                <w:szCs w:val="20"/>
              </w:rPr>
              <w:t>52</w:t>
            </w:r>
          </w:p>
        </w:tc>
        <w:tc>
          <w:tcPr>
            <w:tcW w:w="846" w:type="dxa"/>
            <w:vAlign w:val="bottom"/>
          </w:tcPr>
          <w:p w14:paraId="0244E0A5" w14:textId="77777777" w:rsidR="00A5429C" w:rsidRPr="00973617" w:rsidRDefault="00A5429C" w:rsidP="00BC0069">
            <w:pPr>
              <w:jc w:val="right"/>
              <w:rPr>
                <w:color w:val="000000"/>
                <w:sz w:val="20"/>
                <w:szCs w:val="20"/>
              </w:rPr>
            </w:pPr>
            <w:r w:rsidRPr="00973617">
              <w:rPr>
                <w:color w:val="000000"/>
                <w:sz w:val="20"/>
                <w:szCs w:val="20"/>
              </w:rPr>
              <w:t>54</w:t>
            </w:r>
          </w:p>
        </w:tc>
        <w:tc>
          <w:tcPr>
            <w:tcW w:w="846" w:type="dxa"/>
            <w:vAlign w:val="bottom"/>
          </w:tcPr>
          <w:p w14:paraId="276ACD0B" w14:textId="77777777" w:rsidR="00A5429C" w:rsidRPr="00973617" w:rsidRDefault="00A5429C" w:rsidP="00BC0069">
            <w:pPr>
              <w:jc w:val="right"/>
              <w:rPr>
                <w:color w:val="000000"/>
                <w:sz w:val="20"/>
                <w:szCs w:val="20"/>
              </w:rPr>
            </w:pPr>
            <w:r w:rsidRPr="00973617">
              <w:rPr>
                <w:color w:val="000000"/>
                <w:sz w:val="20"/>
                <w:szCs w:val="20"/>
              </w:rPr>
              <w:t>57</w:t>
            </w:r>
          </w:p>
        </w:tc>
        <w:tc>
          <w:tcPr>
            <w:tcW w:w="846" w:type="dxa"/>
            <w:vAlign w:val="bottom"/>
          </w:tcPr>
          <w:p w14:paraId="4748F431" w14:textId="77777777" w:rsidR="00A5429C" w:rsidRPr="00973617" w:rsidRDefault="00A5429C" w:rsidP="00BC0069">
            <w:pPr>
              <w:jc w:val="right"/>
              <w:rPr>
                <w:color w:val="000000"/>
                <w:sz w:val="20"/>
                <w:szCs w:val="20"/>
              </w:rPr>
            </w:pPr>
            <w:r w:rsidRPr="00973617">
              <w:rPr>
                <w:color w:val="000000"/>
                <w:sz w:val="20"/>
                <w:szCs w:val="20"/>
              </w:rPr>
              <w:t>49</w:t>
            </w:r>
          </w:p>
        </w:tc>
        <w:tc>
          <w:tcPr>
            <w:tcW w:w="847" w:type="dxa"/>
            <w:vAlign w:val="bottom"/>
          </w:tcPr>
          <w:p w14:paraId="54CCDA6F" w14:textId="77777777" w:rsidR="00A5429C" w:rsidRPr="00973617" w:rsidRDefault="00A5429C" w:rsidP="00BC0069">
            <w:pPr>
              <w:jc w:val="right"/>
              <w:rPr>
                <w:color w:val="000000"/>
                <w:sz w:val="20"/>
                <w:szCs w:val="20"/>
              </w:rPr>
            </w:pPr>
            <w:r w:rsidRPr="00973617">
              <w:rPr>
                <w:color w:val="000000"/>
                <w:sz w:val="20"/>
                <w:szCs w:val="20"/>
              </w:rPr>
              <w:t>54</w:t>
            </w:r>
          </w:p>
        </w:tc>
        <w:tc>
          <w:tcPr>
            <w:tcW w:w="846" w:type="dxa"/>
            <w:vAlign w:val="bottom"/>
          </w:tcPr>
          <w:p w14:paraId="51E4BDF9" w14:textId="77777777" w:rsidR="00A5429C" w:rsidRPr="00973617" w:rsidRDefault="00A5429C" w:rsidP="00BC0069">
            <w:pPr>
              <w:jc w:val="right"/>
              <w:rPr>
                <w:color w:val="000000"/>
                <w:sz w:val="20"/>
                <w:szCs w:val="20"/>
              </w:rPr>
            </w:pPr>
            <w:r w:rsidRPr="00973617">
              <w:rPr>
                <w:color w:val="000000"/>
                <w:sz w:val="20"/>
                <w:szCs w:val="20"/>
              </w:rPr>
              <w:t>55</w:t>
            </w:r>
          </w:p>
        </w:tc>
        <w:tc>
          <w:tcPr>
            <w:tcW w:w="846" w:type="dxa"/>
            <w:vAlign w:val="bottom"/>
          </w:tcPr>
          <w:p w14:paraId="4F58D7A4" w14:textId="77777777" w:rsidR="00A5429C" w:rsidRPr="00973617" w:rsidRDefault="00A5429C" w:rsidP="00BC0069">
            <w:pPr>
              <w:jc w:val="right"/>
              <w:rPr>
                <w:color w:val="000000"/>
                <w:sz w:val="20"/>
                <w:szCs w:val="20"/>
              </w:rPr>
            </w:pPr>
            <w:r w:rsidRPr="00973617">
              <w:rPr>
                <w:color w:val="000000"/>
                <w:sz w:val="20"/>
                <w:szCs w:val="20"/>
              </w:rPr>
              <w:t>54</w:t>
            </w:r>
          </w:p>
        </w:tc>
        <w:tc>
          <w:tcPr>
            <w:tcW w:w="846" w:type="dxa"/>
            <w:vAlign w:val="bottom"/>
          </w:tcPr>
          <w:p w14:paraId="1E5594C8" w14:textId="77777777" w:rsidR="00A5429C" w:rsidRPr="00973617" w:rsidRDefault="00A5429C" w:rsidP="00BC0069">
            <w:pPr>
              <w:jc w:val="right"/>
              <w:rPr>
                <w:color w:val="000000"/>
                <w:sz w:val="20"/>
                <w:szCs w:val="20"/>
              </w:rPr>
            </w:pPr>
            <w:r w:rsidRPr="00973617">
              <w:rPr>
                <w:color w:val="000000"/>
                <w:sz w:val="20"/>
                <w:szCs w:val="20"/>
              </w:rPr>
              <w:t>54</w:t>
            </w:r>
          </w:p>
        </w:tc>
        <w:tc>
          <w:tcPr>
            <w:tcW w:w="847" w:type="dxa"/>
            <w:vAlign w:val="bottom"/>
          </w:tcPr>
          <w:p w14:paraId="54398D34" w14:textId="77777777" w:rsidR="00A5429C" w:rsidRPr="00973617" w:rsidRDefault="00A5429C" w:rsidP="00BC0069">
            <w:pPr>
              <w:jc w:val="right"/>
              <w:rPr>
                <w:color w:val="000000"/>
                <w:sz w:val="20"/>
                <w:szCs w:val="20"/>
              </w:rPr>
            </w:pPr>
            <w:r w:rsidRPr="00973617">
              <w:rPr>
                <w:color w:val="000000"/>
                <w:sz w:val="20"/>
                <w:szCs w:val="20"/>
              </w:rPr>
              <w:t>52</w:t>
            </w:r>
          </w:p>
        </w:tc>
      </w:tr>
      <w:tr w:rsidR="00A5429C" w:rsidRPr="00A5429C" w14:paraId="7EE3B235" w14:textId="77777777" w:rsidTr="00A5429C">
        <w:tc>
          <w:tcPr>
            <w:tcW w:w="1672" w:type="dxa"/>
          </w:tcPr>
          <w:p w14:paraId="54CD2F25" w14:textId="77777777" w:rsidR="00A5429C" w:rsidRPr="00A5429C" w:rsidRDefault="00A5429C" w:rsidP="00BC0069">
            <w:pPr>
              <w:jc w:val="left"/>
              <w:rPr>
                <w:color w:val="000000"/>
                <w:sz w:val="20"/>
                <w:szCs w:val="20"/>
              </w:rPr>
            </w:pPr>
            <w:r w:rsidRPr="00A5429C">
              <w:rPr>
                <w:color w:val="000000"/>
                <w:sz w:val="20"/>
                <w:szCs w:val="20"/>
              </w:rPr>
              <w:t>Magnézium (mg/l)</w:t>
            </w:r>
          </w:p>
        </w:tc>
        <w:tc>
          <w:tcPr>
            <w:tcW w:w="846" w:type="dxa"/>
            <w:vAlign w:val="bottom"/>
          </w:tcPr>
          <w:p w14:paraId="5E968AF0" w14:textId="77777777" w:rsidR="00A5429C" w:rsidRPr="00973617" w:rsidRDefault="00A5429C" w:rsidP="00BC0069">
            <w:pPr>
              <w:jc w:val="right"/>
              <w:rPr>
                <w:color w:val="000000"/>
                <w:sz w:val="20"/>
                <w:szCs w:val="20"/>
              </w:rPr>
            </w:pPr>
            <w:r w:rsidRPr="00973617">
              <w:rPr>
                <w:color w:val="000000"/>
                <w:sz w:val="20"/>
                <w:szCs w:val="20"/>
              </w:rPr>
              <w:t>56</w:t>
            </w:r>
          </w:p>
        </w:tc>
        <w:tc>
          <w:tcPr>
            <w:tcW w:w="846" w:type="dxa"/>
            <w:vAlign w:val="bottom"/>
          </w:tcPr>
          <w:p w14:paraId="505CF3A0" w14:textId="77777777" w:rsidR="00A5429C" w:rsidRPr="00973617" w:rsidRDefault="00A5429C" w:rsidP="00BC0069">
            <w:pPr>
              <w:jc w:val="right"/>
              <w:rPr>
                <w:color w:val="000000"/>
                <w:sz w:val="20"/>
                <w:szCs w:val="20"/>
              </w:rPr>
            </w:pPr>
            <w:r w:rsidRPr="00973617">
              <w:rPr>
                <w:color w:val="000000"/>
                <w:sz w:val="20"/>
                <w:szCs w:val="20"/>
              </w:rPr>
              <w:t>53</w:t>
            </w:r>
          </w:p>
        </w:tc>
        <w:tc>
          <w:tcPr>
            <w:tcW w:w="846" w:type="dxa"/>
            <w:vAlign w:val="bottom"/>
          </w:tcPr>
          <w:p w14:paraId="18FB242F" w14:textId="77777777" w:rsidR="00A5429C" w:rsidRPr="00973617" w:rsidRDefault="00A5429C" w:rsidP="00BC0069">
            <w:pPr>
              <w:jc w:val="right"/>
              <w:rPr>
                <w:color w:val="000000"/>
                <w:sz w:val="20"/>
                <w:szCs w:val="20"/>
              </w:rPr>
            </w:pPr>
            <w:r w:rsidRPr="00973617">
              <w:rPr>
                <w:color w:val="000000"/>
                <w:sz w:val="20"/>
                <w:szCs w:val="20"/>
              </w:rPr>
              <w:t>57</w:t>
            </w:r>
          </w:p>
        </w:tc>
        <w:tc>
          <w:tcPr>
            <w:tcW w:w="846" w:type="dxa"/>
            <w:vAlign w:val="bottom"/>
          </w:tcPr>
          <w:p w14:paraId="75A7D77E" w14:textId="77777777" w:rsidR="00A5429C" w:rsidRPr="00973617" w:rsidRDefault="00A5429C" w:rsidP="00BC0069">
            <w:pPr>
              <w:jc w:val="right"/>
              <w:rPr>
                <w:color w:val="000000"/>
                <w:sz w:val="20"/>
                <w:szCs w:val="20"/>
              </w:rPr>
            </w:pPr>
            <w:r w:rsidRPr="00973617">
              <w:rPr>
                <w:color w:val="000000"/>
                <w:sz w:val="20"/>
                <w:szCs w:val="20"/>
              </w:rPr>
              <w:t>51</w:t>
            </w:r>
          </w:p>
        </w:tc>
        <w:tc>
          <w:tcPr>
            <w:tcW w:w="847" w:type="dxa"/>
            <w:vAlign w:val="bottom"/>
          </w:tcPr>
          <w:p w14:paraId="4302F45C" w14:textId="77777777" w:rsidR="00A5429C" w:rsidRPr="00973617" w:rsidRDefault="00A5429C" w:rsidP="00BC0069">
            <w:pPr>
              <w:jc w:val="right"/>
              <w:rPr>
                <w:color w:val="000000"/>
                <w:sz w:val="20"/>
                <w:szCs w:val="20"/>
              </w:rPr>
            </w:pPr>
            <w:r w:rsidRPr="00973617">
              <w:rPr>
                <w:color w:val="000000"/>
                <w:sz w:val="20"/>
                <w:szCs w:val="20"/>
              </w:rPr>
              <w:t>53</w:t>
            </w:r>
          </w:p>
        </w:tc>
        <w:tc>
          <w:tcPr>
            <w:tcW w:w="846" w:type="dxa"/>
            <w:vAlign w:val="bottom"/>
          </w:tcPr>
          <w:p w14:paraId="6365435D" w14:textId="77777777" w:rsidR="00A5429C" w:rsidRPr="00973617" w:rsidRDefault="00A5429C" w:rsidP="00BC0069">
            <w:pPr>
              <w:jc w:val="right"/>
              <w:rPr>
                <w:color w:val="000000"/>
                <w:sz w:val="20"/>
                <w:szCs w:val="20"/>
              </w:rPr>
            </w:pPr>
            <w:r w:rsidRPr="00973617">
              <w:rPr>
                <w:color w:val="000000"/>
                <w:sz w:val="20"/>
                <w:szCs w:val="20"/>
              </w:rPr>
              <w:t>56</w:t>
            </w:r>
          </w:p>
        </w:tc>
        <w:tc>
          <w:tcPr>
            <w:tcW w:w="846" w:type="dxa"/>
            <w:vAlign w:val="bottom"/>
          </w:tcPr>
          <w:p w14:paraId="3ED62DBD" w14:textId="77777777" w:rsidR="00A5429C" w:rsidRPr="00973617" w:rsidRDefault="00A5429C" w:rsidP="00BC0069">
            <w:pPr>
              <w:jc w:val="right"/>
              <w:rPr>
                <w:color w:val="000000"/>
                <w:sz w:val="20"/>
                <w:szCs w:val="20"/>
              </w:rPr>
            </w:pPr>
            <w:r w:rsidRPr="00973617">
              <w:rPr>
                <w:color w:val="000000"/>
                <w:sz w:val="20"/>
                <w:szCs w:val="20"/>
              </w:rPr>
              <w:t>54</w:t>
            </w:r>
          </w:p>
        </w:tc>
        <w:tc>
          <w:tcPr>
            <w:tcW w:w="846" w:type="dxa"/>
            <w:vAlign w:val="bottom"/>
          </w:tcPr>
          <w:p w14:paraId="39A5752A" w14:textId="77777777" w:rsidR="00A5429C" w:rsidRPr="00973617" w:rsidRDefault="00A5429C" w:rsidP="00BC0069">
            <w:pPr>
              <w:jc w:val="right"/>
              <w:rPr>
                <w:color w:val="000000"/>
                <w:sz w:val="20"/>
                <w:szCs w:val="20"/>
              </w:rPr>
            </w:pPr>
            <w:r w:rsidRPr="00973617">
              <w:rPr>
                <w:color w:val="000000"/>
                <w:sz w:val="20"/>
                <w:szCs w:val="20"/>
              </w:rPr>
              <w:t>55</w:t>
            </w:r>
          </w:p>
        </w:tc>
        <w:tc>
          <w:tcPr>
            <w:tcW w:w="847" w:type="dxa"/>
            <w:vAlign w:val="bottom"/>
          </w:tcPr>
          <w:p w14:paraId="1B8CAD5E" w14:textId="77777777" w:rsidR="00A5429C" w:rsidRPr="00973617" w:rsidRDefault="00A5429C" w:rsidP="00BC0069">
            <w:pPr>
              <w:jc w:val="right"/>
              <w:rPr>
                <w:color w:val="000000"/>
                <w:sz w:val="20"/>
                <w:szCs w:val="20"/>
              </w:rPr>
            </w:pPr>
            <w:r w:rsidRPr="00973617">
              <w:rPr>
                <w:color w:val="000000"/>
                <w:sz w:val="20"/>
                <w:szCs w:val="20"/>
              </w:rPr>
              <w:t>53</w:t>
            </w:r>
          </w:p>
        </w:tc>
      </w:tr>
      <w:tr w:rsidR="00A5429C" w:rsidRPr="00A5429C" w14:paraId="6496A93E" w14:textId="77777777" w:rsidTr="00A5429C">
        <w:tc>
          <w:tcPr>
            <w:tcW w:w="1672" w:type="dxa"/>
          </w:tcPr>
          <w:p w14:paraId="00388AE7" w14:textId="77777777" w:rsidR="00A5429C" w:rsidRPr="00A5429C" w:rsidRDefault="00A5429C" w:rsidP="00BC0069">
            <w:pPr>
              <w:jc w:val="left"/>
              <w:rPr>
                <w:color w:val="000000"/>
                <w:sz w:val="20"/>
                <w:szCs w:val="20"/>
              </w:rPr>
            </w:pPr>
            <w:r w:rsidRPr="00A5429C">
              <w:rPr>
                <w:color w:val="000000"/>
                <w:sz w:val="20"/>
                <w:szCs w:val="20"/>
              </w:rPr>
              <w:t>Ammónium (mg/l)</w:t>
            </w:r>
          </w:p>
        </w:tc>
        <w:tc>
          <w:tcPr>
            <w:tcW w:w="846" w:type="dxa"/>
            <w:vAlign w:val="bottom"/>
          </w:tcPr>
          <w:p w14:paraId="143565E9" w14:textId="77777777" w:rsidR="00A5429C" w:rsidRPr="00973617" w:rsidRDefault="00A5429C" w:rsidP="00BC0069">
            <w:pPr>
              <w:jc w:val="right"/>
              <w:rPr>
                <w:color w:val="000000"/>
                <w:sz w:val="20"/>
                <w:szCs w:val="20"/>
              </w:rPr>
            </w:pPr>
            <w:r w:rsidRPr="00973617">
              <w:rPr>
                <w:color w:val="000000"/>
                <w:sz w:val="20"/>
                <w:szCs w:val="20"/>
              </w:rPr>
              <w:t>1,08</w:t>
            </w:r>
          </w:p>
        </w:tc>
        <w:tc>
          <w:tcPr>
            <w:tcW w:w="846" w:type="dxa"/>
            <w:vAlign w:val="bottom"/>
          </w:tcPr>
          <w:p w14:paraId="5F9352A4" w14:textId="77777777" w:rsidR="00A5429C" w:rsidRPr="00973617" w:rsidRDefault="00A5429C" w:rsidP="00BC0069">
            <w:pPr>
              <w:jc w:val="right"/>
              <w:rPr>
                <w:color w:val="000000"/>
                <w:sz w:val="20"/>
                <w:szCs w:val="20"/>
              </w:rPr>
            </w:pPr>
            <w:r w:rsidRPr="00973617">
              <w:rPr>
                <w:color w:val="000000"/>
                <w:sz w:val="20"/>
                <w:szCs w:val="20"/>
              </w:rPr>
              <w:t>0,97</w:t>
            </w:r>
          </w:p>
        </w:tc>
        <w:tc>
          <w:tcPr>
            <w:tcW w:w="846" w:type="dxa"/>
            <w:vAlign w:val="bottom"/>
          </w:tcPr>
          <w:p w14:paraId="31D65239" w14:textId="77777777" w:rsidR="00A5429C" w:rsidRPr="00973617" w:rsidRDefault="00A5429C" w:rsidP="00BC0069">
            <w:pPr>
              <w:jc w:val="right"/>
              <w:rPr>
                <w:color w:val="000000"/>
                <w:sz w:val="20"/>
                <w:szCs w:val="20"/>
              </w:rPr>
            </w:pPr>
            <w:r w:rsidRPr="00973617">
              <w:rPr>
                <w:color w:val="000000"/>
                <w:sz w:val="20"/>
                <w:szCs w:val="20"/>
              </w:rPr>
              <w:t>1,15</w:t>
            </w:r>
          </w:p>
        </w:tc>
        <w:tc>
          <w:tcPr>
            <w:tcW w:w="846" w:type="dxa"/>
            <w:vAlign w:val="bottom"/>
          </w:tcPr>
          <w:p w14:paraId="061D2F4D" w14:textId="77777777" w:rsidR="00A5429C" w:rsidRPr="00973617" w:rsidRDefault="00A5429C" w:rsidP="00BC0069">
            <w:pPr>
              <w:jc w:val="right"/>
              <w:rPr>
                <w:color w:val="000000"/>
                <w:sz w:val="20"/>
                <w:szCs w:val="20"/>
              </w:rPr>
            </w:pPr>
            <w:r w:rsidRPr="00973617">
              <w:rPr>
                <w:color w:val="000000"/>
                <w:sz w:val="20"/>
                <w:szCs w:val="20"/>
              </w:rPr>
              <w:t>0,99</w:t>
            </w:r>
          </w:p>
        </w:tc>
        <w:tc>
          <w:tcPr>
            <w:tcW w:w="847" w:type="dxa"/>
            <w:vAlign w:val="bottom"/>
          </w:tcPr>
          <w:p w14:paraId="28AC413D" w14:textId="77777777" w:rsidR="00A5429C" w:rsidRPr="00973617" w:rsidRDefault="00A5429C" w:rsidP="00BC0069">
            <w:pPr>
              <w:jc w:val="right"/>
              <w:rPr>
                <w:color w:val="000000"/>
                <w:sz w:val="20"/>
                <w:szCs w:val="20"/>
              </w:rPr>
            </w:pPr>
            <w:r w:rsidRPr="00973617">
              <w:rPr>
                <w:color w:val="000000"/>
                <w:sz w:val="20"/>
                <w:szCs w:val="20"/>
              </w:rPr>
              <w:t>1,08</w:t>
            </w:r>
          </w:p>
        </w:tc>
        <w:tc>
          <w:tcPr>
            <w:tcW w:w="846" w:type="dxa"/>
            <w:vAlign w:val="bottom"/>
          </w:tcPr>
          <w:p w14:paraId="734F97B3" w14:textId="77777777" w:rsidR="00A5429C" w:rsidRPr="00973617" w:rsidRDefault="00A5429C" w:rsidP="00BC0069">
            <w:pPr>
              <w:jc w:val="right"/>
              <w:rPr>
                <w:color w:val="000000"/>
                <w:sz w:val="20"/>
                <w:szCs w:val="20"/>
              </w:rPr>
            </w:pPr>
            <w:r w:rsidRPr="00973617">
              <w:rPr>
                <w:color w:val="000000"/>
                <w:sz w:val="20"/>
                <w:szCs w:val="20"/>
              </w:rPr>
              <w:t>0,97</w:t>
            </w:r>
          </w:p>
        </w:tc>
        <w:tc>
          <w:tcPr>
            <w:tcW w:w="846" w:type="dxa"/>
            <w:vAlign w:val="bottom"/>
          </w:tcPr>
          <w:p w14:paraId="4F7BA65D" w14:textId="77777777" w:rsidR="00A5429C" w:rsidRPr="00973617" w:rsidRDefault="00A5429C" w:rsidP="00BC0069">
            <w:pPr>
              <w:jc w:val="right"/>
              <w:rPr>
                <w:color w:val="000000"/>
                <w:sz w:val="20"/>
                <w:szCs w:val="20"/>
              </w:rPr>
            </w:pPr>
            <w:r w:rsidRPr="00973617">
              <w:rPr>
                <w:color w:val="000000"/>
                <w:sz w:val="20"/>
                <w:szCs w:val="20"/>
              </w:rPr>
              <w:t>0,92</w:t>
            </w:r>
          </w:p>
        </w:tc>
        <w:tc>
          <w:tcPr>
            <w:tcW w:w="846" w:type="dxa"/>
            <w:vAlign w:val="bottom"/>
          </w:tcPr>
          <w:p w14:paraId="55AA0CD5" w14:textId="77777777" w:rsidR="00A5429C" w:rsidRPr="00973617" w:rsidRDefault="00A5429C" w:rsidP="00BC0069">
            <w:pPr>
              <w:jc w:val="right"/>
              <w:rPr>
                <w:color w:val="000000"/>
                <w:sz w:val="20"/>
                <w:szCs w:val="20"/>
              </w:rPr>
            </w:pPr>
            <w:r w:rsidRPr="00973617">
              <w:rPr>
                <w:color w:val="000000"/>
                <w:sz w:val="20"/>
                <w:szCs w:val="20"/>
              </w:rPr>
              <w:t>1,2</w:t>
            </w:r>
            <w:r>
              <w:rPr>
                <w:color w:val="000000"/>
                <w:sz w:val="20"/>
                <w:szCs w:val="20"/>
              </w:rPr>
              <w:t>0</w:t>
            </w:r>
          </w:p>
        </w:tc>
        <w:tc>
          <w:tcPr>
            <w:tcW w:w="847" w:type="dxa"/>
            <w:vAlign w:val="bottom"/>
          </w:tcPr>
          <w:p w14:paraId="77BB396B" w14:textId="77777777" w:rsidR="00A5429C" w:rsidRPr="00973617" w:rsidRDefault="00A5429C" w:rsidP="00BC0069">
            <w:pPr>
              <w:jc w:val="right"/>
              <w:rPr>
                <w:color w:val="000000"/>
                <w:sz w:val="20"/>
                <w:szCs w:val="20"/>
              </w:rPr>
            </w:pPr>
            <w:r w:rsidRPr="00973617">
              <w:rPr>
                <w:color w:val="000000"/>
                <w:sz w:val="20"/>
                <w:szCs w:val="20"/>
              </w:rPr>
              <w:t>1</w:t>
            </w:r>
            <w:r>
              <w:rPr>
                <w:color w:val="000000"/>
                <w:sz w:val="20"/>
                <w:szCs w:val="20"/>
              </w:rPr>
              <w:t>,00</w:t>
            </w:r>
          </w:p>
        </w:tc>
      </w:tr>
      <w:tr w:rsidR="00A5429C" w:rsidRPr="00A5429C" w14:paraId="6EA371C6" w14:textId="77777777" w:rsidTr="00A5429C">
        <w:tc>
          <w:tcPr>
            <w:tcW w:w="1672" w:type="dxa"/>
          </w:tcPr>
          <w:p w14:paraId="02E7949B" w14:textId="77777777" w:rsidR="00A5429C" w:rsidRPr="00A5429C" w:rsidRDefault="00A5429C" w:rsidP="00BC0069">
            <w:pPr>
              <w:jc w:val="left"/>
              <w:rPr>
                <w:color w:val="000000"/>
                <w:sz w:val="20"/>
                <w:szCs w:val="20"/>
              </w:rPr>
            </w:pPr>
            <w:r w:rsidRPr="00A5429C">
              <w:rPr>
                <w:color w:val="000000"/>
                <w:sz w:val="20"/>
                <w:szCs w:val="20"/>
              </w:rPr>
              <w:t>Klorid (mg/l)</w:t>
            </w:r>
          </w:p>
        </w:tc>
        <w:tc>
          <w:tcPr>
            <w:tcW w:w="846" w:type="dxa"/>
            <w:vAlign w:val="bottom"/>
          </w:tcPr>
          <w:p w14:paraId="093CB310" w14:textId="77777777" w:rsidR="00A5429C" w:rsidRPr="00973617" w:rsidRDefault="00A5429C" w:rsidP="00BC0069">
            <w:pPr>
              <w:jc w:val="right"/>
              <w:rPr>
                <w:color w:val="000000"/>
                <w:sz w:val="20"/>
                <w:szCs w:val="20"/>
              </w:rPr>
            </w:pPr>
            <w:r w:rsidRPr="00973617">
              <w:rPr>
                <w:color w:val="000000"/>
                <w:sz w:val="20"/>
                <w:szCs w:val="20"/>
              </w:rPr>
              <w:t>11</w:t>
            </w:r>
          </w:p>
        </w:tc>
        <w:tc>
          <w:tcPr>
            <w:tcW w:w="846" w:type="dxa"/>
            <w:vAlign w:val="bottom"/>
          </w:tcPr>
          <w:p w14:paraId="78AE1B7E" w14:textId="77777777" w:rsidR="00A5429C" w:rsidRPr="00973617" w:rsidRDefault="00A5429C" w:rsidP="00BC0069">
            <w:pPr>
              <w:jc w:val="right"/>
              <w:rPr>
                <w:color w:val="000000"/>
                <w:sz w:val="20"/>
                <w:szCs w:val="20"/>
              </w:rPr>
            </w:pPr>
            <w:r w:rsidRPr="00973617">
              <w:rPr>
                <w:color w:val="000000"/>
                <w:sz w:val="20"/>
                <w:szCs w:val="20"/>
              </w:rPr>
              <w:t>11</w:t>
            </w:r>
          </w:p>
        </w:tc>
        <w:tc>
          <w:tcPr>
            <w:tcW w:w="846" w:type="dxa"/>
            <w:vAlign w:val="bottom"/>
          </w:tcPr>
          <w:p w14:paraId="4A61A7D3" w14:textId="77777777" w:rsidR="00A5429C" w:rsidRPr="00973617" w:rsidRDefault="00A5429C" w:rsidP="00BC0069">
            <w:pPr>
              <w:jc w:val="right"/>
              <w:rPr>
                <w:color w:val="000000"/>
                <w:sz w:val="20"/>
                <w:szCs w:val="20"/>
              </w:rPr>
            </w:pPr>
            <w:r w:rsidRPr="00973617">
              <w:rPr>
                <w:color w:val="000000"/>
                <w:sz w:val="20"/>
                <w:szCs w:val="20"/>
              </w:rPr>
              <w:t>11</w:t>
            </w:r>
          </w:p>
        </w:tc>
        <w:tc>
          <w:tcPr>
            <w:tcW w:w="846" w:type="dxa"/>
            <w:vAlign w:val="bottom"/>
          </w:tcPr>
          <w:p w14:paraId="1F702C56" w14:textId="77777777" w:rsidR="00A5429C" w:rsidRPr="00973617" w:rsidRDefault="00A5429C" w:rsidP="00BC0069">
            <w:pPr>
              <w:jc w:val="right"/>
              <w:rPr>
                <w:color w:val="000000"/>
                <w:sz w:val="20"/>
                <w:szCs w:val="20"/>
              </w:rPr>
            </w:pPr>
            <w:r w:rsidRPr="00973617">
              <w:rPr>
                <w:color w:val="000000"/>
                <w:sz w:val="20"/>
                <w:szCs w:val="20"/>
              </w:rPr>
              <w:t>11</w:t>
            </w:r>
          </w:p>
        </w:tc>
        <w:tc>
          <w:tcPr>
            <w:tcW w:w="847" w:type="dxa"/>
            <w:vAlign w:val="bottom"/>
          </w:tcPr>
          <w:p w14:paraId="2D619B30" w14:textId="77777777" w:rsidR="00A5429C" w:rsidRPr="00973617" w:rsidRDefault="00A5429C" w:rsidP="00BC0069">
            <w:pPr>
              <w:jc w:val="right"/>
              <w:rPr>
                <w:color w:val="000000"/>
                <w:sz w:val="20"/>
                <w:szCs w:val="20"/>
              </w:rPr>
            </w:pPr>
            <w:r w:rsidRPr="00973617">
              <w:rPr>
                <w:color w:val="000000"/>
                <w:sz w:val="20"/>
                <w:szCs w:val="20"/>
              </w:rPr>
              <w:t>11</w:t>
            </w:r>
          </w:p>
        </w:tc>
        <w:tc>
          <w:tcPr>
            <w:tcW w:w="846" w:type="dxa"/>
            <w:vAlign w:val="bottom"/>
          </w:tcPr>
          <w:p w14:paraId="148B3FE8" w14:textId="77777777" w:rsidR="00A5429C" w:rsidRPr="00973617" w:rsidRDefault="00A5429C" w:rsidP="00BC0069">
            <w:pPr>
              <w:jc w:val="right"/>
              <w:rPr>
                <w:color w:val="000000"/>
                <w:sz w:val="20"/>
                <w:szCs w:val="20"/>
              </w:rPr>
            </w:pPr>
            <w:r w:rsidRPr="00973617">
              <w:rPr>
                <w:color w:val="000000"/>
                <w:sz w:val="20"/>
                <w:szCs w:val="20"/>
              </w:rPr>
              <w:t>11</w:t>
            </w:r>
          </w:p>
        </w:tc>
        <w:tc>
          <w:tcPr>
            <w:tcW w:w="846" w:type="dxa"/>
            <w:vAlign w:val="bottom"/>
          </w:tcPr>
          <w:p w14:paraId="3D1F54FD" w14:textId="77777777" w:rsidR="00A5429C" w:rsidRPr="00973617" w:rsidRDefault="00A5429C" w:rsidP="00BC0069">
            <w:pPr>
              <w:jc w:val="right"/>
              <w:rPr>
                <w:color w:val="000000"/>
                <w:sz w:val="20"/>
                <w:szCs w:val="20"/>
              </w:rPr>
            </w:pPr>
            <w:r w:rsidRPr="00973617">
              <w:rPr>
                <w:color w:val="000000"/>
                <w:sz w:val="20"/>
                <w:szCs w:val="20"/>
              </w:rPr>
              <w:t>11</w:t>
            </w:r>
          </w:p>
        </w:tc>
        <w:tc>
          <w:tcPr>
            <w:tcW w:w="846" w:type="dxa"/>
            <w:vAlign w:val="bottom"/>
          </w:tcPr>
          <w:p w14:paraId="760C401B" w14:textId="77777777" w:rsidR="00A5429C" w:rsidRPr="00973617" w:rsidRDefault="00A5429C" w:rsidP="00BC0069">
            <w:pPr>
              <w:jc w:val="right"/>
              <w:rPr>
                <w:color w:val="000000"/>
                <w:sz w:val="20"/>
                <w:szCs w:val="20"/>
              </w:rPr>
            </w:pPr>
            <w:r w:rsidRPr="00973617">
              <w:rPr>
                <w:color w:val="000000"/>
                <w:sz w:val="20"/>
                <w:szCs w:val="20"/>
              </w:rPr>
              <w:t>11</w:t>
            </w:r>
          </w:p>
        </w:tc>
        <w:tc>
          <w:tcPr>
            <w:tcW w:w="847" w:type="dxa"/>
            <w:vAlign w:val="bottom"/>
          </w:tcPr>
          <w:p w14:paraId="4F042F9D" w14:textId="77777777" w:rsidR="00A5429C" w:rsidRPr="00973617" w:rsidRDefault="00A5429C" w:rsidP="00BC0069">
            <w:pPr>
              <w:jc w:val="right"/>
              <w:rPr>
                <w:color w:val="000000"/>
                <w:sz w:val="20"/>
                <w:szCs w:val="20"/>
              </w:rPr>
            </w:pPr>
            <w:r w:rsidRPr="00973617">
              <w:rPr>
                <w:color w:val="000000"/>
                <w:sz w:val="20"/>
                <w:szCs w:val="20"/>
              </w:rPr>
              <w:t>11</w:t>
            </w:r>
          </w:p>
        </w:tc>
      </w:tr>
      <w:tr w:rsidR="00A5429C" w:rsidRPr="00A5429C" w14:paraId="58B1E6CB" w14:textId="77777777" w:rsidTr="00A5429C">
        <w:tc>
          <w:tcPr>
            <w:tcW w:w="1672" w:type="dxa"/>
          </w:tcPr>
          <w:p w14:paraId="0F50ADAC" w14:textId="77777777" w:rsidR="00A5429C" w:rsidRPr="00A5429C" w:rsidRDefault="00A5429C" w:rsidP="00BC0069">
            <w:pPr>
              <w:jc w:val="left"/>
              <w:rPr>
                <w:color w:val="000000"/>
                <w:sz w:val="20"/>
                <w:szCs w:val="20"/>
              </w:rPr>
            </w:pPr>
            <w:r w:rsidRPr="00A5429C">
              <w:rPr>
                <w:color w:val="000000"/>
                <w:sz w:val="20"/>
                <w:szCs w:val="20"/>
              </w:rPr>
              <w:t>Szulfát (mg/l)</w:t>
            </w:r>
          </w:p>
        </w:tc>
        <w:tc>
          <w:tcPr>
            <w:tcW w:w="846" w:type="dxa"/>
            <w:vAlign w:val="bottom"/>
          </w:tcPr>
          <w:p w14:paraId="252352F6" w14:textId="77777777" w:rsidR="00A5429C" w:rsidRPr="00973617" w:rsidRDefault="00A5429C" w:rsidP="00BC0069">
            <w:pPr>
              <w:jc w:val="right"/>
              <w:rPr>
                <w:color w:val="000000"/>
                <w:sz w:val="20"/>
                <w:szCs w:val="20"/>
              </w:rPr>
            </w:pPr>
            <w:r w:rsidRPr="00973617">
              <w:rPr>
                <w:color w:val="000000"/>
                <w:sz w:val="20"/>
                <w:szCs w:val="20"/>
              </w:rPr>
              <w:t>72</w:t>
            </w:r>
          </w:p>
        </w:tc>
        <w:tc>
          <w:tcPr>
            <w:tcW w:w="846" w:type="dxa"/>
            <w:vAlign w:val="bottom"/>
          </w:tcPr>
          <w:p w14:paraId="5732790A" w14:textId="77777777" w:rsidR="00A5429C" w:rsidRPr="00973617" w:rsidRDefault="00A5429C" w:rsidP="00BC0069">
            <w:pPr>
              <w:jc w:val="right"/>
              <w:rPr>
                <w:color w:val="000000"/>
                <w:sz w:val="20"/>
                <w:szCs w:val="20"/>
              </w:rPr>
            </w:pPr>
            <w:r w:rsidRPr="00973617">
              <w:rPr>
                <w:color w:val="000000"/>
                <w:sz w:val="20"/>
                <w:szCs w:val="20"/>
              </w:rPr>
              <w:t>68</w:t>
            </w:r>
          </w:p>
        </w:tc>
        <w:tc>
          <w:tcPr>
            <w:tcW w:w="846" w:type="dxa"/>
            <w:vAlign w:val="bottom"/>
          </w:tcPr>
          <w:p w14:paraId="465A4E06" w14:textId="77777777" w:rsidR="00A5429C" w:rsidRPr="00973617" w:rsidRDefault="00A5429C" w:rsidP="00BC0069">
            <w:pPr>
              <w:jc w:val="right"/>
              <w:rPr>
                <w:color w:val="000000"/>
                <w:sz w:val="20"/>
                <w:szCs w:val="20"/>
              </w:rPr>
            </w:pPr>
            <w:r w:rsidRPr="00973617">
              <w:rPr>
                <w:color w:val="000000"/>
                <w:sz w:val="20"/>
                <w:szCs w:val="20"/>
              </w:rPr>
              <w:t>68</w:t>
            </w:r>
          </w:p>
        </w:tc>
        <w:tc>
          <w:tcPr>
            <w:tcW w:w="846" w:type="dxa"/>
            <w:vAlign w:val="bottom"/>
          </w:tcPr>
          <w:p w14:paraId="11700A68" w14:textId="77777777" w:rsidR="00A5429C" w:rsidRPr="00973617" w:rsidRDefault="00A5429C" w:rsidP="00BC0069">
            <w:pPr>
              <w:jc w:val="right"/>
              <w:rPr>
                <w:color w:val="000000"/>
                <w:sz w:val="20"/>
                <w:szCs w:val="20"/>
              </w:rPr>
            </w:pPr>
            <w:r w:rsidRPr="00973617">
              <w:rPr>
                <w:color w:val="000000"/>
                <w:sz w:val="20"/>
                <w:szCs w:val="20"/>
              </w:rPr>
              <w:t>67</w:t>
            </w:r>
          </w:p>
        </w:tc>
        <w:tc>
          <w:tcPr>
            <w:tcW w:w="847" w:type="dxa"/>
            <w:vAlign w:val="bottom"/>
          </w:tcPr>
          <w:p w14:paraId="124C0389" w14:textId="77777777" w:rsidR="00A5429C" w:rsidRPr="00973617" w:rsidRDefault="00A5429C" w:rsidP="00BC0069">
            <w:pPr>
              <w:jc w:val="right"/>
              <w:rPr>
                <w:color w:val="000000"/>
                <w:sz w:val="20"/>
                <w:szCs w:val="20"/>
              </w:rPr>
            </w:pPr>
            <w:r w:rsidRPr="00973617">
              <w:rPr>
                <w:color w:val="000000"/>
                <w:sz w:val="20"/>
                <w:szCs w:val="20"/>
              </w:rPr>
              <w:t>68</w:t>
            </w:r>
          </w:p>
        </w:tc>
        <w:tc>
          <w:tcPr>
            <w:tcW w:w="846" w:type="dxa"/>
            <w:vAlign w:val="bottom"/>
          </w:tcPr>
          <w:p w14:paraId="09306AC0" w14:textId="77777777" w:rsidR="00A5429C" w:rsidRPr="00973617" w:rsidRDefault="00A5429C" w:rsidP="00BC0069">
            <w:pPr>
              <w:jc w:val="right"/>
              <w:rPr>
                <w:color w:val="000000"/>
                <w:sz w:val="20"/>
                <w:szCs w:val="20"/>
              </w:rPr>
            </w:pPr>
            <w:r w:rsidRPr="00973617">
              <w:rPr>
                <w:color w:val="000000"/>
                <w:sz w:val="20"/>
                <w:szCs w:val="20"/>
              </w:rPr>
              <w:t>68</w:t>
            </w:r>
          </w:p>
        </w:tc>
        <w:tc>
          <w:tcPr>
            <w:tcW w:w="846" w:type="dxa"/>
            <w:vAlign w:val="bottom"/>
          </w:tcPr>
          <w:p w14:paraId="217C0245" w14:textId="77777777" w:rsidR="00A5429C" w:rsidRPr="00973617" w:rsidRDefault="00A5429C" w:rsidP="00BC0069">
            <w:pPr>
              <w:jc w:val="right"/>
              <w:rPr>
                <w:color w:val="000000"/>
                <w:sz w:val="20"/>
                <w:szCs w:val="20"/>
              </w:rPr>
            </w:pPr>
            <w:r w:rsidRPr="00973617">
              <w:rPr>
                <w:color w:val="000000"/>
                <w:sz w:val="20"/>
                <w:szCs w:val="20"/>
              </w:rPr>
              <w:t>69</w:t>
            </w:r>
          </w:p>
        </w:tc>
        <w:tc>
          <w:tcPr>
            <w:tcW w:w="846" w:type="dxa"/>
            <w:vAlign w:val="bottom"/>
          </w:tcPr>
          <w:p w14:paraId="2D6FE596" w14:textId="77777777" w:rsidR="00A5429C" w:rsidRPr="00973617" w:rsidRDefault="00A5429C" w:rsidP="00BC0069">
            <w:pPr>
              <w:jc w:val="right"/>
              <w:rPr>
                <w:color w:val="000000"/>
                <w:sz w:val="20"/>
                <w:szCs w:val="20"/>
              </w:rPr>
            </w:pPr>
            <w:r w:rsidRPr="00973617">
              <w:rPr>
                <w:color w:val="000000"/>
                <w:sz w:val="20"/>
                <w:szCs w:val="20"/>
              </w:rPr>
              <w:t>67</w:t>
            </w:r>
          </w:p>
        </w:tc>
        <w:tc>
          <w:tcPr>
            <w:tcW w:w="847" w:type="dxa"/>
            <w:vAlign w:val="bottom"/>
          </w:tcPr>
          <w:p w14:paraId="38C78123" w14:textId="77777777" w:rsidR="00A5429C" w:rsidRPr="00973617" w:rsidRDefault="00A5429C" w:rsidP="00BC0069">
            <w:pPr>
              <w:jc w:val="right"/>
              <w:rPr>
                <w:color w:val="000000"/>
                <w:sz w:val="20"/>
                <w:szCs w:val="20"/>
              </w:rPr>
            </w:pPr>
            <w:r w:rsidRPr="00973617">
              <w:rPr>
                <w:color w:val="000000"/>
                <w:sz w:val="20"/>
                <w:szCs w:val="20"/>
              </w:rPr>
              <w:t>67</w:t>
            </w:r>
          </w:p>
        </w:tc>
      </w:tr>
      <w:tr w:rsidR="00A5429C" w:rsidRPr="00A5429C" w14:paraId="0C5ED44D" w14:textId="77777777" w:rsidTr="00A5429C">
        <w:tc>
          <w:tcPr>
            <w:tcW w:w="1672" w:type="dxa"/>
          </w:tcPr>
          <w:p w14:paraId="3BEFD3BC" w14:textId="77777777" w:rsidR="00A5429C" w:rsidRPr="00A5429C" w:rsidRDefault="00A5429C" w:rsidP="00BC0069">
            <w:pPr>
              <w:jc w:val="left"/>
              <w:rPr>
                <w:color w:val="000000"/>
                <w:sz w:val="20"/>
                <w:szCs w:val="20"/>
              </w:rPr>
            </w:pPr>
            <w:r w:rsidRPr="00A5429C">
              <w:rPr>
                <w:color w:val="000000"/>
                <w:sz w:val="20"/>
                <w:szCs w:val="20"/>
              </w:rPr>
              <w:t>Hidrogénkarbonát (mg/l)</w:t>
            </w:r>
          </w:p>
        </w:tc>
        <w:tc>
          <w:tcPr>
            <w:tcW w:w="846" w:type="dxa"/>
            <w:vAlign w:val="bottom"/>
          </w:tcPr>
          <w:p w14:paraId="7A9AB2E7" w14:textId="77777777" w:rsidR="00A5429C" w:rsidRPr="00973617" w:rsidRDefault="00A5429C" w:rsidP="00BC0069">
            <w:pPr>
              <w:jc w:val="right"/>
              <w:rPr>
                <w:color w:val="000000"/>
                <w:sz w:val="20"/>
                <w:szCs w:val="20"/>
              </w:rPr>
            </w:pPr>
            <w:r w:rsidRPr="00973617">
              <w:rPr>
                <w:color w:val="000000"/>
                <w:sz w:val="20"/>
                <w:szCs w:val="20"/>
              </w:rPr>
              <w:t>533</w:t>
            </w:r>
          </w:p>
        </w:tc>
        <w:tc>
          <w:tcPr>
            <w:tcW w:w="846" w:type="dxa"/>
            <w:vAlign w:val="bottom"/>
          </w:tcPr>
          <w:p w14:paraId="1BCE3F6E" w14:textId="77777777" w:rsidR="00A5429C" w:rsidRPr="00973617" w:rsidRDefault="00A5429C" w:rsidP="00BC0069">
            <w:pPr>
              <w:jc w:val="right"/>
              <w:rPr>
                <w:color w:val="000000"/>
                <w:sz w:val="20"/>
                <w:szCs w:val="20"/>
              </w:rPr>
            </w:pPr>
            <w:r w:rsidRPr="00973617">
              <w:rPr>
                <w:color w:val="000000"/>
                <w:sz w:val="20"/>
                <w:szCs w:val="20"/>
              </w:rPr>
              <w:t>578</w:t>
            </w:r>
          </w:p>
        </w:tc>
        <w:tc>
          <w:tcPr>
            <w:tcW w:w="846" w:type="dxa"/>
            <w:vAlign w:val="bottom"/>
          </w:tcPr>
          <w:p w14:paraId="52642E02" w14:textId="77777777" w:rsidR="00A5429C" w:rsidRPr="00973617" w:rsidRDefault="00A5429C" w:rsidP="00BC0069">
            <w:pPr>
              <w:jc w:val="right"/>
              <w:rPr>
                <w:color w:val="000000"/>
                <w:sz w:val="20"/>
                <w:szCs w:val="20"/>
              </w:rPr>
            </w:pPr>
            <w:r w:rsidRPr="00973617">
              <w:rPr>
                <w:color w:val="000000"/>
                <w:sz w:val="20"/>
                <w:szCs w:val="20"/>
              </w:rPr>
              <w:t>576</w:t>
            </w:r>
          </w:p>
        </w:tc>
        <w:tc>
          <w:tcPr>
            <w:tcW w:w="846" w:type="dxa"/>
            <w:vAlign w:val="bottom"/>
          </w:tcPr>
          <w:p w14:paraId="6845F4C4" w14:textId="77777777" w:rsidR="00A5429C" w:rsidRPr="00973617" w:rsidRDefault="00A5429C" w:rsidP="00BC0069">
            <w:pPr>
              <w:jc w:val="right"/>
              <w:rPr>
                <w:color w:val="000000"/>
                <w:sz w:val="20"/>
                <w:szCs w:val="20"/>
              </w:rPr>
            </w:pPr>
            <w:r w:rsidRPr="00973617">
              <w:rPr>
                <w:color w:val="000000"/>
                <w:sz w:val="20"/>
                <w:szCs w:val="20"/>
              </w:rPr>
              <w:t>576</w:t>
            </w:r>
          </w:p>
        </w:tc>
        <w:tc>
          <w:tcPr>
            <w:tcW w:w="847" w:type="dxa"/>
            <w:vAlign w:val="bottom"/>
          </w:tcPr>
          <w:p w14:paraId="5ECBEE93" w14:textId="77777777" w:rsidR="00A5429C" w:rsidRPr="00973617" w:rsidRDefault="00A5429C" w:rsidP="00BC0069">
            <w:pPr>
              <w:jc w:val="right"/>
              <w:rPr>
                <w:color w:val="000000"/>
                <w:sz w:val="20"/>
                <w:szCs w:val="20"/>
              </w:rPr>
            </w:pPr>
            <w:r w:rsidRPr="00973617">
              <w:rPr>
                <w:color w:val="000000"/>
                <w:sz w:val="20"/>
                <w:szCs w:val="20"/>
              </w:rPr>
              <w:t>570</w:t>
            </w:r>
          </w:p>
        </w:tc>
        <w:tc>
          <w:tcPr>
            <w:tcW w:w="846" w:type="dxa"/>
            <w:vAlign w:val="bottom"/>
          </w:tcPr>
          <w:p w14:paraId="508C6268" w14:textId="77777777" w:rsidR="00A5429C" w:rsidRPr="00973617" w:rsidRDefault="00A5429C" w:rsidP="00BC0069">
            <w:pPr>
              <w:jc w:val="right"/>
              <w:rPr>
                <w:color w:val="000000"/>
                <w:sz w:val="20"/>
                <w:szCs w:val="20"/>
              </w:rPr>
            </w:pPr>
            <w:r w:rsidRPr="00973617">
              <w:rPr>
                <w:color w:val="000000"/>
                <w:sz w:val="20"/>
                <w:szCs w:val="20"/>
              </w:rPr>
              <w:t>548</w:t>
            </w:r>
          </w:p>
        </w:tc>
        <w:tc>
          <w:tcPr>
            <w:tcW w:w="846" w:type="dxa"/>
            <w:vAlign w:val="bottom"/>
          </w:tcPr>
          <w:p w14:paraId="34A803ED" w14:textId="77777777" w:rsidR="00A5429C" w:rsidRPr="00973617" w:rsidRDefault="00A5429C" w:rsidP="00BC0069">
            <w:pPr>
              <w:jc w:val="right"/>
              <w:rPr>
                <w:color w:val="000000"/>
                <w:sz w:val="20"/>
                <w:szCs w:val="20"/>
              </w:rPr>
            </w:pPr>
            <w:r w:rsidRPr="00973617">
              <w:rPr>
                <w:color w:val="000000"/>
                <w:sz w:val="20"/>
                <w:szCs w:val="20"/>
              </w:rPr>
              <w:t>532</w:t>
            </w:r>
          </w:p>
        </w:tc>
        <w:tc>
          <w:tcPr>
            <w:tcW w:w="846" w:type="dxa"/>
            <w:vAlign w:val="bottom"/>
          </w:tcPr>
          <w:p w14:paraId="2CAB7444" w14:textId="77777777" w:rsidR="00A5429C" w:rsidRPr="00973617" w:rsidRDefault="00A5429C" w:rsidP="00BC0069">
            <w:pPr>
              <w:jc w:val="right"/>
              <w:rPr>
                <w:color w:val="000000"/>
                <w:sz w:val="20"/>
                <w:szCs w:val="20"/>
              </w:rPr>
            </w:pPr>
            <w:r w:rsidRPr="00973617">
              <w:rPr>
                <w:color w:val="000000"/>
                <w:sz w:val="20"/>
                <w:szCs w:val="20"/>
              </w:rPr>
              <w:t>542</w:t>
            </w:r>
          </w:p>
        </w:tc>
        <w:tc>
          <w:tcPr>
            <w:tcW w:w="847" w:type="dxa"/>
            <w:vAlign w:val="bottom"/>
          </w:tcPr>
          <w:p w14:paraId="48980E06" w14:textId="77777777" w:rsidR="00A5429C" w:rsidRPr="00973617" w:rsidRDefault="00A5429C" w:rsidP="00BC0069">
            <w:pPr>
              <w:jc w:val="right"/>
              <w:rPr>
                <w:color w:val="000000"/>
                <w:sz w:val="20"/>
                <w:szCs w:val="20"/>
              </w:rPr>
            </w:pPr>
            <w:r w:rsidRPr="00973617">
              <w:rPr>
                <w:color w:val="000000"/>
                <w:sz w:val="20"/>
                <w:szCs w:val="20"/>
              </w:rPr>
              <w:t>535</w:t>
            </w:r>
          </w:p>
        </w:tc>
      </w:tr>
      <w:tr w:rsidR="00A5429C" w:rsidRPr="00A5429C" w14:paraId="6B862960" w14:textId="77777777" w:rsidTr="00A5429C">
        <w:tc>
          <w:tcPr>
            <w:tcW w:w="1672" w:type="dxa"/>
          </w:tcPr>
          <w:p w14:paraId="2D033277" w14:textId="77777777" w:rsidR="00A5429C" w:rsidRPr="00A5429C" w:rsidRDefault="00A5429C" w:rsidP="00BC0069">
            <w:pPr>
              <w:jc w:val="left"/>
              <w:rPr>
                <w:color w:val="000000"/>
                <w:sz w:val="20"/>
                <w:szCs w:val="20"/>
              </w:rPr>
            </w:pPr>
            <w:r w:rsidRPr="00A5429C">
              <w:rPr>
                <w:color w:val="000000"/>
                <w:sz w:val="20"/>
                <w:szCs w:val="20"/>
              </w:rPr>
              <w:t>Karbonát (mg/l)</w:t>
            </w:r>
          </w:p>
        </w:tc>
        <w:tc>
          <w:tcPr>
            <w:tcW w:w="846" w:type="dxa"/>
            <w:vAlign w:val="bottom"/>
          </w:tcPr>
          <w:p w14:paraId="6EB3C450" w14:textId="77777777" w:rsidR="00A5429C" w:rsidRPr="00973617" w:rsidRDefault="00A5429C" w:rsidP="00BC0069">
            <w:pPr>
              <w:jc w:val="right"/>
              <w:rPr>
                <w:color w:val="000000"/>
                <w:sz w:val="20"/>
                <w:szCs w:val="20"/>
              </w:rPr>
            </w:pPr>
            <w:r w:rsidRPr="00973617">
              <w:rPr>
                <w:color w:val="000000"/>
                <w:sz w:val="20"/>
                <w:szCs w:val="20"/>
              </w:rPr>
              <w:t>&lt;6</w:t>
            </w:r>
          </w:p>
        </w:tc>
        <w:tc>
          <w:tcPr>
            <w:tcW w:w="846" w:type="dxa"/>
            <w:vAlign w:val="bottom"/>
          </w:tcPr>
          <w:p w14:paraId="017F1D0A" w14:textId="77777777" w:rsidR="00A5429C" w:rsidRPr="00973617" w:rsidRDefault="00A5429C" w:rsidP="00BC0069">
            <w:pPr>
              <w:jc w:val="right"/>
              <w:rPr>
                <w:color w:val="000000"/>
                <w:sz w:val="20"/>
                <w:szCs w:val="20"/>
              </w:rPr>
            </w:pPr>
            <w:r w:rsidRPr="00973617">
              <w:rPr>
                <w:color w:val="000000"/>
                <w:sz w:val="20"/>
                <w:szCs w:val="20"/>
              </w:rPr>
              <w:t>&lt;3</w:t>
            </w:r>
          </w:p>
        </w:tc>
        <w:tc>
          <w:tcPr>
            <w:tcW w:w="846" w:type="dxa"/>
            <w:vAlign w:val="bottom"/>
          </w:tcPr>
          <w:p w14:paraId="0489B25F" w14:textId="77777777" w:rsidR="00A5429C" w:rsidRPr="00973617" w:rsidRDefault="00A5429C" w:rsidP="00BC0069">
            <w:pPr>
              <w:jc w:val="right"/>
              <w:rPr>
                <w:color w:val="000000"/>
                <w:sz w:val="20"/>
                <w:szCs w:val="20"/>
              </w:rPr>
            </w:pPr>
            <w:r w:rsidRPr="00973617">
              <w:rPr>
                <w:color w:val="000000"/>
                <w:sz w:val="20"/>
                <w:szCs w:val="20"/>
              </w:rPr>
              <w:t>&lt;3</w:t>
            </w:r>
          </w:p>
        </w:tc>
        <w:tc>
          <w:tcPr>
            <w:tcW w:w="846" w:type="dxa"/>
            <w:vAlign w:val="bottom"/>
          </w:tcPr>
          <w:p w14:paraId="318CA0A9" w14:textId="77777777" w:rsidR="00A5429C" w:rsidRPr="00973617" w:rsidRDefault="00A5429C" w:rsidP="00BC0069">
            <w:pPr>
              <w:jc w:val="right"/>
              <w:rPr>
                <w:color w:val="000000"/>
                <w:sz w:val="20"/>
                <w:szCs w:val="20"/>
              </w:rPr>
            </w:pPr>
            <w:r w:rsidRPr="00973617">
              <w:rPr>
                <w:color w:val="000000"/>
                <w:sz w:val="20"/>
                <w:szCs w:val="20"/>
              </w:rPr>
              <w:t>&lt;3</w:t>
            </w:r>
          </w:p>
        </w:tc>
        <w:tc>
          <w:tcPr>
            <w:tcW w:w="847" w:type="dxa"/>
            <w:vAlign w:val="bottom"/>
          </w:tcPr>
          <w:p w14:paraId="7AFC3091" w14:textId="77777777" w:rsidR="00A5429C" w:rsidRPr="00973617" w:rsidRDefault="00A5429C" w:rsidP="00BC0069">
            <w:pPr>
              <w:jc w:val="right"/>
              <w:rPr>
                <w:color w:val="000000"/>
                <w:sz w:val="20"/>
                <w:szCs w:val="20"/>
              </w:rPr>
            </w:pPr>
            <w:r w:rsidRPr="00973617">
              <w:rPr>
                <w:color w:val="000000"/>
                <w:sz w:val="20"/>
                <w:szCs w:val="20"/>
              </w:rPr>
              <w:t>&lt;3</w:t>
            </w:r>
          </w:p>
        </w:tc>
        <w:tc>
          <w:tcPr>
            <w:tcW w:w="846" w:type="dxa"/>
            <w:vAlign w:val="bottom"/>
          </w:tcPr>
          <w:p w14:paraId="37E01BEE" w14:textId="77777777" w:rsidR="00A5429C" w:rsidRPr="00973617" w:rsidRDefault="00A5429C" w:rsidP="00BC0069">
            <w:pPr>
              <w:jc w:val="right"/>
              <w:rPr>
                <w:color w:val="000000"/>
                <w:sz w:val="20"/>
                <w:szCs w:val="20"/>
              </w:rPr>
            </w:pPr>
            <w:r w:rsidRPr="00973617">
              <w:rPr>
                <w:color w:val="000000"/>
                <w:sz w:val="20"/>
                <w:szCs w:val="20"/>
              </w:rPr>
              <w:t>&lt;6</w:t>
            </w:r>
          </w:p>
        </w:tc>
        <w:tc>
          <w:tcPr>
            <w:tcW w:w="846" w:type="dxa"/>
            <w:vAlign w:val="bottom"/>
          </w:tcPr>
          <w:p w14:paraId="2B9C5540" w14:textId="77777777" w:rsidR="00A5429C" w:rsidRPr="00973617" w:rsidRDefault="00A5429C" w:rsidP="00BC0069">
            <w:pPr>
              <w:jc w:val="right"/>
              <w:rPr>
                <w:color w:val="000000"/>
                <w:sz w:val="20"/>
                <w:szCs w:val="20"/>
              </w:rPr>
            </w:pPr>
            <w:r w:rsidRPr="00973617">
              <w:rPr>
                <w:color w:val="000000"/>
                <w:sz w:val="20"/>
                <w:szCs w:val="20"/>
              </w:rPr>
              <w:t>&lt;6</w:t>
            </w:r>
          </w:p>
        </w:tc>
        <w:tc>
          <w:tcPr>
            <w:tcW w:w="846" w:type="dxa"/>
            <w:vAlign w:val="bottom"/>
          </w:tcPr>
          <w:p w14:paraId="277F3F49" w14:textId="77777777" w:rsidR="00A5429C" w:rsidRPr="00973617" w:rsidRDefault="00A5429C" w:rsidP="00BC0069">
            <w:pPr>
              <w:jc w:val="right"/>
              <w:rPr>
                <w:color w:val="000000"/>
                <w:sz w:val="20"/>
                <w:szCs w:val="20"/>
              </w:rPr>
            </w:pPr>
            <w:r w:rsidRPr="00973617">
              <w:rPr>
                <w:color w:val="000000"/>
                <w:sz w:val="20"/>
                <w:szCs w:val="20"/>
              </w:rPr>
              <w:t>&lt;6</w:t>
            </w:r>
          </w:p>
        </w:tc>
        <w:tc>
          <w:tcPr>
            <w:tcW w:w="847" w:type="dxa"/>
            <w:vAlign w:val="bottom"/>
          </w:tcPr>
          <w:p w14:paraId="57AB8E7D" w14:textId="77777777" w:rsidR="00A5429C" w:rsidRPr="00973617" w:rsidRDefault="00A5429C" w:rsidP="00BC0069">
            <w:pPr>
              <w:jc w:val="right"/>
              <w:rPr>
                <w:color w:val="000000"/>
                <w:sz w:val="20"/>
                <w:szCs w:val="20"/>
              </w:rPr>
            </w:pPr>
            <w:r w:rsidRPr="00973617">
              <w:rPr>
                <w:color w:val="000000"/>
                <w:sz w:val="20"/>
                <w:szCs w:val="20"/>
              </w:rPr>
              <w:t>&lt;6</w:t>
            </w:r>
          </w:p>
        </w:tc>
      </w:tr>
      <w:tr w:rsidR="00A5429C" w:rsidRPr="00A5429C" w14:paraId="41196F25" w14:textId="77777777" w:rsidTr="00A5429C">
        <w:tc>
          <w:tcPr>
            <w:tcW w:w="1672" w:type="dxa"/>
          </w:tcPr>
          <w:p w14:paraId="14EE2B28" w14:textId="77777777" w:rsidR="00A5429C" w:rsidRPr="00A5429C" w:rsidRDefault="00A5429C" w:rsidP="00BC0069">
            <w:pPr>
              <w:jc w:val="left"/>
              <w:rPr>
                <w:color w:val="000000"/>
                <w:sz w:val="20"/>
                <w:szCs w:val="20"/>
              </w:rPr>
            </w:pPr>
            <w:r w:rsidRPr="00A5429C">
              <w:rPr>
                <w:color w:val="000000"/>
                <w:sz w:val="20"/>
                <w:szCs w:val="20"/>
              </w:rPr>
              <w:t>Nitrát (mg/l)</w:t>
            </w:r>
          </w:p>
        </w:tc>
        <w:tc>
          <w:tcPr>
            <w:tcW w:w="846" w:type="dxa"/>
            <w:vAlign w:val="bottom"/>
          </w:tcPr>
          <w:p w14:paraId="0FFA6AEF" w14:textId="77777777" w:rsidR="00A5429C" w:rsidRPr="00973617" w:rsidRDefault="00A5429C" w:rsidP="00BC0069">
            <w:pPr>
              <w:jc w:val="right"/>
              <w:rPr>
                <w:color w:val="000000"/>
                <w:sz w:val="20"/>
                <w:szCs w:val="20"/>
              </w:rPr>
            </w:pPr>
            <w:r w:rsidRPr="00973617">
              <w:rPr>
                <w:color w:val="000000"/>
                <w:sz w:val="20"/>
                <w:szCs w:val="20"/>
              </w:rPr>
              <w:t>&lt;0,1</w:t>
            </w:r>
          </w:p>
        </w:tc>
        <w:tc>
          <w:tcPr>
            <w:tcW w:w="846" w:type="dxa"/>
            <w:vAlign w:val="bottom"/>
          </w:tcPr>
          <w:p w14:paraId="14E51EA8" w14:textId="77777777" w:rsidR="00A5429C" w:rsidRPr="00973617" w:rsidRDefault="00A5429C" w:rsidP="00BC0069">
            <w:pPr>
              <w:jc w:val="right"/>
              <w:rPr>
                <w:color w:val="000000"/>
                <w:sz w:val="20"/>
                <w:szCs w:val="20"/>
              </w:rPr>
            </w:pPr>
            <w:r w:rsidRPr="00973617">
              <w:rPr>
                <w:color w:val="000000"/>
                <w:sz w:val="20"/>
                <w:szCs w:val="20"/>
              </w:rPr>
              <w:t>&lt;0,1</w:t>
            </w:r>
          </w:p>
        </w:tc>
        <w:tc>
          <w:tcPr>
            <w:tcW w:w="846" w:type="dxa"/>
            <w:vAlign w:val="bottom"/>
          </w:tcPr>
          <w:p w14:paraId="34D5BF9D" w14:textId="77777777" w:rsidR="00A5429C" w:rsidRPr="00973617" w:rsidRDefault="00A5429C" w:rsidP="00BC0069">
            <w:pPr>
              <w:jc w:val="right"/>
              <w:rPr>
                <w:color w:val="000000"/>
                <w:sz w:val="20"/>
                <w:szCs w:val="20"/>
              </w:rPr>
            </w:pPr>
            <w:r w:rsidRPr="00973617">
              <w:rPr>
                <w:color w:val="000000"/>
                <w:sz w:val="20"/>
                <w:szCs w:val="20"/>
              </w:rPr>
              <w:t>&lt;0,1</w:t>
            </w:r>
          </w:p>
        </w:tc>
        <w:tc>
          <w:tcPr>
            <w:tcW w:w="846" w:type="dxa"/>
            <w:vAlign w:val="bottom"/>
          </w:tcPr>
          <w:p w14:paraId="0724C6CD" w14:textId="77777777" w:rsidR="00A5429C" w:rsidRPr="00973617" w:rsidRDefault="00A5429C" w:rsidP="00BC0069">
            <w:pPr>
              <w:jc w:val="right"/>
              <w:rPr>
                <w:color w:val="000000"/>
                <w:sz w:val="20"/>
                <w:szCs w:val="20"/>
              </w:rPr>
            </w:pPr>
            <w:r w:rsidRPr="00973617">
              <w:rPr>
                <w:color w:val="000000"/>
                <w:sz w:val="20"/>
                <w:szCs w:val="20"/>
              </w:rPr>
              <w:t>&lt;0,1</w:t>
            </w:r>
          </w:p>
        </w:tc>
        <w:tc>
          <w:tcPr>
            <w:tcW w:w="847" w:type="dxa"/>
            <w:vAlign w:val="bottom"/>
          </w:tcPr>
          <w:p w14:paraId="28EB5501" w14:textId="77777777" w:rsidR="00A5429C" w:rsidRPr="00973617" w:rsidRDefault="00A5429C" w:rsidP="00BC0069">
            <w:pPr>
              <w:jc w:val="right"/>
              <w:rPr>
                <w:color w:val="000000"/>
                <w:sz w:val="20"/>
                <w:szCs w:val="20"/>
              </w:rPr>
            </w:pPr>
            <w:r w:rsidRPr="00973617">
              <w:rPr>
                <w:color w:val="000000"/>
                <w:sz w:val="20"/>
                <w:szCs w:val="20"/>
              </w:rPr>
              <w:t>&lt;0,1</w:t>
            </w:r>
          </w:p>
        </w:tc>
        <w:tc>
          <w:tcPr>
            <w:tcW w:w="846" w:type="dxa"/>
            <w:vAlign w:val="bottom"/>
          </w:tcPr>
          <w:p w14:paraId="6728D97C" w14:textId="77777777" w:rsidR="00A5429C" w:rsidRPr="00973617" w:rsidRDefault="00A5429C" w:rsidP="00BC0069">
            <w:pPr>
              <w:jc w:val="right"/>
              <w:rPr>
                <w:color w:val="000000"/>
                <w:sz w:val="20"/>
                <w:szCs w:val="20"/>
              </w:rPr>
            </w:pPr>
            <w:r w:rsidRPr="00973617">
              <w:rPr>
                <w:color w:val="000000"/>
                <w:sz w:val="20"/>
                <w:szCs w:val="20"/>
              </w:rPr>
              <w:t>&lt;0,1</w:t>
            </w:r>
          </w:p>
        </w:tc>
        <w:tc>
          <w:tcPr>
            <w:tcW w:w="846" w:type="dxa"/>
            <w:vAlign w:val="bottom"/>
          </w:tcPr>
          <w:p w14:paraId="252C46E3" w14:textId="77777777" w:rsidR="00A5429C" w:rsidRPr="00973617" w:rsidRDefault="00A5429C" w:rsidP="00BC0069">
            <w:pPr>
              <w:jc w:val="right"/>
              <w:rPr>
                <w:color w:val="000000"/>
                <w:sz w:val="20"/>
                <w:szCs w:val="20"/>
              </w:rPr>
            </w:pPr>
            <w:r w:rsidRPr="00973617">
              <w:rPr>
                <w:color w:val="000000"/>
                <w:sz w:val="20"/>
                <w:szCs w:val="20"/>
              </w:rPr>
              <w:t>&lt;0,1</w:t>
            </w:r>
          </w:p>
        </w:tc>
        <w:tc>
          <w:tcPr>
            <w:tcW w:w="846" w:type="dxa"/>
            <w:vAlign w:val="bottom"/>
          </w:tcPr>
          <w:p w14:paraId="2EA827F7" w14:textId="77777777" w:rsidR="00A5429C" w:rsidRPr="00973617" w:rsidRDefault="00A5429C" w:rsidP="00BC0069">
            <w:pPr>
              <w:jc w:val="right"/>
              <w:rPr>
                <w:color w:val="000000"/>
                <w:sz w:val="20"/>
                <w:szCs w:val="20"/>
              </w:rPr>
            </w:pPr>
            <w:r w:rsidRPr="00973617">
              <w:rPr>
                <w:color w:val="000000"/>
                <w:sz w:val="20"/>
                <w:szCs w:val="20"/>
              </w:rPr>
              <w:t>&lt;0,1</w:t>
            </w:r>
          </w:p>
        </w:tc>
        <w:tc>
          <w:tcPr>
            <w:tcW w:w="847" w:type="dxa"/>
            <w:vAlign w:val="bottom"/>
          </w:tcPr>
          <w:p w14:paraId="0411FCBC" w14:textId="77777777" w:rsidR="00A5429C" w:rsidRPr="00973617" w:rsidRDefault="00A5429C" w:rsidP="00BC0069">
            <w:pPr>
              <w:jc w:val="right"/>
              <w:rPr>
                <w:color w:val="000000"/>
                <w:sz w:val="20"/>
                <w:szCs w:val="20"/>
              </w:rPr>
            </w:pPr>
            <w:r w:rsidRPr="00973617">
              <w:rPr>
                <w:color w:val="000000"/>
                <w:sz w:val="20"/>
                <w:szCs w:val="20"/>
              </w:rPr>
              <w:t>&lt;0,1</w:t>
            </w:r>
          </w:p>
        </w:tc>
      </w:tr>
      <w:tr w:rsidR="00A5429C" w:rsidRPr="00A5429C" w14:paraId="5B09443E" w14:textId="77777777" w:rsidTr="00A5429C">
        <w:tc>
          <w:tcPr>
            <w:tcW w:w="1672" w:type="dxa"/>
          </w:tcPr>
          <w:p w14:paraId="07C9B6C9" w14:textId="77777777" w:rsidR="00A5429C" w:rsidRPr="00A5429C" w:rsidRDefault="00A5429C" w:rsidP="00BC0069">
            <w:pPr>
              <w:jc w:val="left"/>
              <w:rPr>
                <w:color w:val="000000"/>
                <w:sz w:val="20"/>
                <w:szCs w:val="20"/>
              </w:rPr>
            </w:pPr>
            <w:r w:rsidRPr="00A5429C">
              <w:rPr>
                <w:color w:val="000000"/>
                <w:sz w:val="20"/>
                <w:szCs w:val="20"/>
              </w:rPr>
              <w:t>Nitrit (mg/l)</w:t>
            </w:r>
          </w:p>
        </w:tc>
        <w:tc>
          <w:tcPr>
            <w:tcW w:w="846" w:type="dxa"/>
            <w:vAlign w:val="bottom"/>
          </w:tcPr>
          <w:p w14:paraId="6075F66A" w14:textId="77777777" w:rsidR="00A5429C" w:rsidRPr="00973617" w:rsidRDefault="00A5429C" w:rsidP="00BC0069">
            <w:pPr>
              <w:jc w:val="right"/>
              <w:rPr>
                <w:color w:val="000000"/>
                <w:sz w:val="20"/>
                <w:szCs w:val="20"/>
              </w:rPr>
            </w:pPr>
            <w:r w:rsidRPr="00973617">
              <w:rPr>
                <w:color w:val="000000"/>
                <w:sz w:val="20"/>
                <w:szCs w:val="20"/>
              </w:rPr>
              <w:t>&lt;0,01</w:t>
            </w:r>
          </w:p>
        </w:tc>
        <w:tc>
          <w:tcPr>
            <w:tcW w:w="846" w:type="dxa"/>
            <w:vAlign w:val="bottom"/>
          </w:tcPr>
          <w:p w14:paraId="287B1F98" w14:textId="77777777" w:rsidR="00A5429C" w:rsidRPr="00973617" w:rsidRDefault="00A5429C" w:rsidP="00BC0069">
            <w:pPr>
              <w:jc w:val="right"/>
              <w:rPr>
                <w:color w:val="000000"/>
                <w:sz w:val="20"/>
                <w:szCs w:val="20"/>
              </w:rPr>
            </w:pPr>
            <w:r w:rsidRPr="00973617">
              <w:rPr>
                <w:color w:val="000000"/>
                <w:sz w:val="20"/>
                <w:szCs w:val="20"/>
              </w:rPr>
              <w:t>&lt;0,01</w:t>
            </w:r>
          </w:p>
        </w:tc>
        <w:tc>
          <w:tcPr>
            <w:tcW w:w="846" w:type="dxa"/>
            <w:vAlign w:val="bottom"/>
          </w:tcPr>
          <w:p w14:paraId="1677D0F4" w14:textId="77777777" w:rsidR="00A5429C" w:rsidRPr="00973617" w:rsidRDefault="00A5429C" w:rsidP="00BC0069">
            <w:pPr>
              <w:jc w:val="right"/>
              <w:rPr>
                <w:color w:val="000000"/>
                <w:sz w:val="20"/>
                <w:szCs w:val="20"/>
              </w:rPr>
            </w:pPr>
            <w:r w:rsidRPr="00973617">
              <w:rPr>
                <w:color w:val="000000"/>
                <w:sz w:val="20"/>
                <w:szCs w:val="20"/>
              </w:rPr>
              <w:t>&lt;0,01</w:t>
            </w:r>
          </w:p>
        </w:tc>
        <w:tc>
          <w:tcPr>
            <w:tcW w:w="846" w:type="dxa"/>
            <w:vAlign w:val="bottom"/>
          </w:tcPr>
          <w:p w14:paraId="0D97E61A" w14:textId="77777777" w:rsidR="00A5429C" w:rsidRPr="00973617" w:rsidRDefault="00A5429C" w:rsidP="00BC0069">
            <w:pPr>
              <w:jc w:val="right"/>
              <w:rPr>
                <w:color w:val="000000"/>
                <w:sz w:val="20"/>
                <w:szCs w:val="20"/>
              </w:rPr>
            </w:pPr>
            <w:r w:rsidRPr="00973617">
              <w:rPr>
                <w:color w:val="000000"/>
                <w:sz w:val="20"/>
                <w:szCs w:val="20"/>
              </w:rPr>
              <w:t>&lt;0,01</w:t>
            </w:r>
          </w:p>
        </w:tc>
        <w:tc>
          <w:tcPr>
            <w:tcW w:w="847" w:type="dxa"/>
            <w:vAlign w:val="bottom"/>
          </w:tcPr>
          <w:p w14:paraId="17633589" w14:textId="77777777" w:rsidR="00A5429C" w:rsidRPr="00973617" w:rsidRDefault="00A5429C" w:rsidP="00BC0069">
            <w:pPr>
              <w:jc w:val="right"/>
              <w:rPr>
                <w:color w:val="000000"/>
                <w:sz w:val="20"/>
                <w:szCs w:val="20"/>
              </w:rPr>
            </w:pPr>
            <w:r w:rsidRPr="00973617">
              <w:rPr>
                <w:color w:val="000000"/>
                <w:sz w:val="20"/>
                <w:szCs w:val="20"/>
              </w:rPr>
              <w:t>&lt;0,01</w:t>
            </w:r>
          </w:p>
        </w:tc>
        <w:tc>
          <w:tcPr>
            <w:tcW w:w="846" w:type="dxa"/>
            <w:vAlign w:val="bottom"/>
          </w:tcPr>
          <w:p w14:paraId="54098430" w14:textId="77777777" w:rsidR="00A5429C" w:rsidRPr="00973617" w:rsidRDefault="00A5429C" w:rsidP="00BC0069">
            <w:pPr>
              <w:jc w:val="right"/>
              <w:rPr>
                <w:color w:val="000000"/>
                <w:sz w:val="20"/>
                <w:szCs w:val="20"/>
              </w:rPr>
            </w:pPr>
            <w:r w:rsidRPr="00973617">
              <w:rPr>
                <w:color w:val="000000"/>
                <w:sz w:val="20"/>
                <w:szCs w:val="20"/>
              </w:rPr>
              <w:t>&lt;0,01</w:t>
            </w:r>
          </w:p>
        </w:tc>
        <w:tc>
          <w:tcPr>
            <w:tcW w:w="846" w:type="dxa"/>
            <w:vAlign w:val="bottom"/>
          </w:tcPr>
          <w:p w14:paraId="0C2100DA" w14:textId="77777777" w:rsidR="00A5429C" w:rsidRPr="00973617" w:rsidRDefault="00A5429C" w:rsidP="00BC0069">
            <w:pPr>
              <w:jc w:val="right"/>
              <w:rPr>
                <w:color w:val="000000"/>
                <w:sz w:val="20"/>
                <w:szCs w:val="20"/>
              </w:rPr>
            </w:pPr>
            <w:r w:rsidRPr="00973617">
              <w:rPr>
                <w:color w:val="000000"/>
                <w:sz w:val="20"/>
                <w:szCs w:val="20"/>
              </w:rPr>
              <w:t>&lt;0,01</w:t>
            </w:r>
          </w:p>
        </w:tc>
        <w:tc>
          <w:tcPr>
            <w:tcW w:w="846" w:type="dxa"/>
            <w:vAlign w:val="bottom"/>
          </w:tcPr>
          <w:p w14:paraId="692A75BF" w14:textId="77777777" w:rsidR="00A5429C" w:rsidRPr="00973617" w:rsidRDefault="00A5429C" w:rsidP="00BC0069">
            <w:pPr>
              <w:jc w:val="right"/>
              <w:rPr>
                <w:color w:val="000000"/>
                <w:sz w:val="20"/>
                <w:szCs w:val="20"/>
              </w:rPr>
            </w:pPr>
            <w:r w:rsidRPr="00973617">
              <w:rPr>
                <w:color w:val="000000"/>
                <w:sz w:val="20"/>
                <w:szCs w:val="20"/>
              </w:rPr>
              <w:t>&lt;0,01</w:t>
            </w:r>
          </w:p>
        </w:tc>
        <w:tc>
          <w:tcPr>
            <w:tcW w:w="847" w:type="dxa"/>
            <w:vAlign w:val="bottom"/>
          </w:tcPr>
          <w:p w14:paraId="1CF41654" w14:textId="77777777" w:rsidR="00A5429C" w:rsidRPr="00973617" w:rsidRDefault="00A5429C" w:rsidP="00BC0069">
            <w:pPr>
              <w:jc w:val="right"/>
              <w:rPr>
                <w:color w:val="000000"/>
                <w:sz w:val="20"/>
                <w:szCs w:val="20"/>
              </w:rPr>
            </w:pPr>
            <w:r w:rsidRPr="00973617">
              <w:rPr>
                <w:color w:val="000000"/>
                <w:sz w:val="20"/>
                <w:szCs w:val="20"/>
              </w:rPr>
              <w:t>&lt;0,01</w:t>
            </w:r>
          </w:p>
        </w:tc>
      </w:tr>
      <w:tr w:rsidR="00A5429C" w:rsidRPr="00A5429C" w14:paraId="5E14935A" w14:textId="77777777" w:rsidTr="00A5429C">
        <w:tc>
          <w:tcPr>
            <w:tcW w:w="1672" w:type="dxa"/>
          </w:tcPr>
          <w:p w14:paraId="0D8BF36A" w14:textId="77777777" w:rsidR="00A5429C" w:rsidRPr="00A5429C" w:rsidRDefault="00A5429C" w:rsidP="00BC0069">
            <w:pPr>
              <w:jc w:val="left"/>
              <w:rPr>
                <w:color w:val="000000"/>
                <w:sz w:val="20"/>
                <w:szCs w:val="20"/>
              </w:rPr>
            </w:pPr>
            <w:r w:rsidRPr="00A5429C">
              <w:rPr>
                <w:color w:val="000000"/>
                <w:sz w:val="20"/>
                <w:szCs w:val="20"/>
              </w:rPr>
              <w:t>Kémiai oxigénfogyasztás (ps) (mg/l)</w:t>
            </w:r>
          </w:p>
        </w:tc>
        <w:tc>
          <w:tcPr>
            <w:tcW w:w="846" w:type="dxa"/>
            <w:vAlign w:val="bottom"/>
          </w:tcPr>
          <w:p w14:paraId="4D05EAC5" w14:textId="77777777" w:rsidR="00A5429C" w:rsidRPr="00973617" w:rsidRDefault="00A5429C" w:rsidP="00BC0069">
            <w:pPr>
              <w:jc w:val="right"/>
              <w:rPr>
                <w:color w:val="000000"/>
                <w:sz w:val="20"/>
                <w:szCs w:val="20"/>
              </w:rPr>
            </w:pPr>
            <w:r w:rsidRPr="00973617">
              <w:rPr>
                <w:color w:val="000000"/>
                <w:sz w:val="20"/>
                <w:szCs w:val="20"/>
              </w:rPr>
              <w:t>1,6</w:t>
            </w:r>
          </w:p>
        </w:tc>
        <w:tc>
          <w:tcPr>
            <w:tcW w:w="846" w:type="dxa"/>
            <w:vAlign w:val="bottom"/>
          </w:tcPr>
          <w:p w14:paraId="770C696B" w14:textId="77777777" w:rsidR="00A5429C" w:rsidRPr="00973617" w:rsidRDefault="00A5429C" w:rsidP="00BC0069">
            <w:pPr>
              <w:jc w:val="right"/>
              <w:rPr>
                <w:color w:val="000000"/>
                <w:sz w:val="20"/>
                <w:szCs w:val="20"/>
              </w:rPr>
            </w:pPr>
            <w:r w:rsidRPr="00973617">
              <w:rPr>
                <w:color w:val="000000"/>
                <w:sz w:val="20"/>
                <w:szCs w:val="20"/>
              </w:rPr>
              <w:t>1,6</w:t>
            </w:r>
          </w:p>
        </w:tc>
        <w:tc>
          <w:tcPr>
            <w:tcW w:w="846" w:type="dxa"/>
            <w:vAlign w:val="bottom"/>
          </w:tcPr>
          <w:p w14:paraId="3235369E" w14:textId="77777777" w:rsidR="00A5429C" w:rsidRPr="00973617" w:rsidRDefault="00A5429C" w:rsidP="00BC0069">
            <w:pPr>
              <w:jc w:val="right"/>
              <w:rPr>
                <w:color w:val="000000"/>
                <w:sz w:val="20"/>
                <w:szCs w:val="20"/>
              </w:rPr>
            </w:pPr>
            <w:r w:rsidRPr="00973617">
              <w:rPr>
                <w:color w:val="000000"/>
                <w:sz w:val="20"/>
                <w:szCs w:val="20"/>
              </w:rPr>
              <w:t>1,9</w:t>
            </w:r>
          </w:p>
        </w:tc>
        <w:tc>
          <w:tcPr>
            <w:tcW w:w="846" w:type="dxa"/>
            <w:vAlign w:val="bottom"/>
          </w:tcPr>
          <w:p w14:paraId="3E7D11E8" w14:textId="77777777" w:rsidR="00A5429C" w:rsidRPr="00973617" w:rsidRDefault="00A5429C" w:rsidP="00BC0069">
            <w:pPr>
              <w:jc w:val="right"/>
              <w:rPr>
                <w:color w:val="000000"/>
                <w:sz w:val="20"/>
                <w:szCs w:val="20"/>
              </w:rPr>
            </w:pPr>
            <w:r w:rsidRPr="00973617">
              <w:rPr>
                <w:color w:val="000000"/>
                <w:sz w:val="20"/>
                <w:szCs w:val="20"/>
              </w:rPr>
              <w:t>2</w:t>
            </w:r>
            <w:r>
              <w:rPr>
                <w:color w:val="000000"/>
                <w:sz w:val="20"/>
                <w:szCs w:val="20"/>
              </w:rPr>
              <w:t>,0</w:t>
            </w:r>
          </w:p>
        </w:tc>
        <w:tc>
          <w:tcPr>
            <w:tcW w:w="847" w:type="dxa"/>
            <w:vAlign w:val="bottom"/>
          </w:tcPr>
          <w:p w14:paraId="5F24C832" w14:textId="77777777" w:rsidR="00A5429C" w:rsidRPr="00973617" w:rsidRDefault="00A5429C" w:rsidP="00BC0069">
            <w:pPr>
              <w:jc w:val="right"/>
              <w:rPr>
                <w:color w:val="000000"/>
                <w:sz w:val="20"/>
                <w:szCs w:val="20"/>
              </w:rPr>
            </w:pPr>
            <w:r w:rsidRPr="00973617">
              <w:rPr>
                <w:color w:val="000000"/>
                <w:sz w:val="20"/>
                <w:szCs w:val="20"/>
              </w:rPr>
              <w:t>1,9</w:t>
            </w:r>
          </w:p>
        </w:tc>
        <w:tc>
          <w:tcPr>
            <w:tcW w:w="846" w:type="dxa"/>
            <w:vAlign w:val="bottom"/>
          </w:tcPr>
          <w:p w14:paraId="21211AFB" w14:textId="77777777" w:rsidR="00A5429C" w:rsidRPr="00973617" w:rsidRDefault="00A5429C" w:rsidP="00BC0069">
            <w:pPr>
              <w:jc w:val="right"/>
              <w:rPr>
                <w:color w:val="000000"/>
                <w:sz w:val="20"/>
                <w:szCs w:val="20"/>
              </w:rPr>
            </w:pPr>
            <w:r w:rsidRPr="00973617">
              <w:rPr>
                <w:color w:val="000000"/>
                <w:sz w:val="20"/>
                <w:szCs w:val="20"/>
              </w:rPr>
              <w:t>1,7</w:t>
            </w:r>
          </w:p>
        </w:tc>
        <w:tc>
          <w:tcPr>
            <w:tcW w:w="846" w:type="dxa"/>
            <w:vAlign w:val="bottom"/>
          </w:tcPr>
          <w:p w14:paraId="0E14C97B" w14:textId="77777777" w:rsidR="00A5429C" w:rsidRPr="00973617" w:rsidRDefault="00A5429C" w:rsidP="00BC0069">
            <w:pPr>
              <w:jc w:val="right"/>
              <w:rPr>
                <w:color w:val="000000"/>
                <w:sz w:val="20"/>
                <w:szCs w:val="20"/>
              </w:rPr>
            </w:pPr>
            <w:r w:rsidRPr="00973617">
              <w:rPr>
                <w:color w:val="000000"/>
                <w:sz w:val="20"/>
                <w:szCs w:val="20"/>
              </w:rPr>
              <w:t>1,6</w:t>
            </w:r>
          </w:p>
        </w:tc>
        <w:tc>
          <w:tcPr>
            <w:tcW w:w="846" w:type="dxa"/>
            <w:vAlign w:val="bottom"/>
          </w:tcPr>
          <w:p w14:paraId="4E82334C" w14:textId="77777777" w:rsidR="00A5429C" w:rsidRPr="00973617" w:rsidRDefault="00A5429C" w:rsidP="00BC0069">
            <w:pPr>
              <w:jc w:val="right"/>
              <w:rPr>
                <w:color w:val="000000"/>
                <w:sz w:val="20"/>
                <w:szCs w:val="20"/>
              </w:rPr>
            </w:pPr>
            <w:r w:rsidRPr="00973617">
              <w:rPr>
                <w:color w:val="000000"/>
                <w:sz w:val="20"/>
                <w:szCs w:val="20"/>
              </w:rPr>
              <w:t>1,4</w:t>
            </w:r>
          </w:p>
        </w:tc>
        <w:tc>
          <w:tcPr>
            <w:tcW w:w="847" w:type="dxa"/>
            <w:vAlign w:val="bottom"/>
          </w:tcPr>
          <w:p w14:paraId="73F6CC9D" w14:textId="77777777" w:rsidR="00A5429C" w:rsidRPr="00973617" w:rsidRDefault="00A5429C" w:rsidP="00BC0069">
            <w:pPr>
              <w:jc w:val="right"/>
              <w:rPr>
                <w:color w:val="000000"/>
                <w:sz w:val="20"/>
                <w:szCs w:val="20"/>
              </w:rPr>
            </w:pPr>
            <w:r w:rsidRPr="00973617">
              <w:rPr>
                <w:color w:val="000000"/>
                <w:sz w:val="20"/>
                <w:szCs w:val="20"/>
              </w:rPr>
              <w:t>1,6</w:t>
            </w:r>
          </w:p>
        </w:tc>
      </w:tr>
      <w:tr w:rsidR="00A5429C" w:rsidRPr="00A5429C" w14:paraId="1F986F4F" w14:textId="77777777" w:rsidTr="00A5429C">
        <w:tc>
          <w:tcPr>
            <w:tcW w:w="1672" w:type="dxa"/>
          </w:tcPr>
          <w:p w14:paraId="5665C853" w14:textId="77777777" w:rsidR="00A5429C" w:rsidRPr="00A5429C" w:rsidRDefault="00A5429C" w:rsidP="00BC0069">
            <w:pPr>
              <w:jc w:val="left"/>
              <w:rPr>
                <w:color w:val="000000"/>
                <w:sz w:val="20"/>
                <w:szCs w:val="20"/>
              </w:rPr>
            </w:pPr>
            <w:r w:rsidRPr="00A5429C">
              <w:rPr>
                <w:color w:val="000000"/>
                <w:sz w:val="20"/>
                <w:szCs w:val="20"/>
              </w:rPr>
              <w:t>Ortofoszfát (PO4) (mg/l)</w:t>
            </w:r>
          </w:p>
        </w:tc>
        <w:tc>
          <w:tcPr>
            <w:tcW w:w="846" w:type="dxa"/>
            <w:vAlign w:val="bottom"/>
          </w:tcPr>
          <w:p w14:paraId="19C2EFD2" w14:textId="77777777" w:rsidR="00A5429C" w:rsidRPr="00973617" w:rsidRDefault="00A5429C" w:rsidP="00BC0069">
            <w:pPr>
              <w:jc w:val="right"/>
              <w:rPr>
                <w:color w:val="000000"/>
                <w:sz w:val="20"/>
                <w:szCs w:val="20"/>
              </w:rPr>
            </w:pPr>
          </w:p>
        </w:tc>
        <w:tc>
          <w:tcPr>
            <w:tcW w:w="846" w:type="dxa"/>
            <w:vAlign w:val="bottom"/>
          </w:tcPr>
          <w:p w14:paraId="667712B2" w14:textId="77777777" w:rsidR="00A5429C" w:rsidRPr="00973617" w:rsidRDefault="00A5429C" w:rsidP="00BC0069">
            <w:pPr>
              <w:jc w:val="right"/>
              <w:rPr>
                <w:color w:val="000000"/>
                <w:sz w:val="20"/>
                <w:szCs w:val="20"/>
              </w:rPr>
            </w:pPr>
            <w:r w:rsidRPr="00973617">
              <w:rPr>
                <w:color w:val="000000"/>
                <w:sz w:val="20"/>
                <w:szCs w:val="20"/>
              </w:rPr>
              <w:t>0,088</w:t>
            </w:r>
          </w:p>
        </w:tc>
        <w:tc>
          <w:tcPr>
            <w:tcW w:w="846" w:type="dxa"/>
            <w:vAlign w:val="bottom"/>
          </w:tcPr>
          <w:p w14:paraId="0115147A" w14:textId="77777777" w:rsidR="00A5429C" w:rsidRPr="00973617" w:rsidRDefault="00A5429C" w:rsidP="00BC0069">
            <w:pPr>
              <w:jc w:val="right"/>
              <w:rPr>
                <w:color w:val="000000"/>
                <w:sz w:val="20"/>
                <w:szCs w:val="20"/>
              </w:rPr>
            </w:pPr>
            <w:r w:rsidRPr="00973617">
              <w:rPr>
                <w:color w:val="000000"/>
                <w:sz w:val="20"/>
                <w:szCs w:val="20"/>
              </w:rPr>
              <w:t>0,102</w:t>
            </w:r>
          </w:p>
        </w:tc>
        <w:tc>
          <w:tcPr>
            <w:tcW w:w="846" w:type="dxa"/>
            <w:vAlign w:val="bottom"/>
          </w:tcPr>
          <w:p w14:paraId="20BF4FAF" w14:textId="77777777" w:rsidR="00A5429C" w:rsidRPr="00973617" w:rsidRDefault="00A5429C" w:rsidP="00BC0069">
            <w:pPr>
              <w:jc w:val="right"/>
              <w:rPr>
                <w:color w:val="000000"/>
                <w:sz w:val="20"/>
                <w:szCs w:val="20"/>
              </w:rPr>
            </w:pPr>
            <w:r w:rsidRPr="00973617">
              <w:rPr>
                <w:color w:val="000000"/>
                <w:sz w:val="20"/>
                <w:szCs w:val="20"/>
              </w:rPr>
              <w:t>0,222</w:t>
            </w:r>
          </w:p>
        </w:tc>
        <w:tc>
          <w:tcPr>
            <w:tcW w:w="847" w:type="dxa"/>
            <w:vAlign w:val="bottom"/>
          </w:tcPr>
          <w:p w14:paraId="6660AB5D" w14:textId="77777777" w:rsidR="00A5429C" w:rsidRPr="00973617" w:rsidRDefault="00A5429C" w:rsidP="00BC0069">
            <w:pPr>
              <w:jc w:val="right"/>
              <w:rPr>
                <w:color w:val="000000"/>
                <w:sz w:val="20"/>
                <w:szCs w:val="20"/>
              </w:rPr>
            </w:pPr>
            <w:r w:rsidRPr="00973617">
              <w:rPr>
                <w:color w:val="000000"/>
                <w:sz w:val="20"/>
                <w:szCs w:val="20"/>
              </w:rPr>
              <w:t>0,108</w:t>
            </w:r>
          </w:p>
        </w:tc>
        <w:tc>
          <w:tcPr>
            <w:tcW w:w="846" w:type="dxa"/>
            <w:vAlign w:val="bottom"/>
          </w:tcPr>
          <w:p w14:paraId="259AFC5F" w14:textId="77777777" w:rsidR="00A5429C" w:rsidRPr="00973617" w:rsidRDefault="00A5429C" w:rsidP="00BC0069">
            <w:pPr>
              <w:jc w:val="right"/>
              <w:rPr>
                <w:color w:val="000000"/>
                <w:sz w:val="20"/>
                <w:szCs w:val="20"/>
              </w:rPr>
            </w:pPr>
            <w:r w:rsidRPr="00973617">
              <w:rPr>
                <w:color w:val="000000"/>
                <w:sz w:val="20"/>
                <w:szCs w:val="20"/>
              </w:rPr>
              <w:t>0,147</w:t>
            </w:r>
          </w:p>
        </w:tc>
        <w:tc>
          <w:tcPr>
            <w:tcW w:w="846" w:type="dxa"/>
            <w:vAlign w:val="bottom"/>
          </w:tcPr>
          <w:p w14:paraId="45D081C2" w14:textId="77777777" w:rsidR="00A5429C" w:rsidRPr="00973617" w:rsidRDefault="00A5429C" w:rsidP="00BC0069">
            <w:pPr>
              <w:jc w:val="right"/>
              <w:rPr>
                <w:color w:val="000000"/>
                <w:sz w:val="20"/>
                <w:szCs w:val="20"/>
              </w:rPr>
            </w:pPr>
            <w:r w:rsidRPr="00973617">
              <w:rPr>
                <w:color w:val="000000"/>
                <w:sz w:val="20"/>
                <w:szCs w:val="20"/>
              </w:rPr>
              <w:t>0,059</w:t>
            </w:r>
          </w:p>
        </w:tc>
        <w:tc>
          <w:tcPr>
            <w:tcW w:w="846" w:type="dxa"/>
            <w:vAlign w:val="bottom"/>
          </w:tcPr>
          <w:p w14:paraId="6B0EC09F" w14:textId="77777777" w:rsidR="00A5429C" w:rsidRPr="00973617" w:rsidRDefault="00A5429C" w:rsidP="00BC0069">
            <w:pPr>
              <w:jc w:val="right"/>
              <w:rPr>
                <w:color w:val="000000"/>
                <w:sz w:val="20"/>
                <w:szCs w:val="20"/>
              </w:rPr>
            </w:pPr>
            <w:r w:rsidRPr="00973617">
              <w:rPr>
                <w:color w:val="000000"/>
                <w:sz w:val="20"/>
                <w:szCs w:val="20"/>
              </w:rPr>
              <w:t>0,164</w:t>
            </w:r>
          </w:p>
        </w:tc>
        <w:tc>
          <w:tcPr>
            <w:tcW w:w="847" w:type="dxa"/>
            <w:vAlign w:val="bottom"/>
          </w:tcPr>
          <w:p w14:paraId="3000891A" w14:textId="77777777" w:rsidR="00A5429C" w:rsidRPr="00973617" w:rsidRDefault="00A5429C" w:rsidP="00BC0069">
            <w:pPr>
              <w:jc w:val="right"/>
              <w:rPr>
                <w:color w:val="000000"/>
                <w:sz w:val="20"/>
                <w:szCs w:val="20"/>
              </w:rPr>
            </w:pPr>
            <w:r w:rsidRPr="00973617">
              <w:rPr>
                <w:color w:val="000000"/>
                <w:sz w:val="20"/>
                <w:szCs w:val="20"/>
              </w:rPr>
              <w:t>0,117</w:t>
            </w:r>
          </w:p>
        </w:tc>
      </w:tr>
    </w:tbl>
    <w:p w14:paraId="35F2DA67" w14:textId="77777777" w:rsidR="00C24191" w:rsidRDefault="00A5429C" w:rsidP="00BC0069">
      <w:r>
        <w:t xml:space="preserve">* </w:t>
      </w:r>
      <w:r w:rsidRPr="004C0E17">
        <w:rPr>
          <w:color w:val="000000"/>
          <w:sz w:val="16"/>
          <w:szCs w:val="16"/>
        </w:rPr>
        <w:t>csőperem alatt</w:t>
      </w:r>
      <w:r>
        <w:rPr>
          <w:color w:val="000000"/>
          <w:sz w:val="16"/>
          <w:szCs w:val="16"/>
        </w:rPr>
        <w:t>; a csőperem magassága 0,73 m terepszint felett</w:t>
      </w:r>
    </w:p>
    <w:p w14:paraId="40B17DCE" w14:textId="77777777" w:rsidR="00C24191" w:rsidRPr="00A5429C" w:rsidRDefault="00A5429C" w:rsidP="00BC0069">
      <w:pPr>
        <w:rPr>
          <w:i/>
          <w:sz w:val="20"/>
        </w:rPr>
      </w:pPr>
      <w:r w:rsidRPr="00A5429C">
        <w:rPr>
          <w:i/>
          <w:sz w:val="20"/>
        </w:rPr>
        <w:t>Forrás: OVF</w:t>
      </w:r>
    </w:p>
    <w:p w14:paraId="74342040" w14:textId="77777777" w:rsidR="00A5429C" w:rsidRDefault="00A5429C" w:rsidP="00BC0069"/>
    <w:p w14:paraId="0EC61DFB" w14:textId="77777777" w:rsidR="00A5429C" w:rsidRPr="00EA7244" w:rsidRDefault="00A5429C" w:rsidP="00BC0069">
      <w:r w:rsidRPr="00EA7244">
        <w:t>A tervezési terület egésze nitrátérzékeny területen fekszik az OKIR adatai szerint.</w:t>
      </w:r>
    </w:p>
    <w:p w14:paraId="6178DADB" w14:textId="77777777" w:rsidR="00A5429C" w:rsidRPr="00EA7244" w:rsidRDefault="00A5429C" w:rsidP="00BC0069"/>
    <w:p w14:paraId="7470F7FF" w14:textId="77777777" w:rsidR="00A5429C" w:rsidRPr="00EA7244" w:rsidRDefault="00A5429C" w:rsidP="00BC0069">
      <w:r w:rsidRPr="00EA7244">
        <w:t>A tervezési terület a felszín alatti víz állapota szempontjából érzékeny területeken levő települések besorolásáról szóló 27/2004. (XII. 25.) KvVM rendelet alapján a felszín alatti víz állapota szempontjából érzékeny területen fekszik.</w:t>
      </w:r>
    </w:p>
    <w:p w14:paraId="2CE6D5D1" w14:textId="77777777" w:rsidR="00A5429C" w:rsidRPr="00801735" w:rsidRDefault="00A5429C" w:rsidP="00BC0069">
      <w:pPr>
        <w:rPr>
          <w:highlight w:val="yellow"/>
        </w:rPr>
      </w:pPr>
    </w:p>
    <w:p w14:paraId="2EA58739" w14:textId="77777777" w:rsidR="00A5429C" w:rsidRPr="00A5429C" w:rsidRDefault="00A5429C" w:rsidP="00BC0069">
      <w:pPr>
        <w:rPr>
          <w:i/>
        </w:rPr>
      </w:pPr>
      <w:r w:rsidRPr="00A5429C">
        <w:rPr>
          <w:i/>
        </w:rPr>
        <w:fldChar w:fldCharType="begin"/>
      </w:r>
      <w:r w:rsidRPr="00A5429C">
        <w:rPr>
          <w:i/>
        </w:rPr>
        <w:instrText xml:space="preserve"> SEQ Táblázat \* ARABIC </w:instrText>
      </w:r>
      <w:r w:rsidRPr="00A5429C">
        <w:rPr>
          <w:i/>
        </w:rPr>
        <w:fldChar w:fldCharType="separate"/>
      </w:r>
      <w:r w:rsidR="00060B76">
        <w:rPr>
          <w:i/>
          <w:noProof/>
        </w:rPr>
        <w:t>14</w:t>
      </w:r>
      <w:r w:rsidRPr="00A5429C">
        <w:rPr>
          <w:i/>
        </w:rPr>
        <w:fldChar w:fldCharType="end"/>
      </w:r>
      <w:r w:rsidRPr="00A5429C">
        <w:rPr>
          <w:i/>
        </w:rPr>
        <w:t>. táblázat: Az érintett települések besorolása a felszín alatti vizek érzékenysége szempontjából</w:t>
      </w:r>
    </w:p>
    <w:tbl>
      <w:tblPr>
        <w:tblStyle w:val="Rcsostblzat"/>
        <w:tblW w:w="9401" w:type="dxa"/>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413"/>
        <w:gridCol w:w="1997"/>
        <w:gridCol w:w="1997"/>
        <w:gridCol w:w="1997"/>
        <w:gridCol w:w="1997"/>
      </w:tblGrid>
      <w:tr w:rsidR="00A5429C" w:rsidRPr="00EA7244" w14:paraId="7A317BF4" w14:textId="77777777" w:rsidTr="00A5429C">
        <w:tc>
          <w:tcPr>
            <w:tcW w:w="1413" w:type="dxa"/>
            <w:tcBorders>
              <w:top w:val="single" w:sz="12" w:space="0" w:color="339966"/>
              <w:bottom w:val="single" w:sz="12" w:space="0" w:color="339966"/>
            </w:tcBorders>
            <w:shd w:val="clear" w:color="auto" w:fill="CCFFCC"/>
          </w:tcPr>
          <w:p w14:paraId="1F415673" w14:textId="77777777" w:rsidR="00A5429C" w:rsidRPr="00EA7244" w:rsidRDefault="00A5429C" w:rsidP="00BC0069">
            <w:pPr>
              <w:jc w:val="center"/>
              <w:rPr>
                <w:b/>
                <w:sz w:val="20"/>
                <w:szCs w:val="20"/>
              </w:rPr>
            </w:pPr>
            <w:r w:rsidRPr="00EA7244">
              <w:rPr>
                <w:b/>
                <w:sz w:val="20"/>
                <w:szCs w:val="20"/>
              </w:rPr>
              <w:t>Település</w:t>
            </w:r>
          </w:p>
        </w:tc>
        <w:tc>
          <w:tcPr>
            <w:tcW w:w="1997" w:type="dxa"/>
            <w:tcBorders>
              <w:top w:val="single" w:sz="12" w:space="0" w:color="339966"/>
              <w:bottom w:val="single" w:sz="12" w:space="0" w:color="339966"/>
            </w:tcBorders>
            <w:shd w:val="clear" w:color="auto" w:fill="CCFFCC"/>
          </w:tcPr>
          <w:p w14:paraId="289E2ADB" w14:textId="77777777" w:rsidR="00A5429C" w:rsidRPr="00EA7244" w:rsidRDefault="00A5429C" w:rsidP="00BC0069">
            <w:pPr>
              <w:jc w:val="center"/>
              <w:rPr>
                <w:b/>
                <w:sz w:val="20"/>
                <w:szCs w:val="20"/>
              </w:rPr>
            </w:pPr>
            <w:r w:rsidRPr="00EA7244">
              <w:rPr>
                <w:b/>
                <w:sz w:val="20"/>
                <w:szCs w:val="20"/>
              </w:rPr>
              <w:t>Fokozottan érzékeny</w:t>
            </w:r>
          </w:p>
        </w:tc>
        <w:tc>
          <w:tcPr>
            <w:tcW w:w="1997" w:type="dxa"/>
            <w:tcBorders>
              <w:top w:val="single" w:sz="12" w:space="0" w:color="339966"/>
              <w:bottom w:val="single" w:sz="12" w:space="0" w:color="339966"/>
            </w:tcBorders>
            <w:shd w:val="clear" w:color="auto" w:fill="CCFFCC"/>
          </w:tcPr>
          <w:p w14:paraId="56DEEC6C" w14:textId="77777777" w:rsidR="00A5429C" w:rsidRPr="00EA7244" w:rsidRDefault="00A5429C" w:rsidP="00BC0069">
            <w:pPr>
              <w:jc w:val="center"/>
              <w:rPr>
                <w:b/>
                <w:sz w:val="20"/>
                <w:szCs w:val="20"/>
              </w:rPr>
            </w:pPr>
            <w:r w:rsidRPr="00EA7244">
              <w:rPr>
                <w:b/>
                <w:sz w:val="20"/>
                <w:szCs w:val="20"/>
              </w:rPr>
              <w:t>Érzékeny</w:t>
            </w:r>
          </w:p>
        </w:tc>
        <w:tc>
          <w:tcPr>
            <w:tcW w:w="1997" w:type="dxa"/>
            <w:tcBorders>
              <w:top w:val="single" w:sz="12" w:space="0" w:color="339966"/>
              <w:bottom w:val="single" w:sz="12" w:space="0" w:color="339966"/>
            </w:tcBorders>
            <w:shd w:val="clear" w:color="auto" w:fill="CCFFCC"/>
          </w:tcPr>
          <w:p w14:paraId="4120D568" w14:textId="77777777" w:rsidR="00A5429C" w:rsidRPr="00EA7244" w:rsidRDefault="00A5429C" w:rsidP="00BC0069">
            <w:pPr>
              <w:jc w:val="center"/>
              <w:rPr>
                <w:b/>
                <w:sz w:val="20"/>
                <w:szCs w:val="20"/>
              </w:rPr>
            </w:pPr>
            <w:r w:rsidRPr="00EA7244">
              <w:rPr>
                <w:b/>
                <w:sz w:val="20"/>
                <w:szCs w:val="20"/>
              </w:rPr>
              <w:t>Kevésbé érzékeny</w:t>
            </w:r>
          </w:p>
        </w:tc>
        <w:tc>
          <w:tcPr>
            <w:tcW w:w="1997" w:type="dxa"/>
            <w:tcBorders>
              <w:top w:val="single" w:sz="12" w:space="0" w:color="339966"/>
              <w:bottom w:val="single" w:sz="12" w:space="0" w:color="339966"/>
            </w:tcBorders>
            <w:shd w:val="clear" w:color="auto" w:fill="CCFFCC"/>
          </w:tcPr>
          <w:p w14:paraId="23A7DF62" w14:textId="77777777" w:rsidR="00A5429C" w:rsidRPr="00EA7244" w:rsidRDefault="00A5429C" w:rsidP="00BC0069">
            <w:pPr>
              <w:jc w:val="center"/>
              <w:rPr>
                <w:b/>
                <w:sz w:val="20"/>
                <w:szCs w:val="20"/>
              </w:rPr>
            </w:pPr>
            <w:r w:rsidRPr="00EA7244">
              <w:rPr>
                <w:b/>
                <w:sz w:val="20"/>
                <w:szCs w:val="20"/>
              </w:rPr>
              <w:t>Kiemelten érzékeny f.a. terület</w:t>
            </w:r>
          </w:p>
        </w:tc>
      </w:tr>
      <w:tr w:rsidR="00A5429C" w:rsidRPr="00EA7244" w14:paraId="26E71C0A" w14:textId="77777777" w:rsidTr="00A5429C">
        <w:tc>
          <w:tcPr>
            <w:tcW w:w="1413" w:type="dxa"/>
            <w:tcBorders>
              <w:top w:val="single" w:sz="12" w:space="0" w:color="339966"/>
            </w:tcBorders>
          </w:tcPr>
          <w:p w14:paraId="576D392C" w14:textId="77777777" w:rsidR="00A5429C" w:rsidRPr="00EA7244" w:rsidRDefault="00A5429C" w:rsidP="00BC0069">
            <w:pPr>
              <w:rPr>
                <w:sz w:val="20"/>
                <w:szCs w:val="20"/>
              </w:rPr>
            </w:pPr>
            <w:r w:rsidRPr="00EA7244">
              <w:rPr>
                <w:sz w:val="20"/>
                <w:szCs w:val="20"/>
              </w:rPr>
              <w:t>Ozora</w:t>
            </w:r>
          </w:p>
        </w:tc>
        <w:tc>
          <w:tcPr>
            <w:tcW w:w="1997" w:type="dxa"/>
            <w:tcBorders>
              <w:top w:val="single" w:sz="12" w:space="0" w:color="339966"/>
            </w:tcBorders>
          </w:tcPr>
          <w:p w14:paraId="14373ECE" w14:textId="77777777" w:rsidR="00A5429C" w:rsidRPr="00EA7244" w:rsidRDefault="00A5429C" w:rsidP="00BC0069">
            <w:pPr>
              <w:rPr>
                <w:sz w:val="20"/>
                <w:szCs w:val="20"/>
              </w:rPr>
            </w:pPr>
          </w:p>
        </w:tc>
        <w:tc>
          <w:tcPr>
            <w:tcW w:w="1997" w:type="dxa"/>
            <w:tcBorders>
              <w:top w:val="single" w:sz="12" w:space="0" w:color="339966"/>
            </w:tcBorders>
          </w:tcPr>
          <w:p w14:paraId="267114F1" w14:textId="77777777" w:rsidR="00A5429C" w:rsidRPr="00EA7244" w:rsidRDefault="00A5429C" w:rsidP="00BC0069">
            <w:pPr>
              <w:jc w:val="center"/>
              <w:rPr>
                <w:sz w:val="20"/>
                <w:szCs w:val="20"/>
              </w:rPr>
            </w:pPr>
            <w:r w:rsidRPr="00EA7244">
              <w:rPr>
                <w:sz w:val="20"/>
                <w:szCs w:val="20"/>
              </w:rPr>
              <w:t>x</w:t>
            </w:r>
          </w:p>
        </w:tc>
        <w:tc>
          <w:tcPr>
            <w:tcW w:w="1997" w:type="dxa"/>
            <w:tcBorders>
              <w:top w:val="single" w:sz="12" w:space="0" w:color="339966"/>
            </w:tcBorders>
          </w:tcPr>
          <w:p w14:paraId="5B3D2C8D" w14:textId="77777777" w:rsidR="00A5429C" w:rsidRPr="00EA7244" w:rsidRDefault="00A5429C" w:rsidP="00BC0069">
            <w:pPr>
              <w:rPr>
                <w:sz w:val="20"/>
                <w:szCs w:val="20"/>
              </w:rPr>
            </w:pPr>
          </w:p>
        </w:tc>
        <w:tc>
          <w:tcPr>
            <w:tcW w:w="1997" w:type="dxa"/>
            <w:tcBorders>
              <w:top w:val="single" w:sz="12" w:space="0" w:color="339966"/>
            </w:tcBorders>
          </w:tcPr>
          <w:p w14:paraId="54E3169B" w14:textId="77777777" w:rsidR="00A5429C" w:rsidRPr="00EA7244" w:rsidRDefault="00A5429C" w:rsidP="00BC0069">
            <w:pPr>
              <w:rPr>
                <w:sz w:val="20"/>
                <w:szCs w:val="20"/>
              </w:rPr>
            </w:pPr>
          </w:p>
        </w:tc>
      </w:tr>
      <w:tr w:rsidR="00A5429C" w:rsidRPr="00EA7244" w14:paraId="6393C258" w14:textId="77777777" w:rsidTr="00A5429C">
        <w:tc>
          <w:tcPr>
            <w:tcW w:w="1413" w:type="dxa"/>
          </w:tcPr>
          <w:p w14:paraId="0B2B7C69" w14:textId="77777777" w:rsidR="00A5429C" w:rsidRPr="00EA7244" w:rsidRDefault="00A5429C" w:rsidP="00BC0069">
            <w:pPr>
              <w:rPr>
                <w:sz w:val="20"/>
                <w:szCs w:val="20"/>
              </w:rPr>
            </w:pPr>
            <w:r w:rsidRPr="00EA7244">
              <w:rPr>
                <w:sz w:val="20"/>
                <w:szCs w:val="20"/>
              </w:rPr>
              <w:t>Pincehely</w:t>
            </w:r>
          </w:p>
        </w:tc>
        <w:tc>
          <w:tcPr>
            <w:tcW w:w="1997" w:type="dxa"/>
          </w:tcPr>
          <w:p w14:paraId="1E507448" w14:textId="77777777" w:rsidR="00A5429C" w:rsidRPr="00EA7244" w:rsidRDefault="00A5429C" w:rsidP="00BC0069">
            <w:pPr>
              <w:rPr>
                <w:sz w:val="20"/>
                <w:szCs w:val="20"/>
              </w:rPr>
            </w:pPr>
          </w:p>
        </w:tc>
        <w:tc>
          <w:tcPr>
            <w:tcW w:w="1997" w:type="dxa"/>
          </w:tcPr>
          <w:p w14:paraId="0F89A11C" w14:textId="77777777" w:rsidR="00A5429C" w:rsidRPr="00EA7244" w:rsidRDefault="00A5429C" w:rsidP="00BC0069">
            <w:pPr>
              <w:jc w:val="center"/>
              <w:rPr>
                <w:sz w:val="20"/>
                <w:szCs w:val="20"/>
              </w:rPr>
            </w:pPr>
            <w:r w:rsidRPr="00EA7244">
              <w:rPr>
                <w:sz w:val="20"/>
                <w:szCs w:val="20"/>
              </w:rPr>
              <w:t>x</w:t>
            </w:r>
          </w:p>
        </w:tc>
        <w:tc>
          <w:tcPr>
            <w:tcW w:w="1997" w:type="dxa"/>
          </w:tcPr>
          <w:p w14:paraId="2DF6766E" w14:textId="77777777" w:rsidR="00A5429C" w:rsidRPr="00EA7244" w:rsidRDefault="00A5429C" w:rsidP="00BC0069">
            <w:pPr>
              <w:rPr>
                <w:sz w:val="20"/>
                <w:szCs w:val="20"/>
              </w:rPr>
            </w:pPr>
          </w:p>
        </w:tc>
        <w:tc>
          <w:tcPr>
            <w:tcW w:w="1997" w:type="dxa"/>
          </w:tcPr>
          <w:p w14:paraId="632A29D5" w14:textId="77777777" w:rsidR="00A5429C" w:rsidRPr="00EA7244" w:rsidRDefault="00A5429C" w:rsidP="00BC0069">
            <w:pPr>
              <w:rPr>
                <w:sz w:val="20"/>
                <w:szCs w:val="20"/>
              </w:rPr>
            </w:pPr>
          </w:p>
        </w:tc>
      </w:tr>
      <w:tr w:rsidR="00A5429C" w:rsidRPr="00EA7244" w14:paraId="3EBDD973" w14:textId="77777777" w:rsidTr="00A5429C">
        <w:tc>
          <w:tcPr>
            <w:tcW w:w="1413" w:type="dxa"/>
          </w:tcPr>
          <w:p w14:paraId="36938E60" w14:textId="77777777" w:rsidR="00A5429C" w:rsidRPr="00EA7244" w:rsidRDefault="00A5429C" w:rsidP="00BC0069">
            <w:pPr>
              <w:rPr>
                <w:sz w:val="20"/>
                <w:szCs w:val="20"/>
              </w:rPr>
            </w:pPr>
            <w:r w:rsidRPr="00EA7244">
              <w:rPr>
                <w:sz w:val="20"/>
                <w:szCs w:val="20"/>
              </w:rPr>
              <w:t>Tolnanémedi</w:t>
            </w:r>
          </w:p>
        </w:tc>
        <w:tc>
          <w:tcPr>
            <w:tcW w:w="1997" w:type="dxa"/>
          </w:tcPr>
          <w:p w14:paraId="55C9BBA3" w14:textId="77777777" w:rsidR="00A5429C" w:rsidRPr="00EA7244" w:rsidRDefault="00A5429C" w:rsidP="00BC0069">
            <w:pPr>
              <w:rPr>
                <w:sz w:val="20"/>
                <w:szCs w:val="20"/>
              </w:rPr>
            </w:pPr>
          </w:p>
        </w:tc>
        <w:tc>
          <w:tcPr>
            <w:tcW w:w="1997" w:type="dxa"/>
          </w:tcPr>
          <w:p w14:paraId="37302FFC" w14:textId="77777777" w:rsidR="00A5429C" w:rsidRPr="00EA7244" w:rsidRDefault="00A5429C" w:rsidP="00BC0069">
            <w:pPr>
              <w:jc w:val="center"/>
              <w:rPr>
                <w:sz w:val="20"/>
                <w:szCs w:val="20"/>
              </w:rPr>
            </w:pPr>
            <w:r w:rsidRPr="00EA7244">
              <w:rPr>
                <w:sz w:val="20"/>
                <w:szCs w:val="20"/>
              </w:rPr>
              <w:t>x</w:t>
            </w:r>
          </w:p>
        </w:tc>
        <w:tc>
          <w:tcPr>
            <w:tcW w:w="1997" w:type="dxa"/>
          </w:tcPr>
          <w:p w14:paraId="4EADB33C" w14:textId="77777777" w:rsidR="00A5429C" w:rsidRPr="00EA7244" w:rsidRDefault="00A5429C" w:rsidP="00BC0069">
            <w:pPr>
              <w:rPr>
                <w:sz w:val="20"/>
                <w:szCs w:val="20"/>
              </w:rPr>
            </w:pPr>
          </w:p>
        </w:tc>
        <w:tc>
          <w:tcPr>
            <w:tcW w:w="1997" w:type="dxa"/>
          </w:tcPr>
          <w:p w14:paraId="78C1D2B8" w14:textId="77777777" w:rsidR="00A5429C" w:rsidRPr="00EA7244" w:rsidRDefault="00A5429C" w:rsidP="00BC0069">
            <w:pPr>
              <w:rPr>
                <w:sz w:val="20"/>
                <w:szCs w:val="20"/>
              </w:rPr>
            </w:pPr>
          </w:p>
        </w:tc>
      </w:tr>
    </w:tbl>
    <w:p w14:paraId="144BED51" w14:textId="77777777" w:rsidR="00A5429C" w:rsidRDefault="00A5429C" w:rsidP="00BC0069">
      <w:pPr>
        <w:rPr>
          <w:highlight w:val="yellow"/>
        </w:rPr>
      </w:pPr>
    </w:p>
    <w:p w14:paraId="3FDBFC6A" w14:textId="77777777" w:rsidR="00560608" w:rsidRPr="00EA7244" w:rsidRDefault="00560608" w:rsidP="00BC0069">
      <w:pPr>
        <w:rPr>
          <w:highlight w:val="yellow"/>
        </w:rPr>
      </w:pPr>
      <w:r w:rsidRPr="00EA7244">
        <w:rPr>
          <w:highlight w:val="yellow"/>
        </w:rPr>
        <w:br w:type="page"/>
      </w:r>
    </w:p>
    <w:p w14:paraId="756F4CFD" w14:textId="77777777" w:rsidR="00560608" w:rsidRPr="00EA7244"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57" w:name="_Toc73098289"/>
      <w:r w:rsidRPr="00EA7244">
        <w:rPr>
          <w:rFonts w:ascii="Times New Roman" w:hAnsi="Times New Roman" w:cs="Times New Roman"/>
          <w:sz w:val="24"/>
          <w:szCs w:val="24"/>
        </w:rPr>
        <w:t>Földtani közeg áttekintő ismertetése</w:t>
      </w:r>
      <w:bookmarkEnd w:id="52"/>
      <w:bookmarkEnd w:id="53"/>
      <w:bookmarkEnd w:id="54"/>
      <w:bookmarkEnd w:id="57"/>
    </w:p>
    <w:p w14:paraId="49E987FC" w14:textId="77777777" w:rsidR="00560608" w:rsidRPr="00EA7244" w:rsidRDefault="00560608" w:rsidP="00BC0069"/>
    <w:p w14:paraId="1F12B4FA" w14:textId="77777777" w:rsidR="00560608" w:rsidRPr="00EA7244" w:rsidRDefault="00560608" w:rsidP="00BC0069">
      <w:pPr>
        <w:pStyle w:val="Cmsor4"/>
        <w:numPr>
          <w:ilvl w:val="3"/>
          <w:numId w:val="2"/>
        </w:numPr>
        <w:tabs>
          <w:tab w:val="num" w:pos="4680"/>
        </w:tabs>
        <w:spacing w:before="0" w:after="0"/>
        <w:ind w:left="648" w:hanging="648"/>
        <w:jc w:val="left"/>
        <w:rPr>
          <w:b w:val="0"/>
          <w:i/>
          <w:sz w:val="24"/>
          <w:szCs w:val="24"/>
        </w:rPr>
      </w:pPr>
      <w:r w:rsidRPr="00EA7244">
        <w:rPr>
          <w:b w:val="0"/>
          <w:i/>
          <w:sz w:val="24"/>
          <w:szCs w:val="24"/>
        </w:rPr>
        <w:t>Földrajzi terület bemutatása</w:t>
      </w:r>
    </w:p>
    <w:p w14:paraId="2BB599E9" w14:textId="77777777" w:rsidR="009D595E" w:rsidRPr="00EA7244" w:rsidRDefault="00B960A1" w:rsidP="00BC0069">
      <w:r w:rsidRPr="00EA7244">
        <w:t xml:space="preserve">A </w:t>
      </w:r>
      <w:r w:rsidR="003A2922" w:rsidRPr="00EA7244">
        <w:t>tervezési terület a Fejér, Somogy és Tolna megyében elterülő</w:t>
      </w:r>
      <w:r w:rsidR="00425FE3" w:rsidRPr="00EA7244">
        <w:t>, 86 km</w:t>
      </w:r>
      <w:r w:rsidR="00425FE3" w:rsidRPr="00EA7244">
        <w:rPr>
          <w:vertAlign w:val="superscript"/>
        </w:rPr>
        <w:t>2</w:t>
      </w:r>
      <w:r w:rsidR="003A2922" w:rsidRPr="00EA7244">
        <w:t xml:space="preserve"> </w:t>
      </w:r>
      <w:r w:rsidR="00425FE3" w:rsidRPr="00EA7244">
        <w:t xml:space="preserve">területű </w:t>
      </w:r>
      <w:r w:rsidR="003A2922" w:rsidRPr="00EA7244">
        <w:t>Sió-völgy kistájon he</w:t>
      </w:r>
      <w:r w:rsidR="00425FE3" w:rsidRPr="00EA7244">
        <w:t xml:space="preserve">lyezkedik el, nagyság a Mezőföld </w:t>
      </w:r>
      <w:r w:rsidR="003A2922" w:rsidRPr="00EA7244">
        <w:t>középtáj 2,2%-a, a</w:t>
      </w:r>
      <w:r w:rsidR="00425FE3" w:rsidRPr="00EA7244">
        <w:t>z Alföld</w:t>
      </w:r>
      <w:r w:rsidR="003A2922" w:rsidRPr="00EA7244">
        <w:t xml:space="preserve"> nagytáj 0,2%-a.</w:t>
      </w:r>
      <w:r w:rsidR="002E7E46" w:rsidRPr="00EA7244">
        <w:t xml:space="preserve"> </w:t>
      </w:r>
      <w:r w:rsidR="009D595E" w:rsidRPr="00EA7244">
        <w:t>A kistáj 96 és 155 m közötti tszf-i magasságú, tektonikusan előrejelzett keresztvölgy, amely az ÉNy-DK-i irányú pannóniai alapzatú hátakat keresztezi. A Balatontól a Kavicsos-dombig nincs határozott völgyformája, vizenyős kis süllyedékekből tevődik össze. Az átlagosan 400-600 m széles, 30-40 m mély völgy peremei eróziós-deráziós völgyekkel csipkézettek. A vízfolyás kis munkavégző képessége miatt (kevés hordalék, kis lejtés) jellegzetes ártéri szintek nem különíthetők el.</w:t>
      </w:r>
      <w:r w:rsidR="009D595E" w:rsidRPr="00EA7244">
        <w:rPr>
          <w:rStyle w:val="Lbjegyzet-hivatkozs"/>
        </w:rPr>
        <w:footnoteReference w:id="13"/>
      </w:r>
      <w:r w:rsidR="002E7E46" w:rsidRPr="00EA7244">
        <w:t xml:space="preserve"> </w:t>
      </w:r>
    </w:p>
    <w:p w14:paraId="70DE573C" w14:textId="77777777" w:rsidR="00280669" w:rsidRPr="00EA7244" w:rsidRDefault="00280669" w:rsidP="00BC0069"/>
    <w:p w14:paraId="1CC57F9A" w14:textId="77777777" w:rsidR="00280669" w:rsidRPr="00EA7244" w:rsidRDefault="00280669" w:rsidP="00BC0069">
      <w:pPr>
        <w:jc w:val="center"/>
      </w:pPr>
      <w:r w:rsidRPr="00EA7244">
        <w:rPr>
          <w:noProof/>
          <w:bdr w:val="single" w:sz="4" w:space="0" w:color="auto"/>
        </w:rPr>
        <w:drawing>
          <wp:inline distT="0" distB="0" distL="0" distR="0" wp14:anchorId="53D27599" wp14:editId="4BF64DD1">
            <wp:extent cx="4763709" cy="3137336"/>
            <wp:effectExtent l="0" t="0" r="0" b="6350"/>
            <wp:docPr id="84" name="Kép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Földtan.png"/>
                    <pic:cNvPicPr/>
                  </pic:nvPicPr>
                  <pic:blipFill>
                    <a:blip r:embed="rId26">
                      <a:extLst>
                        <a:ext uri="{28A0092B-C50C-407E-A947-70E740481C1C}">
                          <a14:useLocalDpi xmlns:a14="http://schemas.microsoft.com/office/drawing/2010/main" val="0"/>
                        </a:ext>
                      </a:extLst>
                    </a:blip>
                    <a:stretch>
                      <a:fillRect/>
                    </a:stretch>
                  </pic:blipFill>
                  <pic:spPr>
                    <a:xfrm>
                      <a:off x="0" y="0"/>
                      <a:ext cx="4780607" cy="3148465"/>
                    </a:xfrm>
                    <a:prstGeom prst="rect">
                      <a:avLst/>
                    </a:prstGeom>
                  </pic:spPr>
                </pic:pic>
              </a:graphicData>
            </a:graphic>
          </wp:inline>
        </w:drawing>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557"/>
        <w:gridCol w:w="2974"/>
        <w:gridCol w:w="2974"/>
      </w:tblGrid>
      <w:tr w:rsidR="00280669" w:rsidRPr="00EA7244" w14:paraId="3B3EE098" w14:textId="77777777" w:rsidTr="00AD3EE9">
        <w:trPr>
          <w:jc w:val="center"/>
        </w:trPr>
        <w:tc>
          <w:tcPr>
            <w:tcW w:w="1557" w:type="dxa"/>
            <w:tcBorders>
              <w:top w:val="single" w:sz="12" w:space="0" w:color="339966"/>
              <w:bottom w:val="single" w:sz="12" w:space="0" w:color="339966"/>
            </w:tcBorders>
            <w:shd w:val="clear" w:color="auto" w:fill="CCFFCC"/>
            <w:vAlign w:val="center"/>
          </w:tcPr>
          <w:p w14:paraId="5FBCF283" w14:textId="77777777" w:rsidR="00280669" w:rsidRPr="00EA7244" w:rsidRDefault="00280669" w:rsidP="00BC0069">
            <w:pPr>
              <w:rPr>
                <w:b/>
                <w:color w:val="000000"/>
                <w:sz w:val="20"/>
                <w:szCs w:val="20"/>
              </w:rPr>
            </w:pPr>
            <w:r w:rsidRPr="00EA7244">
              <w:rPr>
                <w:b/>
                <w:color w:val="000000"/>
                <w:sz w:val="20"/>
                <w:szCs w:val="20"/>
              </w:rPr>
              <w:t>Földtani index</w:t>
            </w:r>
          </w:p>
          <w:p w14:paraId="6EB074F0" w14:textId="77777777" w:rsidR="00280669" w:rsidRPr="00EA7244" w:rsidRDefault="00280669" w:rsidP="00BC0069">
            <w:pPr>
              <w:rPr>
                <w:b/>
                <w:color w:val="000000"/>
                <w:sz w:val="20"/>
                <w:szCs w:val="20"/>
              </w:rPr>
            </w:pPr>
            <w:r w:rsidRPr="00EA7244">
              <w:rPr>
                <w:b/>
                <w:color w:val="000000"/>
                <w:sz w:val="20"/>
                <w:szCs w:val="20"/>
              </w:rPr>
              <w:t>(hivatalos)</w:t>
            </w:r>
          </w:p>
        </w:tc>
        <w:tc>
          <w:tcPr>
            <w:tcW w:w="2974" w:type="dxa"/>
            <w:tcBorders>
              <w:top w:val="single" w:sz="12" w:space="0" w:color="339966"/>
              <w:bottom w:val="single" w:sz="12" w:space="0" w:color="339966"/>
            </w:tcBorders>
            <w:shd w:val="clear" w:color="auto" w:fill="CCFFCC"/>
            <w:vAlign w:val="center"/>
          </w:tcPr>
          <w:p w14:paraId="028303DE" w14:textId="77777777" w:rsidR="00280669" w:rsidRPr="00EA7244" w:rsidRDefault="00280669" w:rsidP="00BC0069">
            <w:pPr>
              <w:rPr>
                <w:b/>
                <w:color w:val="000000"/>
                <w:sz w:val="20"/>
                <w:szCs w:val="20"/>
              </w:rPr>
            </w:pPr>
            <w:r w:rsidRPr="00EA7244">
              <w:rPr>
                <w:b/>
                <w:color w:val="000000"/>
                <w:sz w:val="20"/>
                <w:szCs w:val="20"/>
              </w:rPr>
              <w:t>Név</w:t>
            </w:r>
          </w:p>
        </w:tc>
        <w:tc>
          <w:tcPr>
            <w:tcW w:w="2974" w:type="dxa"/>
            <w:tcBorders>
              <w:top w:val="single" w:sz="12" w:space="0" w:color="339966"/>
              <w:bottom w:val="single" w:sz="12" w:space="0" w:color="339966"/>
            </w:tcBorders>
            <w:shd w:val="clear" w:color="auto" w:fill="CCFFCC"/>
            <w:vAlign w:val="center"/>
          </w:tcPr>
          <w:p w14:paraId="773805AE" w14:textId="77777777" w:rsidR="00280669" w:rsidRPr="00EA7244" w:rsidRDefault="00280669" w:rsidP="00BC0069">
            <w:pPr>
              <w:rPr>
                <w:b/>
                <w:color w:val="000000"/>
                <w:sz w:val="20"/>
                <w:szCs w:val="20"/>
              </w:rPr>
            </w:pPr>
            <w:r w:rsidRPr="00EA7244">
              <w:rPr>
                <w:b/>
                <w:color w:val="000000"/>
                <w:sz w:val="20"/>
                <w:szCs w:val="20"/>
              </w:rPr>
              <w:t>Litológia</w:t>
            </w:r>
          </w:p>
        </w:tc>
      </w:tr>
      <w:tr w:rsidR="00280669" w:rsidRPr="00EA7244" w14:paraId="249EC59D" w14:textId="77777777" w:rsidTr="00AD3EE9">
        <w:trPr>
          <w:jc w:val="center"/>
        </w:trPr>
        <w:tc>
          <w:tcPr>
            <w:tcW w:w="1557" w:type="dxa"/>
            <w:tcBorders>
              <w:top w:val="single" w:sz="12" w:space="0" w:color="339966"/>
            </w:tcBorders>
            <w:vAlign w:val="center"/>
          </w:tcPr>
          <w:p w14:paraId="763B05DA" w14:textId="77777777" w:rsidR="00280669" w:rsidRPr="00EA7244" w:rsidRDefault="00280669" w:rsidP="00BC0069">
            <w:pPr>
              <w:rPr>
                <w:color w:val="000000"/>
                <w:sz w:val="20"/>
                <w:szCs w:val="20"/>
              </w:rPr>
            </w:pPr>
            <w:r w:rsidRPr="00EA7244">
              <w:rPr>
                <w:color w:val="000000"/>
                <w:sz w:val="20"/>
                <w:szCs w:val="20"/>
              </w:rPr>
              <w:t>f_Qh</w:t>
            </w:r>
          </w:p>
        </w:tc>
        <w:tc>
          <w:tcPr>
            <w:tcW w:w="2974" w:type="dxa"/>
            <w:tcBorders>
              <w:top w:val="single" w:sz="12" w:space="0" w:color="339966"/>
            </w:tcBorders>
            <w:vAlign w:val="center"/>
          </w:tcPr>
          <w:p w14:paraId="515C65D8" w14:textId="77777777" w:rsidR="00280669" w:rsidRPr="00EA7244" w:rsidRDefault="00280669" w:rsidP="00BC0069">
            <w:pPr>
              <w:rPr>
                <w:color w:val="000000"/>
                <w:sz w:val="20"/>
                <w:szCs w:val="20"/>
              </w:rPr>
            </w:pPr>
            <w:r w:rsidRPr="00EA7244">
              <w:rPr>
                <w:color w:val="000000"/>
                <w:sz w:val="20"/>
                <w:szCs w:val="20"/>
              </w:rPr>
              <w:t>Folyóvízi üledék</w:t>
            </w:r>
          </w:p>
        </w:tc>
        <w:tc>
          <w:tcPr>
            <w:tcW w:w="2974" w:type="dxa"/>
            <w:tcBorders>
              <w:top w:val="single" w:sz="12" w:space="0" w:color="339966"/>
            </w:tcBorders>
            <w:vAlign w:val="center"/>
          </w:tcPr>
          <w:p w14:paraId="60BBEDCD" w14:textId="77777777" w:rsidR="00280669" w:rsidRPr="00EA7244" w:rsidRDefault="00280669" w:rsidP="00BC0069">
            <w:pPr>
              <w:rPr>
                <w:color w:val="000000"/>
                <w:sz w:val="20"/>
                <w:szCs w:val="20"/>
              </w:rPr>
            </w:pPr>
            <w:r w:rsidRPr="00EA7244">
              <w:rPr>
                <w:color w:val="000000"/>
                <w:sz w:val="20"/>
                <w:szCs w:val="20"/>
              </w:rPr>
              <w:t>folyóvízi üledékek összevontan</w:t>
            </w:r>
          </w:p>
        </w:tc>
      </w:tr>
      <w:tr w:rsidR="00280669" w:rsidRPr="00EA7244" w14:paraId="0552A588" w14:textId="77777777" w:rsidTr="00AD3EE9">
        <w:trPr>
          <w:jc w:val="center"/>
        </w:trPr>
        <w:tc>
          <w:tcPr>
            <w:tcW w:w="1557" w:type="dxa"/>
            <w:vAlign w:val="center"/>
          </w:tcPr>
          <w:p w14:paraId="7A0FE056" w14:textId="77777777" w:rsidR="00280669" w:rsidRPr="00EA7244" w:rsidRDefault="00280669" w:rsidP="00BC0069">
            <w:pPr>
              <w:rPr>
                <w:color w:val="000000"/>
                <w:sz w:val="20"/>
                <w:szCs w:val="20"/>
              </w:rPr>
            </w:pPr>
            <w:r w:rsidRPr="00EA7244">
              <w:rPr>
                <w:sz w:val="20"/>
                <w:szCs w:val="20"/>
              </w:rPr>
              <w:t>lb_Qh</w:t>
            </w:r>
          </w:p>
        </w:tc>
        <w:tc>
          <w:tcPr>
            <w:tcW w:w="2974" w:type="dxa"/>
            <w:vAlign w:val="center"/>
          </w:tcPr>
          <w:p w14:paraId="4E1E4E4F" w14:textId="77777777" w:rsidR="00280669" w:rsidRPr="00EA7244" w:rsidRDefault="00280669" w:rsidP="00BC0069">
            <w:pPr>
              <w:rPr>
                <w:color w:val="000000"/>
                <w:sz w:val="20"/>
                <w:szCs w:val="20"/>
              </w:rPr>
            </w:pPr>
            <w:r w:rsidRPr="00EA7244">
              <w:rPr>
                <w:sz w:val="20"/>
                <w:szCs w:val="20"/>
              </w:rPr>
              <w:t>Tavi-mocsári üledék</w:t>
            </w:r>
          </w:p>
        </w:tc>
        <w:tc>
          <w:tcPr>
            <w:tcW w:w="2974" w:type="dxa"/>
            <w:vAlign w:val="center"/>
          </w:tcPr>
          <w:p w14:paraId="7BAF0B55" w14:textId="77777777" w:rsidR="00280669" w:rsidRPr="00EA7244" w:rsidRDefault="00280669" w:rsidP="00BC0069">
            <w:pPr>
              <w:rPr>
                <w:color w:val="000000"/>
                <w:sz w:val="20"/>
                <w:szCs w:val="20"/>
              </w:rPr>
            </w:pPr>
            <w:r w:rsidRPr="00EA7244">
              <w:rPr>
                <w:sz w:val="20"/>
                <w:szCs w:val="20"/>
              </w:rPr>
              <w:t>folyóvízi-deluviális üledékek összevontan</w:t>
            </w:r>
          </w:p>
        </w:tc>
      </w:tr>
      <w:tr w:rsidR="00280669" w:rsidRPr="00EA7244" w14:paraId="0327B52F" w14:textId="77777777" w:rsidTr="00AD3EE9">
        <w:trPr>
          <w:jc w:val="center"/>
        </w:trPr>
        <w:tc>
          <w:tcPr>
            <w:tcW w:w="1557" w:type="dxa"/>
            <w:vAlign w:val="center"/>
          </w:tcPr>
          <w:p w14:paraId="4EA50A61" w14:textId="77777777" w:rsidR="00280669" w:rsidRPr="00EA7244" w:rsidRDefault="00280669" w:rsidP="00BC0069">
            <w:pPr>
              <w:rPr>
                <w:sz w:val="20"/>
                <w:szCs w:val="20"/>
              </w:rPr>
            </w:pPr>
            <w:r w:rsidRPr="00EA7244">
              <w:rPr>
                <w:sz w:val="20"/>
                <w:szCs w:val="20"/>
              </w:rPr>
              <w:t>d_Qp3-h_yal</w:t>
            </w:r>
          </w:p>
        </w:tc>
        <w:tc>
          <w:tcPr>
            <w:tcW w:w="2974" w:type="dxa"/>
            <w:vAlign w:val="center"/>
          </w:tcPr>
          <w:p w14:paraId="2C8BF904" w14:textId="77777777" w:rsidR="00280669" w:rsidRPr="00EA7244" w:rsidRDefault="00280669" w:rsidP="00BC0069">
            <w:pPr>
              <w:rPr>
                <w:sz w:val="20"/>
                <w:szCs w:val="20"/>
              </w:rPr>
            </w:pPr>
            <w:r w:rsidRPr="00EA7244">
              <w:rPr>
                <w:sz w:val="20"/>
                <w:szCs w:val="20"/>
              </w:rPr>
              <w:t>Deluviális kőzettörmelékes aleurit</w:t>
            </w:r>
          </w:p>
        </w:tc>
        <w:tc>
          <w:tcPr>
            <w:tcW w:w="2974" w:type="dxa"/>
            <w:vAlign w:val="center"/>
          </w:tcPr>
          <w:p w14:paraId="10DCD6C3" w14:textId="77777777" w:rsidR="00280669" w:rsidRPr="00EA7244" w:rsidRDefault="00280669" w:rsidP="00BC0069">
            <w:pPr>
              <w:rPr>
                <w:sz w:val="20"/>
                <w:szCs w:val="20"/>
              </w:rPr>
            </w:pPr>
            <w:r w:rsidRPr="00EA7244">
              <w:rPr>
                <w:sz w:val="20"/>
                <w:szCs w:val="20"/>
              </w:rPr>
              <w:t>kőzettörmelékes aleurit</w:t>
            </w:r>
          </w:p>
        </w:tc>
      </w:tr>
      <w:tr w:rsidR="00280669" w:rsidRPr="00EA7244" w14:paraId="786966A0" w14:textId="77777777" w:rsidTr="00AD3EE9">
        <w:trPr>
          <w:jc w:val="center"/>
        </w:trPr>
        <w:tc>
          <w:tcPr>
            <w:tcW w:w="1557" w:type="dxa"/>
            <w:vAlign w:val="center"/>
          </w:tcPr>
          <w:p w14:paraId="255E8459" w14:textId="77777777" w:rsidR="00280669" w:rsidRPr="00EA7244" w:rsidRDefault="00280669" w:rsidP="00BC0069">
            <w:pPr>
              <w:rPr>
                <w:sz w:val="20"/>
                <w:szCs w:val="20"/>
              </w:rPr>
            </w:pPr>
            <w:r w:rsidRPr="00EA7244">
              <w:rPr>
                <w:sz w:val="20"/>
                <w:szCs w:val="20"/>
              </w:rPr>
              <w:t>pd_Qp3-h</w:t>
            </w:r>
          </w:p>
        </w:tc>
        <w:tc>
          <w:tcPr>
            <w:tcW w:w="2974" w:type="dxa"/>
            <w:vAlign w:val="center"/>
          </w:tcPr>
          <w:p w14:paraId="36080D9F" w14:textId="77777777" w:rsidR="00280669" w:rsidRPr="00EA7244" w:rsidRDefault="00280669" w:rsidP="00BC0069">
            <w:pPr>
              <w:rPr>
                <w:sz w:val="20"/>
                <w:szCs w:val="20"/>
              </w:rPr>
            </w:pPr>
            <w:r w:rsidRPr="00EA7244">
              <w:rPr>
                <w:sz w:val="20"/>
                <w:szCs w:val="20"/>
              </w:rPr>
              <w:t>Proluviális-deluviális üledék</w:t>
            </w:r>
          </w:p>
        </w:tc>
        <w:tc>
          <w:tcPr>
            <w:tcW w:w="2974" w:type="dxa"/>
            <w:vAlign w:val="center"/>
          </w:tcPr>
          <w:p w14:paraId="6DFF5B95" w14:textId="77777777" w:rsidR="00280669" w:rsidRPr="00EA7244" w:rsidRDefault="00280669" w:rsidP="00BC0069">
            <w:pPr>
              <w:rPr>
                <w:sz w:val="20"/>
                <w:szCs w:val="20"/>
              </w:rPr>
            </w:pPr>
            <w:r w:rsidRPr="00EA7244">
              <w:rPr>
                <w:sz w:val="20"/>
                <w:szCs w:val="20"/>
              </w:rPr>
              <w:t>proluviális-deluviális üledékek általában</w:t>
            </w:r>
          </w:p>
        </w:tc>
      </w:tr>
      <w:tr w:rsidR="00280669" w:rsidRPr="00EA7244" w14:paraId="77B0384A" w14:textId="77777777" w:rsidTr="00AD3EE9">
        <w:trPr>
          <w:jc w:val="center"/>
        </w:trPr>
        <w:tc>
          <w:tcPr>
            <w:tcW w:w="1557" w:type="dxa"/>
            <w:vAlign w:val="center"/>
          </w:tcPr>
          <w:p w14:paraId="7E92FFEF" w14:textId="77777777" w:rsidR="00280669" w:rsidRPr="00EA7244" w:rsidRDefault="00280669" w:rsidP="00BC0069">
            <w:pPr>
              <w:rPr>
                <w:sz w:val="20"/>
                <w:szCs w:val="20"/>
              </w:rPr>
            </w:pPr>
            <w:r w:rsidRPr="00EA7244">
              <w:rPr>
                <w:sz w:val="20"/>
                <w:szCs w:val="20"/>
              </w:rPr>
              <w:t>fp_Qp1-2</w:t>
            </w:r>
          </w:p>
        </w:tc>
        <w:tc>
          <w:tcPr>
            <w:tcW w:w="2974" w:type="dxa"/>
            <w:vAlign w:val="center"/>
          </w:tcPr>
          <w:p w14:paraId="68715EBF" w14:textId="77777777" w:rsidR="00280669" w:rsidRPr="00EA7244" w:rsidRDefault="00280669" w:rsidP="00BC0069">
            <w:pPr>
              <w:rPr>
                <w:sz w:val="20"/>
                <w:szCs w:val="20"/>
              </w:rPr>
            </w:pPr>
            <w:r w:rsidRPr="00EA7244">
              <w:rPr>
                <w:sz w:val="20"/>
                <w:szCs w:val="20"/>
              </w:rPr>
              <w:t>Folyóvízi-proluviális üledék</w:t>
            </w:r>
          </w:p>
        </w:tc>
        <w:tc>
          <w:tcPr>
            <w:tcW w:w="2974" w:type="dxa"/>
            <w:vAlign w:val="center"/>
          </w:tcPr>
          <w:p w14:paraId="604CA704" w14:textId="77777777" w:rsidR="00280669" w:rsidRPr="00EA7244" w:rsidRDefault="00280669" w:rsidP="00BC0069">
            <w:pPr>
              <w:rPr>
                <w:sz w:val="20"/>
                <w:szCs w:val="20"/>
              </w:rPr>
            </w:pPr>
            <w:r w:rsidRPr="00EA7244">
              <w:rPr>
                <w:sz w:val="20"/>
                <w:szCs w:val="20"/>
              </w:rPr>
              <w:t>—</w:t>
            </w:r>
          </w:p>
        </w:tc>
      </w:tr>
      <w:tr w:rsidR="00280669" w:rsidRPr="00EA7244" w14:paraId="14778DDD" w14:textId="77777777" w:rsidTr="00AD3EE9">
        <w:trPr>
          <w:jc w:val="center"/>
        </w:trPr>
        <w:tc>
          <w:tcPr>
            <w:tcW w:w="1557" w:type="dxa"/>
            <w:vAlign w:val="center"/>
          </w:tcPr>
          <w:p w14:paraId="3E6C680B" w14:textId="77777777" w:rsidR="00280669" w:rsidRPr="00EA7244" w:rsidRDefault="00280669" w:rsidP="00BC0069">
            <w:pPr>
              <w:rPr>
                <w:sz w:val="20"/>
                <w:szCs w:val="20"/>
              </w:rPr>
            </w:pPr>
            <w:r w:rsidRPr="00EA7244">
              <w:rPr>
                <w:sz w:val="20"/>
                <w:szCs w:val="20"/>
              </w:rPr>
              <w:t>tM3</w:t>
            </w:r>
          </w:p>
        </w:tc>
        <w:tc>
          <w:tcPr>
            <w:tcW w:w="2974" w:type="dxa"/>
            <w:vAlign w:val="center"/>
          </w:tcPr>
          <w:p w14:paraId="5FE03CE5" w14:textId="77777777" w:rsidR="00280669" w:rsidRPr="00EA7244" w:rsidRDefault="00280669" w:rsidP="00BC0069">
            <w:pPr>
              <w:rPr>
                <w:sz w:val="20"/>
                <w:szCs w:val="20"/>
              </w:rPr>
            </w:pPr>
            <w:r w:rsidRPr="00EA7244">
              <w:rPr>
                <w:sz w:val="20"/>
                <w:szCs w:val="20"/>
              </w:rPr>
              <w:t>Tihanyi Formáció</w:t>
            </w:r>
          </w:p>
        </w:tc>
        <w:tc>
          <w:tcPr>
            <w:tcW w:w="2974" w:type="dxa"/>
            <w:vAlign w:val="center"/>
          </w:tcPr>
          <w:p w14:paraId="388D014C" w14:textId="77777777" w:rsidR="00280669" w:rsidRPr="00EA7244" w:rsidRDefault="00280669" w:rsidP="00BC0069">
            <w:pPr>
              <w:rPr>
                <w:sz w:val="20"/>
                <w:szCs w:val="20"/>
              </w:rPr>
            </w:pPr>
            <w:r w:rsidRPr="00EA7244">
              <w:rPr>
                <w:sz w:val="20"/>
                <w:szCs w:val="20"/>
              </w:rPr>
              <w:t>agyagmárgás aleurit, aleurit, finomhomok; vékony szenes agyag, tarkaagyag, lignit és dolomit rétegek</w:t>
            </w:r>
          </w:p>
        </w:tc>
      </w:tr>
      <w:tr w:rsidR="00280669" w:rsidRPr="00EA7244" w14:paraId="6B705597" w14:textId="77777777" w:rsidTr="00AD3EE9">
        <w:trPr>
          <w:jc w:val="center"/>
        </w:trPr>
        <w:tc>
          <w:tcPr>
            <w:tcW w:w="1557" w:type="dxa"/>
          </w:tcPr>
          <w:p w14:paraId="498A152D" w14:textId="77777777" w:rsidR="00280669" w:rsidRPr="00EA7244" w:rsidRDefault="00280669" w:rsidP="00BC0069">
            <w:pPr>
              <w:rPr>
                <w:sz w:val="20"/>
                <w:szCs w:val="20"/>
              </w:rPr>
            </w:pPr>
            <w:r w:rsidRPr="00EA7244">
              <w:rPr>
                <w:sz w:val="20"/>
                <w:szCs w:val="20"/>
              </w:rPr>
              <w:t>e_Qp3_l</w:t>
            </w:r>
          </w:p>
        </w:tc>
        <w:tc>
          <w:tcPr>
            <w:tcW w:w="2974" w:type="dxa"/>
            <w:vAlign w:val="center"/>
          </w:tcPr>
          <w:p w14:paraId="515B3A89" w14:textId="77777777" w:rsidR="00280669" w:rsidRPr="00EA7244" w:rsidRDefault="00280669" w:rsidP="00BC0069">
            <w:pPr>
              <w:rPr>
                <w:sz w:val="20"/>
                <w:szCs w:val="20"/>
              </w:rPr>
            </w:pPr>
            <w:r w:rsidRPr="00EA7244">
              <w:rPr>
                <w:sz w:val="20"/>
                <w:szCs w:val="20"/>
              </w:rPr>
              <w:t>Lösz</w:t>
            </w:r>
          </w:p>
        </w:tc>
        <w:tc>
          <w:tcPr>
            <w:tcW w:w="2974" w:type="dxa"/>
            <w:vAlign w:val="center"/>
          </w:tcPr>
          <w:p w14:paraId="33E175C8" w14:textId="77777777" w:rsidR="00280669" w:rsidRPr="00EA7244" w:rsidRDefault="00280669" w:rsidP="00BC0069">
            <w:pPr>
              <w:rPr>
                <w:sz w:val="20"/>
                <w:szCs w:val="20"/>
              </w:rPr>
            </w:pPr>
            <w:r w:rsidRPr="00EA7244">
              <w:rPr>
                <w:sz w:val="20"/>
                <w:szCs w:val="20"/>
              </w:rPr>
              <w:t>lösz</w:t>
            </w:r>
          </w:p>
        </w:tc>
      </w:tr>
    </w:tbl>
    <w:p w14:paraId="4F907D30" w14:textId="77777777" w:rsidR="00280669" w:rsidRPr="00EA7244" w:rsidRDefault="00280669" w:rsidP="00BC0069">
      <w:pPr>
        <w:ind w:firstLine="708"/>
        <w:rPr>
          <w:rFonts w:cstheme="minorHAnsi"/>
          <w:i/>
          <w:sz w:val="20"/>
        </w:rPr>
      </w:pPr>
      <w:r w:rsidRPr="00EA7244">
        <w:rPr>
          <w:rFonts w:cstheme="minorHAnsi"/>
          <w:i/>
          <w:sz w:val="20"/>
        </w:rPr>
        <w:t xml:space="preserve">Forrás: </w:t>
      </w:r>
      <w:hyperlink r:id="rId27" w:history="1">
        <w:r w:rsidRPr="00EA7244">
          <w:rPr>
            <w:rStyle w:val="Hiperhivatkozs"/>
            <w:rFonts w:eastAsiaTheme="majorEastAsia" w:cstheme="minorHAnsi"/>
            <w:i/>
            <w:sz w:val="20"/>
          </w:rPr>
          <w:t>https://map.mbfsz.gov.hu/fdt100/</w:t>
        </w:r>
      </w:hyperlink>
    </w:p>
    <w:p w14:paraId="751F73AD" w14:textId="77777777" w:rsidR="00280669" w:rsidRPr="00EA7244" w:rsidRDefault="00280669" w:rsidP="00BC0069"/>
    <w:p w14:paraId="52A59A80" w14:textId="77777777" w:rsidR="00280669" w:rsidRPr="00EA7244" w:rsidRDefault="00280669"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7</w:t>
      </w:r>
      <w:r w:rsidRPr="00EA7244">
        <w:rPr>
          <w:i/>
        </w:rPr>
        <w:fldChar w:fldCharType="end"/>
      </w:r>
      <w:r w:rsidRPr="00EA7244">
        <w:rPr>
          <w:i/>
        </w:rPr>
        <w:t>. ábra: A tervezési terület (piros ellipszis) és környéke felszíni földtana</w:t>
      </w:r>
    </w:p>
    <w:p w14:paraId="3624F4A5" w14:textId="77777777" w:rsidR="00280669" w:rsidRPr="00EA7244" w:rsidRDefault="00280669" w:rsidP="00BC0069"/>
    <w:p w14:paraId="42CA371B" w14:textId="77777777" w:rsidR="00560608" w:rsidRPr="00EA7244" w:rsidRDefault="00560608" w:rsidP="00BC0069">
      <w:pPr>
        <w:pStyle w:val="Cmsor4"/>
        <w:numPr>
          <w:ilvl w:val="3"/>
          <w:numId w:val="2"/>
        </w:numPr>
        <w:tabs>
          <w:tab w:val="num" w:pos="4680"/>
        </w:tabs>
        <w:spacing w:before="0" w:after="0"/>
        <w:ind w:left="648" w:hanging="648"/>
        <w:jc w:val="left"/>
        <w:rPr>
          <w:b w:val="0"/>
          <w:i/>
          <w:sz w:val="24"/>
          <w:szCs w:val="24"/>
        </w:rPr>
      </w:pPr>
      <w:bookmarkStart w:id="58" w:name="_Toc156678309"/>
      <w:bookmarkStart w:id="59" w:name="_Toc247937998"/>
      <w:r w:rsidRPr="00EA7244">
        <w:rPr>
          <w:b w:val="0"/>
          <w:i/>
          <w:sz w:val="24"/>
          <w:szCs w:val="24"/>
        </w:rPr>
        <w:t>Általános földtani jellemzés</w:t>
      </w:r>
    </w:p>
    <w:p w14:paraId="62B0E67D" w14:textId="77777777" w:rsidR="009D595E" w:rsidRPr="00EA7244" w:rsidRDefault="00B96CE1" w:rsidP="00BC0069">
      <w:r w:rsidRPr="00EA7244">
        <w:t>A kistáj mélyszerkezetét meghatározza, hogy metszi a Közép-magyarországi-vonal: ettől É-ra általában mezozoos képződmények vannak,</w:t>
      </w:r>
      <w:r w:rsidRPr="00EA7244">
        <w:rPr>
          <w:rStyle w:val="SzvegtrzsKiskapitlis3"/>
          <w:rFonts w:ascii="Times New Roman" w:hAnsi="Times New Roman" w:cs="Times New Roman"/>
          <w:sz w:val="24"/>
          <w:szCs w:val="24"/>
        </w:rPr>
        <w:t xml:space="preserve"> D</w:t>
      </w:r>
      <w:r w:rsidRPr="00EA7244">
        <w:t>-re pedig triász törmelékes-karbonátos kőzetek a jellemzőek. A Sió-völgy árkát a Balaton süllyedékét kialakító szerkezeti mozgások hozhatták létre, az ÉNy</w:t>
      </w:r>
      <w:r w:rsidRPr="00EA7244">
        <w:rPr>
          <w:rStyle w:val="SzvegtrzsKiskapitlis3"/>
          <w:rFonts w:ascii="Times New Roman" w:hAnsi="Times New Roman" w:cs="Times New Roman"/>
          <w:sz w:val="24"/>
          <w:szCs w:val="24"/>
        </w:rPr>
        <w:t>-DK</w:t>
      </w:r>
      <w:r w:rsidRPr="00EA7244">
        <w:rPr>
          <w:rStyle w:val="SzvegtrzsKiskapitlis3"/>
        </w:rPr>
        <w:t>-</w:t>
      </w:r>
      <w:r w:rsidRPr="00EA7244">
        <w:t>i és az erre merőleges vetőknek jelentékeny szerepe lehetett. A pliocén fekü fölött csaknem mindenütt összefüggően megvan az alsó-pleisztocén kavics, és több helyen a közép-pleisztocén folyóvízi homok. A würm végén a Sió-völgyben időszakos vízfolyás keletkezett, s az csak a Balaton megcsapolásától vált erózióképes aktív vízfolyássá. Az újholocénben a felső szakasz erős feltöltődése miatt az erózióképesség jelentősen csökkent. A völgyet holocén ártéri öntésanyagok borítják, amelyekre gyakran a löszös peremek anyaga erózióval áthalmozódott. 3-4 m mélységben 1-1,5 m vastag holocén tőzegrétegek találhatók az egykori rossz lefolyású területeken.</w:t>
      </w:r>
      <w:r w:rsidR="00E3000F" w:rsidRPr="00EA7244">
        <w:rPr>
          <w:rStyle w:val="Lbjegyzet-hivatkozs"/>
        </w:rPr>
        <w:footnoteReference w:id="14"/>
      </w:r>
    </w:p>
    <w:p w14:paraId="378747E4" w14:textId="77777777" w:rsidR="00280669" w:rsidRPr="00EA7244" w:rsidRDefault="00280669" w:rsidP="00BC0069"/>
    <w:p w14:paraId="5BDDC0AE" w14:textId="77777777" w:rsidR="003434FB" w:rsidRPr="00EA7244" w:rsidRDefault="003434FB" w:rsidP="00BC0069">
      <w:pPr>
        <w:pStyle w:val="Cmsor4"/>
        <w:numPr>
          <w:ilvl w:val="3"/>
          <w:numId w:val="2"/>
        </w:numPr>
        <w:tabs>
          <w:tab w:val="num" w:pos="4680"/>
        </w:tabs>
        <w:spacing w:before="0" w:after="0"/>
        <w:ind w:left="648" w:hanging="648"/>
        <w:jc w:val="left"/>
        <w:rPr>
          <w:b w:val="0"/>
          <w:i/>
          <w:sz w:val="24"/>
          <w:szCs w:val="24"/>
        </w:rPr>
      </w:pPr>
      <w:r w:rsidRPr="00EA7244">
        <w:rPr>
          <w:b w:val="0"/>
          <w:i/>
          <w:sz w:val="24"/>
          <w:szCs w:val="24"/>
        </w:rPr>
        <w:t>Általános talajtani jellemzés</w:t>
      </w:r>
    </w:p>
    <w:p w14:paraId="6535BEA8" w14:textId="77777777" w:rsidR="003434FB" w:rsidRPr="00EA7244" w:rsidRDefault="003434FB" w:rsidP="00BC0069">
      <w:r w:rsidRPr="00EA7244">
        <w:t>A hidromorf talaj képződmények a táj jellegének megfelelően az összterület 56%-át adják: lápos réti talajok (32%), réti öntések (16%) és réti talajok (8%). A réti talajok mechanikai összetétele Ny-K irányban Simontornya vonaláig vályog, a Simontornyánál a lápos réti talajoké már homokos vályog.</w:t>
      </w:r>
      <w:r w:rsidR="00280669" w:rsidRPr="00EA7244">
        <w:t xml:space="preserve"> </w:t>
      </w:r>
      <w:r w:rsidRPr="00EA7244">
        <w:t>Szántóként a réti talajok 80%-a, az öntés réti talajok 90%-a, a lápos réti talajok 40%-a hasznosulhat. A fennmaradó rész rét-legelő, azaz gyep és ligeterdő lehet. Település csupán a lápos réti talajok területét foglalja (15%).</w:t>
      </w:r>
      <w:r w:rsidR="00280669" w:rsidRPr="00EA7244">
        <w:t xml:space="preserve"> </w:t>
      </w:r>
      <w:r w:rsidRPr="00EA7244">
        <w:t>A kistáj további talajait a mészlepedékes csernozjom (39%) és az alföldi mészlepedékes csernozjom talajok (5%) alkotják. A csernozjom talajok közel 90%-a lehet szántó. Termékenységük egyaránt nagyon jó (int. 80 120). Erdőként 10% jön szóba. Szőlőművelés a mészlepedékes csernozjom talajon lehetséges (3%).</w:t>
      </w:r>
    </w:p>
    <w:p w14:paraId="59E01F00" w14:textId="77777777" w:rsidR="003F6A2D" w:rsidRPr="00EA7244" w:rsidRDefault="003F6A2D" w:rsidP="00BC0069"/>
    <w:p w14:paraId="06123964" w14:textId="77777777" w:rsidR="00110A88" w:rsidRPr="00EA7244" w:rsidRDefault="000B1926" w:rsidP="00BC0069">
      <w:pPr>
        <w:pStyle w:val="Cmsor4"/>
        <w:numPr>
          <w:ilvl w:val="3"/>
          <w:numId w:val="2"/>
        </w:numPr>
        <w:tabs>
          <w:tab w:val="num" w:pos="4680"/>
        </w:tabs>
        <w:spacing w:before="0" w:after="0"/>
        <w:ind w:left="648" w:hanging="648"/>
        <w:jc w:val="left"/>
        <w:rPr>
          <w:b w:val="0"/>
          <w:i/>
          <w:sz w:val="24"/>
          <w:szCs w:val="24"/>
        </w:rPr>
      </w:pPr>
      <w:r w:rsidRPr="00EA7244">
        <w:rPr>
          <w:b w:val="0"/>
          <w:i/>
          <w:sz w:val="24"/>
          <w:szCs w:val="24"/>
        </w:rPr>
        <w:t>Talajminőség a tervezési területen</w:t>
      </w:r>
    </w:p>
    <w:p w14:paraId="04306482" w14:textId="77777777" w:rsidR="000B1926" w:rsidRPr="00EA7244" w:rsidRDefault="000B1926" w:rsidP="00BC0069">
      <w:r w:rsidRPr="00EA7244">
        <w:t>A</w:t>
      </w:r>
      <w:r w:rsidR="00F90AE2" w:rsidRPr="00EA7244">
        <w:t xml:space="preserve"> tervezési területen található a </w:t>
      </w:r>
      <w:r w:rsidRPr="00EA7244">
        <w:t xml:space="preserve">Talajvédelmi Információs és Monitoring (TIM) rendszer </w:t>
      </w:r>
      <w:r w:rsidR="00F90AE2" w:rsidRPr="00EA7244">
        <w:t>országos törzshálózat I2717 azonosítószámú mintavételi pontja.</w:t>
      </w:r>
    </w:p>
    <w:p w14:paraId="4F8C8506" w14:textId="77777777" w:rsidR="000B1926" w:rsidRPr="00EA7244" w:rsidRDefault="000B1926" w:rsidP="00BC0069"/>
    <w:p w14:paraId="5CD8210D" w14:textId="77777777" w:rsidR="000B1926" w:rsidRPr="00EA7244" w:rsidRDefault="000B1926" w:rsidP="00BC0069">
      <w:pPr>
        <w:jc w:val="center"/>
      </w:pPr>
      <w:r w:rsidRPr="00EA7244">
        <w:rPr>
          <w:noProof/>
          <w:bdr w:val="single" w:sz="4" w:space="0" w:color="auto"/>
        </w:rPr>
        <w:drawing>
          <wp:inline distT="0" distB="0" distL="0" distR="0" wp14:anchorId="43141F98" wp14:editId="760CEDCC">
            <wp:extent cx="3735347" cy="2520000"/>
            <wp:effectExtent l="0" t="0" r="0" b="0"/>
            <wp:docPr id="86" name="Kép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IM.png"/>
                    <pic:cNvPicPr/>
                  </pic:nvPicPr>
                  <pic:blipFill>
                    <a:blip r:embed="rId28">
                      <a:extLst>
                        <a:ext uri="{28A0092B-C50C-407E-A947-70E740481C1C}">
                          <a14:useLocalDpi xmlns:a14="http://schemas.microsoft.com/office/drawing/2010/main" val="0"/>
                        </a:ext>
                      </a:extLst>
                    </a:blip>
                    <a:stretch>
                      <a:fillRect/>
                    </a:stretch>
                  </pic:blipFill>
                  <pic:spPr>
                    <a:xfrm>
                      <a:off x="0" y="0"/>
                      <a:ext cx="3735347" cy="2520000"/>
                    </a:xfrm>
                    <a:prstGeom prst="rect">
                      <a:avLst/>
                    </a:prstGeom>
                  </pic:spPr>
                </pic:pic>
              </a:graphicData>
            </a:graphic>
          </wp:inline>
        </w:drawing>
      </w:r>
    </w:p>
    <w:p w14:paraId="6A78E2CF" w14:textId="77777777" w:rsidR="00F90AE2" w:rsidRPr="00EA7244" w:rsidRDefault="00F90AE2" w:rsidP="00BC0069">
      <w:pPr>
        <w:ind w:left="708" w:firstLine="708"/>
        <w:rPr>
          <w:i/>
          <w:sz w:val="20"/>
        </w:rPr>
      </w:pPr>
      <w:r w:rsidRPr="00EA7244">
        <w:rPr>
          <w:i/>
          <w:sz w:val="20"/>
        </w:rPr>
        <w:t xml:space="preserve">Forrás: </w:t>
      </w:r>
      <w:hyperlink r:id="rId29" w:history="1">
        <w:r w:rsidRPr="00EA7244">
          <w:rPr>
            <w:rStyle w:val="Hiperhivatkozs"/>
            <w:i/>
            <w:sz w:val="20"/>
          </w:rPr>
          <w:t>http://airterkep.nebih.gov.hu/gis_portal/tim/tim_kereso.htm</w:t>
        </w:r>
      </w:hyperlink>
    </w:p>
    <w:p w14:paraId="3AA21F67" w14:textId="77777777" w:rsidR="00F90AE2" w:rsidRPr="00EA7244" w:rsidRDefault="00F90AE2" w:rsidP="00BC0069">
      <w:pPr>
        <w:jc w:val="center"/>
      </w:pPr>
    </w:p>
    <w:p w14:paraId="789B8416" w14:textId="77777777" w:rsidR="00F90AE2" w:rsidRPr="00EA7244" w:rsidRDefault="00F90AE2"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8</w:t>
      </w:r>
      <w:r w:rsidRPr="00EA7244">
        <w:rPr>
          <w:i/>
        </w:rPr>
        <w:fldChar w:fldCharType="end"/>
      </w:r>
      <w:r w:rsidRPr="00EA7244">
        <w:rPr>
          <w:i/>
        </w:rPr>
        <w:t>. ábra: TIM pont helyzete a tervezési területen belül</w:t>
      </w:r>
    </w:p>
    <w:p w14:paraId="01273FC0" w14:textId="77777777" w:rsidR="000B1926" w:rsidRPr="00EA7244" w:rsidRDefault="000B1926" w:rsidP="00BC0069"/>
    <w:p w14:paraId="59C550AF" w14:textId="77777777" w:rsidR="00F90AE2" w:rsidRPr="00EA7244" w:rsidRDefault="00280669" w:rsidP="00BC0069">
      <w:r w:rsidRPr="00EA7244">
        <w:t>A NÉBIH</w:t>
      </w:r>
      <w:r w:rsidR="00F90AE2" w:rsidRPr="00EA7244">
        <w:t xml:space="preserve"> Növény-, Talaj- és Agrárkörnyezet-védelmi Igazgatóság</w:t>
      </w:r>
      <w:r w:rsidR="004343B3" w:rsidRPr="00EA7244">
        <w:t>a</w:t>
      </w:r>
      <w:r w:rsidR="00F90AE2" w:rsidRPr="00EA7244">
        <w:t xml:space="preserve"> kérésünkre megküldte az 1992. óta vett minták eredményeit, amelyeket az alábbi kettő táblázat foglal össze.</w:t>
      </w:r>
    </w:p>
    <w:p w14:paraId="01B542AA" w14:textId="77777777" w:rsidR="00F90AE2" w:rsidRPr="00EA7244" w:rsidRDefault="00F90AE2" w:rsidP="00BC0069"/>
    <w:p w14:paraId="21CB20B8" w14:textId="77777777" w:rsidR="00F90AE2" w:rsidRPr="00EA7244" w:rsidRDefault="004343B3" w:rsidP="00BC0069">
      <w:r w:rsidRPr="00EA7244">
        <w:rPr>
          <w:i/>
        </w:rPr>
        <w:fldChar w:fldCharType="begin"/>
      </w:r>
      <w:r w:rsidRPr="00EA7244">
        <w:rPr>
          <w:i/>
        </w:rPr>
        <w:instrText xml:space="preserve"> SEQ Táblázat \* ARABIC </w:instrText>
      </w:r>
      <w:r w:rsidRPr="00EA7244">
        <w:rPr>
          <w:i/>
        </w:rPr>
        <w:fldChar w:fldCharType="separate"/>
      </w:r>
      <w:r w:rsidR="00060B76">
        <w:rPr>
          <w:i/>
          <w:noProof/>
        </w:rPr>
        <w:t>15</w:t>
      </w:r>
      <w:r w:rsidRPr="00EA7244">
        <w:rPr>
          <w:i/>
        </w:rPr>
        <w:fldChar w:fldCharType="end"/>
      </w:r>
      <w:r w:rsidRPr="00EA7244">
        <w:rPr>
          <w:i/>
        </w:rPr>
        <w:t>. táblázat: Talajminőség rétegenkénti és évenkénti bontásban</w:t>
      </w:r>
    </w:p>
    <w:tbl>
      <w:tblPr>
        <w:tblW w:w="9356" w:type="dxa"/>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37"/>
        <w:gridCol w:w="1245"/>
        <w:gridCol w:w="1246"/>
        <w:gridCol w:w="1245"/>
        <w:gridCol w:w="1246"/>
        <w:gridCol w:w="1245"/>
        <w:gridCol w:w="1246"/>
        <w:gridCol w:w="1246"/>
      </w:tblGrid>
      <w:tr w:rsidR="000D514A" w:rsidRPr="00EA7244" w14:paraId="1A49FF02" w14:textId="77777777" w:rsidTr="00280669">
        <w:trPr>
          <w:trHeight w:val="300"/>
        </w:trPr>
        <w:tc>
          <w:tcPr>
            <w:tcW w:w="637" w:type="dxa"/>
            <w:tcBorders>
              <w:top w:val="single" w:sz="12" w:space="0" w:color="339966"/>
              <w:bottom w:val="single" w:sz="12" w:space="0" w:color="339966"/>
            </w:tcBorders>
            <w:shd w:val="clear" w:color="auto" w:fill="CCFFCC"/>
            <w:noWrap/>
            <w:vAlign w:val="center"/>
            <w:hideMark/>
          </w:tcPr>
          <w:p w14:paraId="08B2E5BA" w14:textId="77777777" w:rsidR="000D514A" w:rsidRPr="00EA7244" w:rsidRDefault="000D514A" w:rsidP="00BC0069">
            <w:pPr>
              <w:jc w:val="center"/>
              <w:rPr>
                <w:sz w:val="20"/>
                <w:szCs w:val="20"/>
              </w:rPr>
            </w:pPr>
          </w:p>
        </w:tc>
        <w:tc>
          <w:tcPr>
            <w:tcW w:w="1245" w:type="dxa"/>
            <w:tcBorders>
              <w:top w:val="single" w:sz="12" w:space="0" w:color="339966"/>
              <w:bottom w:val="single" w:sz="12" w:space="0" w:color="339966"/>
            </w:tcBorders>
            <w:shd w:val="clear" w:color="auto" w:fill="CCFFCC"/>
            <w:noWrap/>
            <w:vAlign w:val="center"/>
            <w:hideMark/>
          </w:tcPr>
          <w:p w14:paraId="5223C17F" w14:textId="77777777" w:rsidR="000D514A" w:rsidRPr="00EA7244" w:rsidRDefault="000D514A" w:rsidP="00BC0069">
            <w:pPr>
              <w:jc w:val="center"/>
              <w:rPr>
                <w:b/>
                <w:bCs/>
                <w:color w:val="000000"/>
                <w:sz w:val="20"/>
                <w:szCs w:val="20"/>
              </w:rPr>
            </w:pPr>
            <w:r w:rsidRPr="00EA7244">
              <w:rPr>
                <w:b/>
                <w:bCs/>
                <w:color w:val="000000"/>
                <w:sz w:val="20"/>
                <w:szCs w:val="20"/>
              </w:rPr>
              <w:t>Réteg</w:t>
            </w:r>
            <w:r w:rsidR="00280669" w:rsidRPr="00EA7244">
              <w:rPr>
                <w:b/>
                <w:bCs/>
                <w:color w:val="000000"/>
                <w:sz w:val="20"/>
                <w:szCs w:val="20"/>
              </w:rPr>
              <w:t xml:space="preserve"> </w:t>
            </w:r>
            <w:r w:rsidRPr="00EA7244">
              <w:rPr>
                <w:b/>
                <w:bCs/>
                <w:color w:val="000000"/>
                <w:sz w:val="20"/>
                <w:szCs w:val="20"/>
              </w:rPr>
              <w:t>(cm)</w:t>
            </w:r>
          </w:p>
        </w:tc>
        <w:tc>
          <w:tcPr>
            <w:tcW w:w="1246" w:type="dxa"/>
            <w:tcBorders>
              <w:top w:val="single" w:sz="12" w:space="0" w:color="339966"/>
              <w:bottom w:val="single" w:sz="12" w:space="0" w:color="339966"/>
            </w:tcBorders>
            <w:shd w:val="clear" w:color="auto" w:fill="CCFFCC"/>
            <w:noWrap/>
            <w:vAlign w:val="center"/>
            <w:hideMark/>
          </w:tcPr>
          <w:p w14:paraId="40C3166E" w14:textId="77777777" w:rsidR="000D514A" w:rsidRPr="00EA7244" w:rsidRDefault="000D514A" w:rsidP="00BC0069">
            <w:pPr>
              <w:jc w:val="center"/>
              <w:rPr>
                <w:b/>
                <w:bCs/>
                <w:color w:val="000000"/>
                <w:sz w:val="20"/>
                <w:szCs w:val="20"/>
              </w:rPr>
            </w:pPr>
            <w:r w:rsidRPr="00EA7244">
              <w:rPr>
                <w:b/>
                <w:bCs/>
                <w:color w:val="000000"/>
                <w:sz w:val="20"/>
                <w:szCs w:val="20"/>
              </w:rPr>
              <w:t>pH (KCl)</w:t>
            </w:r>
          </w:p>
        </w:tc>
        <w:tc>
          <w:tcPr>
            <w:tcW w:w="1245" w:type="dxa"/>
            <w:tcBorders>
              <w:top w:val="single" w:sz="12" w:space="0" w:color="339966"/>
              <w:bottom w:val="single" w:sz="12" w:space="0" w:color="339966"/>
            </w:tcBorders>
            <w:shd w:val="clear" w:color="auto" w:fill="CCFFCC"/>
            <w:noWrap/>
            <w:vAlign w:val="center"/>
            <w:hideMark/>
          </w:tcPr>
          <w:p w14:paraId="17404604" w14:textId="77777777" w:rsidR="000D514A" w:rsidRPr="00EA7244" w:rsidRDefault="000D514A" w:rsidP="00BC0069">
            <w:pPr>
              <w:jc w:val="center"/>
              <w:rPr>
                <w:b/>
                <w:bCs/>
                <w:color w:val="000000"/>
                <w:sz w:val="20"/>
                <w:szCs w:val="20"/>
              </w:rPr>
            </w:pPr>
            <w:r w:rsidRPr="00EA7244">
              <w:rPr>
                <w:b/>
                <w:bCs/>
                <w:color w:val="000000"/>
                <w:sz w:val="20"/>
                <w:szCs w:val="20"/>
              </w:rPr>
              <w:t>pH (H</w:t>
            </w:r>
            <w:r w:rsidRPr="00EA7244">
              <w:rPr>
                <w:b/>
                <w:bCs/>
                <w:color w:val="000000"/>
                <w:sz w:val="20"/>
                <w:szCs w:val="20"/>
                <w:vertAlign w:val="subscript"/>
              </w:rPr>
              <w:t>2</w:t>
            </w:r>
            <w:r w:rsidRPr="00EA7244">
              <w:rPr>
                <w:b/>
                <w:bCs/>
                <w:color w:val="000000"/>
                <w:sz w:val="20"/>
                <w:szCs w:val="20"/>
              </w:rPr>
              <w:t>O)</w:t>
            </w:r>
          </w:p>
        </w:tc>
        <w:tc>
          <w:tcPr>
            <w:tcW w:w="1246" w:type="dxa"/>
            <w:tcBorders>
              <w:top w:val="single" w:sz="12" w:space="0" w:color="339966"/>
              <w:bottom w:val="single" w:sz="12" w:space="0" w:color="339966"/>
            </w:tcBorders>
            <w:shd w:val="clear" w:color="auto" w:fill="CCFFCC"/>
            <w:noWrap/>
            <w:vAlign w:val="center"/>
            <w:hideMark/>
          </w:tcPr>
          <w:p w14:paraId="17CAC8F1" w14:textId="77777777" w:rsidR="000D514A" w:rsidRPr="00EA7244" w:rsidRDefault="000D514A" w:rsidP="00BC0069">
            <w:pPr>
              <w:jc w:val="center"/>
              <w:rPr>
                <w:b/>
                <w:bCs/>
                <w:color w:val="000000"/>
                <w:sz w:val="20"/>
                <w:szCs w:val="20"/>
              </w:rPr>
            </w:pPr>
            <w:r w:rsidRPr="00EA7244">
              <w:rPr>
                <w:b/>
                <w:bCs/>
                <w:color w:val="000000"/>
                <w:sz w:val="20"/>
                <w:szCs w:val="20"/>
              </w:rPr>
              <w:t>Öss</w:t>
            </w:r>
            <w:r w:rsidR="00280669" w:rsidRPr="00EA7244">
              <w:rPr>
                <w:b/>
                <w:bCs/>
                <w:color w:val="000000"/>
                <w:sz w:val="20"/>
                <w:szCs w:val="20"/>
              </w:rPr>
              <w:t>z.</w:t>
            </w:r>
            <w:r w:rsidRPr="00EA7244">
              <w:rPr>
                <w:b/>
                <w:bCs/>
                <w:color w:val="000000"/>
                <w:sz w:val="20"/>
                <w:szCs w:val="20"/>
              </w:rPr>
              <w:t xml:space="preserve"> só (%)</w:t>
            </w:r>
          </w:p>
        </w:tc>
        <w:tc>
          <w:tcPr>
            <w:tcW w:w="1245" w:type="dxa"/>
            <w:tcBorders>
              <w:top w:val="single" w:sz="12" w:space="0" w:color="339966"/>
              <w:bottom w:val="single" w:sz="12" w:space="0" w:color="339966"/>
            </w:tcBorders>
            <w:shd w:val="clear" w:color="auto" w:fill="CCFFCC"/>
            <w:noWrap/>
            <w:vAlign w:val="center"/>
            <w:hideMark/>
          </w:tcPr>
          <w:p w14:paraId="598B95F3" w14:textId="77777777" w:rsidR="000D514A" w:rsidRPr="00EA7244" w:rsidRDefault="000D514A" w:rsidP="00BC0069">
            <w:pPr>
              <w:jc w:val="center"/>
              <w:rPr>
                <w:b/>
                <w:bCs/>
                <w:color w:val="000000"/>
                <w:sz w:val="20"/>
                <w:szCs w:val="20"/>
              </w:rPr>
            </w:pPr>
            <w:r w:rsidRPr="00EA7244">
              <w:rPr>
                <w:b/>
                <w:bCs/>
                <w:color w:val="000000"/>
                <w:sz w:val="20"/>
                <w:szCs w:val="20"/>
              </w:rPr>
              <w:t>CaCO3</w:t>
            </w:r>
            <w:r w:rsidR="00280669" w:rsidRPr="00EA7244">
              <w:rPr>
                <w:b/>
                <w:bCs/>
                <w:color w:val="000000"/>
                <w:sz w:val="20"/>
                <w:szCs w:val="20"/>
              </w:rPr>
              <w:t xml:space="preserve"> </w:t>
            </w:r>
            <w:r w:rsidRPr="00EA7244">
              <w:rPr>
                <w:b/>
                <w:bCs/>
                <w:color w:val="000000"/>
                <w:sz w:val="20"/>
                <w:szCs w:val="20"/>
              </w:rPr>
              <w:t>(%)</w:t>
            </w:r>
          </w:p>
        </w:tc>
        <w:tc>
          <w:tcPr>
            <w:tcW w:w="1246" w:type="dxa"/>
            <w:tcBorders>
              <w:top w:val="single" w:sz="12" w:space="0" w:color="339966"/>
              <w:bottom w:val="single" w:sz="12" w:space="0" w:color="339966"/>
            </w:tcBorders>
            <w:shd w:val="clear" w:color="auto" w:fill="CCFFCC"/>
            <w:noWrap/>
            <w:vAlign w:val="center"/>
            <w:hideMark/>
          </w:tcPr>
          <w:p w14:paraId="5B04614B" w14:textId="77777777" w:rsidR="000D514A" w:rsidRPr="00EA7244" w:rsidRDefault="000D514A" w:rsidP="00BC0069">
            <w:pPr>
              <w:jc w:val="center"/>
              <w:rPr>
                <w:b/>
                <w:bCs/>
                <w:color w:val="000000"/>
                <w:sz w:val="20"/>
                <w:szCs w:val="20"/>
              </w:rPr>
            </w:pPr>
            <w:r w:rsidRPr="00EA7244">
              <w:rPr>
                <w:b/>
                <w:bCs/>
                <w:color w:val="000000"/>
                <w:sz w:val="20"/>
                <w:szCs w:val="20"/>
              </w:rPr>
              <w:t>Szóda</w:t>
            </w:r>
            <w:r w:rsidR="00280669" w:rsidRPr="00EA7244">
              <w:rPr>
                <w:b/>
                <w:bCs/>
                <w:color w:val="000000"/>
                <w:sz w:val="20"/>
                <w:szCs w:val="20"/>
              </w:rPr>
              <w:t xml:space="preserve"> </w:t>
            </w:r>
            <w:r w:rsidRPr="00EA7244">
              <w:rPr>
                <w:b/>
                <w:bCs/>
                <w:color w:val="000000"/>
                <w:sz w:val="20"/>
                <w:szCs w:val="20"/>
              </w:rPr>
              <w:t>(S%)</w:t>
            </w:r>
          </w:p>
        </w:tc>
        <w:tc>
          <w:tcPr>
            <w:tcW w:w="1246" w:type="dxa"/>
            <w:tcBorders>
              <w:top w:val="single" w:sz="12" w:space="0" w:color="339966"/>
              <w:bottom w:val="single" w:sz="12" w:space="0" w:color="339966"/>
            </w:tcBorders>
            <w:shd w:val="clear" w:color="auto" w:fill="CCFFCC"/>
            <w:noWrap/>
            <w:vAlign w:val="center"/>
            <w:hideMark/>
          </w:tcPr>
          <w:p w14:paraId="5215682A" w14:textId="77777777" w:rsidR="000D514A" w:rsidRPr="00EA7244" w:rsidRDefault="000D514A" w:rsidP="00BC0069">
            <w:pPr>
              <w:jc w:val="center"/>
              <w:rPr>
                <w:b/>
                <w:bCs/>
                <w:color w:val="000000"/>
                <w:sz w:val="20"/>
                <w:szCs w:val="20"/>
              </w:rPr>
            </w:pPr>
            <w:r w:rsidRPr="00EA7244">
              <w:rPr>
                <w:b/>
                <w:bCs/>
                <w:color w:val="000000"/>
                <w:sz w:val="20"/>
                <w:szCs w:val="20"/>
              </w:rPr>
              <w:t>NO</w:t>
            </w:r>
            <w:r w:rsidRPr="00EA7244">
              <w:rPr>
                <w:b/>
                <w:bCs/>
                <w:color w:val="000000"/>
                <w:sz w:val="20"/>
                <w:szCs w:val="20"/>
                <w:vertAlign w:val="subscript"/>
              </w:rPr>
              <w:t>3</w:t>
            </w:r>
            <w:r w:rsidRPr="00EA7244">
              <w:rPr>
                <w:b/>
                <w:bCs/>
                <w:color w:val="000000"/>
                <w:sz w:val="20"/>
                <w:szCs w:val="20"/>
              </w:rPr>
              <w:t xml:space="preserve"> (mg/kg)</w:t>
            </w:r>
          </w:p>
        </w:tc>
      </w:tr>
      <w:tr w:rsidR="000D514A" w:rsidRPr="00EA7244" w14:paraId="7704D7A7" w14:textId="77777777" w:rsidTr="00280669">
        <w:trPr>
          <w:trHeight w:val="300"/>
        </w:trPr>
        <w:tc>
          <w:tcPr>
            <w:tcW w:w="637" w:type="dxa"/>
            <w:vMerge w:val="restart"/>
            <w:tcBorders>
              <w:top w:val="single" w:sz="12" w:space="0" w:color="339966"/>
            </w:tcBorders>
            <w:shd w:val="clear" w:color="auto" w:fill="auto"/>
            <w:noWrap/>
            <w:vAlign w:val="center"/>
            <w:hideMark/>
          </w:tcPr>
          <w:p w14:paraId="23C8AAD9" w14:textId="77777777" w:rsidR="000D514A" w:rsidRPr="00EA7244" w:rsidRDefault="000D514A" w:rsidP="00BC0069">
            <w:pPr>
              <w:jc w:val="center"/>
              <w:rPr>
                <w:b/>
                <w:bCs/>
                <w:color w:val="000000"/>
                <w:sz w:val="20"/>
                <w:szCs w:val="20"/>
              </w:rPr>
            </w:pPr>
            <w:r w:rsidRPr="00EA7244">
              <w:rPr>
                <w:b/>
                <w:bCs/>
                <w:color w:val="000000"/>
                <w:sz w:val="20"/>
                <w:szCs w:val="20"/>
              </w:rPr>
              <w:t>1992</w:t>
            </w:r>
          </w:p>
        </w:tc>
        <w:tc>
          <w:tcPr>
            <w:tcW w:w="1245" w:type="dxa"/>
            <w:tcBorders>
              <w:top w:val="single" w:sz="12" w:space="0" w:color="339966"/>
            </w:tcBorders>
            <w:shd w:val="clear" w:color="auto" w:fill="auto"/>
            <w:noWrap/>
            <w:vAlign w:val="bottom"/>
            <w:hideMark/>
          </w:tcPr>
          <w:p w14:paraId="644F065F"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tcBorders>
              <w:top w:val="single" w:sz="12" w:space="0" w:color="339966"/>
            </w:tcBorders>
            <w:shd w:val="clear" w:color="auto" w:fill="auto"/>
            <w:noWrap/>
            <w:vAlign w:val="center"/>
            <w:hideMark/>
          </w:tcPr>
          <w:p w14:paraId="46B4458D" w14:textId="77777777" w:rsidR="000D514A" w:rsidRPr="00EA7244" w:rsidRDefault="000D514A" w:rsidP="00BC0069">
            <w:pPr>
              <w:ind w:right="246"/>
              <w:jc w:val="right"/>
              <w:rPr>
                <w:sz w:val="20"/>
                <w:szCs w:val="20"/>
              </w:rPr>
            </w:pPr>
            <w:r w:rsidRPr="00EA7244">
              <w:rPr>
                <w:sz w:val="20"/>
                <w:szCs w:val="20"/>
              </w:rPr>
              <w:t>6,69</w:t>
            </w:r>
          </w:p>
        </w:tc>
        <w:tc>
          <w:tcPr>
            <w:tcW w:w="1245" w:type="dxa"/>
            <w:tcBorders>
              <w:top w:val="single" w:sz="12" w:space="0" w:color="339966"/>
            </w:tcBorders>
            <w:shd w:val="clear" w:color="auto" w:fill="auto"/>
            <w:noWrap/>
            <w:vAlign w:val="center"/>
            <w:hideMark/>
          </w:tcPr>
          <w:p w14:paraId="0CDD004D" w14:textId="77777777" w:rsidR="000D514A" w:rsidRPr="00EA7244" w:rsidRDefault="000D514A" w:rsidP="00BC0069">
            <w:pPr>
              <w:ind w:right="246"/>
              <w:jc w:val="right"/>
              <w:rPr>
                <w:sz w:val="20"/>
                <w:szCs w:val="20"/>
              </w:rPr>
            </w:pPr>
            <w:r w:rsidRPr="00EA7244">
              <w:rPr>
                <w:sz w:val="20"/>
                <w:szCs w:val="20"/>
              </w:rPr>
              <w:t>7,40</w:t>
            </w:r>
          </w:p>
        </w:tc>
        <w:tc>
          <w:tcPr>
            <w:tcW w:w="1246" w:type="dxa"/>
            <w:tcBorders>
              <w:top w:val="single" w:sz="12" w:space="0" w:color="339966"/>
            </w:tcBorders>
            <w:shd w:val="clear" w:color="auto" w:fill="auto"/>
            <w:noWrap/>
            <w:vAlign w:val="center"/>
            <w:hideMark/>
          </w:tcPr>
          <w:p w14:paraId="156147CB" w14:textId="77777777" w:rsidR="000D514A" w:rsidRPr="00EA7244" w:rsidRDefault="000D514A" w:rsidP="00BC0069">
            <w:pPr>
              <w:ind w:right="246"/>
              <w:jc w:val="right"/>
              <w:rPr>
                <w:sz w:val="20"/>
                <w:szCs w:val="20"/>
              </w:rPr>
            </w:pPr>
            <w:r w:rsidRPr="00EA7244">
              <w:rPr>
                <w:sz w:val="20"/>
                <w:szCs w:val="20"/>
              </w:rPr>
              <w:t>0,06</w:t>
            </w:r>
          </w:p>
        </w:tc>
        <w:tc>
          <w:tcPr>
            <w:tcW w:w="1245" w:type="dxa"/>
            <w:tcBorders>
              <w:top w:val="single" w:sz="12" w:space="0" w:color="339966"/>
            </w:tcBorders>
            <w:shd w:val="clear" w:color="auto" w:fill="auto"/>
            <w:noWrap/>
            <w:vAlign w:val="center"/>
            <w:hideMark/>
          </w:tcPr>
          <w:p w14:paraId="500BE49A" w14:textId="77777777" w:rsidR="000D514A" w:rsidRPr="00EA7244" w:rsidRDefault="000D514A" w:rsidP="00BC0069">
            <w:pPr>
              <w:ind w:right="246"/>
              <w:jc w:val="right"/>
              <w:rPr>
                <w:sz w:val="20"/>
                <w:szCs w:val="20"/>
              </w:rPr>
            </w:pPr>
            <w:r w:rsidRPr="00EA7244">
              <w:rPr>
                <w:sz w:val="20"/>
                <w:szCs w:val="20"/>
              </w:rPr>
              <w:t>0,90</w:t>
            </w:r>
          </w:p>
        </w:tc>
        <w:tc>
          <w:tcPr>
            <w:tcW w:w="1246" w:type="dxa"/>
            <w:tcBorders>
              <w:top w:val="single" w:sz="12" w:space="0" w:color="339966"/>
            </w:tcBorders>
            <w:shd w:val="clear" w:color="auto" w:fill="auto"/>
            <w:noWrap/>
            <w:vAlign w:val="center"/>
            <w:hideMark/>
          </w:tcPr>
          <w:p w14:paraId="734DC813" w14:textId="77777777" w:rsidR="000D514A" w:rsidRPr="00EA7244" w:rsidRDefault="000D514A" w:rsidP="00BC0069">
            <w:pPr>
              <w:ind w:right="246"/>
              <w:jc w:val="right"/>
              <w:rPr>
                <w:sz w:val="20"/>
                <w:szCs w:val="20"/>
              </w:rPr>
            </w:pPr>
          </w:p>
        </w:tc>
        <w:tc>
          <w:tcPr>
            <w:tcW w:w="1246" w:type="dxa"/>
            <w:tcBorders>
              <w:top w:val="single" w:sz="12" w:space="0" w:color="339966"/>
            </w:tcBorders>
            <w:shd w:val="clear" w:color="auto" w:fill="auto"/>
            <w:noWrap/>
            <w:vAlign w:val="center"/>
            <w:hideMark/>
          </w:tcPr>
          <w:p w14:paraId="0A0182D5" w14:textId="77777777" w:rsidR="000D514A" w:rsidRPr="00EA7244" w:rsidRDefault="000D514A" w:rsidP="00BC0069">
            <w:pPr>
              <w:ind w:right="246"/>
              <w:jc w:val="right"/>
              <w:rPr>
                <w:sz w:val="20"/>
                <w:szCs w:val="20"/>
              </w:rPr>
            </w:pPr>
            <w:r w:rsidRPr="00EA7244">
              <w:rPr>
                <w:sz w:val="20"/>
                <w:szCs w:val="20"/>
              </w:rPr>
              <w:t>62,70</w:t>
            </w:r>
          </w:p>
        </w:tc>
      </w:tr>
      <w:tr w:rsidR="000D514A" w:rsidRPr="00EA7244" w14:paraId="3D49D1ED" w14:textId="77777777" w:rsidTr="00280669">
        <w:trPr>
          <w:trHeight w:val="300"/>
        </w:trPr>
        <w:tc>
          <w:tcPr>
            <w:tcW w:w="637" w:type="dxa"/>
            <w:vMerge/>
            <w:vAlign w:val="center"/>
            <w:hideMark/>
          </w:tcPr>
          <w:p w14:paraId="0FD21D4E"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0ABAE1BA"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3E724C60" w14:textId="77777777" w:rsidR="000D514A" w:rsidRPr="00EA7244" w:rsidRDefault="000D514A" w:rsidP="00BC0069">
            <w:pPr>
              <w:ind w:right="246"/>
              <w:jc w:val="right"/>
              <w:rPr>
                <w:sz w:val="20"/>
                <w:szCs w:val="20"/>
              </w:rPr>
            </w:pPr>
            <w:r w:rsidRPr="00EA7244">
              <w:rPr>
                <w:sz w:val="20"/>
                <w:szCs w:val="20"/>
              </w:rPr>
              <w:t>6,65</w:t>
            </w:r>
          </w:p>
        </w:tc>
        <w:tc>
          <w:tcPr>
            <w:tcW w:w="1245" w:type="dxa"/>
            <w:shd w:val="clear" w:color="auto" w:fill="auto"/>
            <w:noWrap/>
            <w:vAlign w:val="center"/>
            <w:hideMark/>
          </w:tcPr>
          <w:p w14:paraId="41E8D45E" w14:textId="77777777" w:rsidR="000D514A" w:rsidRPr="00EA7244" w:rsidRDefault="000D514A" w:rsidP="00BC0069">
            <w:pPr>
              <w:ind w:right="246"/>
              <w:jc w:val="right"/>
              <w:rPr>
                <w:sz w:val="20"/>
                <w:szCs w:val="20"/>
              </w:rPr>
            </w:pPr>
            <w:r w:rsidRPr="00EA7244">
              <w:rPr>
                <w:sz w:val="20"/>
                <w:szCs w:val="20"/>
              </w:rPr>
              <w:t>7,61</w:t>
            </w:r>
          </w:p>
        </w:tc>
        <w:tc>
          <w:tcPr>
            <w:tcW w:w="1246" w:type="dxa"/>
            <w:shd w:val="clear" w:color="auto" w:fill="auto"/>
            <w:noWrap/>
            <w:vAlign w:val="center"/>
            <w:hideMark/>
          </w:tcPr>
          <w:p w14:paraId="1C27FDA8" w14:textId="77777777" w:rsidR="000D514A" w:rsidRPr="00EA7244" w:rsidRDefault="000D514A" w:rsidP="00BC0069">
            <w:pPr>
              <w:ind w:right="246"/>
              <w:jc w:val="right"/>
              <w:rPr>
                <w:sz w:val="20"/>
                <w:szCs w:val="20"/>
              </w:rPr>
            </w:pPr>
            <w:r w:rsidRPr="00EA7244">
              <w:rPr>
                <w:sz w:val="20"/>
                <w:szCs w:val="20"/>
              </w:rPr>
              <w:t>0,10</w:t>
            </w:r>
          </w:p>
        </w:tc>
        <w:tc>
          <w:tcPr>
            <w:tcW w:w="1245" w:type="dxa"/>
            <w:shd w:val="clear" w:color="auto" w:fill="auto"/>
            <w:noWrap/>
            <w:vAlign w:val="center"/>
            <w:hideMark/>
          </w:tcPr>
          <w:p w14:paraId="453AD1E6" w14:textId="77777777" w:rsidR="000D514A" w:rsidRPr="00EA7244" w:rsidRDefault="000D514A" w:rsidP="00BC0069">
            <w:pPr>
              <w:ind w:right="246"/>
              <w:jc w:val="right"/>
              <w:rPr>
                <w:sz w:val="20"/>
                <w:szCs w:val="20"/>
              </w:rPr>
            </w:pPr>
            <w:r w:rsidRPr="00EA7244">
              <w:rPr>
                <w:sz w:val="20"/>
                <w:szCs w:val="20"/>
              </w:rPr>
              <w:t>2,20</w:t>
            </w:r>
          </w:p>
        </w:tc>
        <w:tc>
          <w:tcPr>
            <w:tcW w:w="1246" w:type="dxa"/>
            <w:shd w:val="clear" w:color="auto" w:fill="auto"/>
            <w:noWrap/>
            <w:vAlign w:val="center"/>
            <w:hideMark/>
          </w:tcPr>
          <w:p w14:paraId="7C934369"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388E11B3" w14:textId="77777777" w:rsidR="000D514A" w:rsidRPr="00EA7244" w:rsidRDefault="000D514A" w:rsidP="00BC0069">
            <w:pPr>
              <w:ind w:right="246"/>
              <w:jc w:val="right"/>
              <w:rPr>
                <w:sz w:val="20"/>
                <w:szCs w:val="20"/>
              </w:rPr>
            </w:pPr>
            <w:r w:rsidRPr="00EA7244">
              <w:rPr>
                <w:sz w:val="20"/>
                <w:szCs w:val="20"/>
              </w:rPr>
              <w:t>52,10</w:t>
            </w:r>
          </w:p>
        </w:tc>
      </w:tr>
      <w:tr w:rsidR="000D514A" w:rsidRPr="00EA7244" w14:paraId="4C90DBAE" w14:textId="77777777" w:rsidTr="00280669">
        <w:trPr>
          <w:trHeight w:val="300"/>
        </w:trPr>
        <w:tc>
          <w:tcPr>
            <w:tcW w:w="637" w:type="dxa"/>
            <w:vMerge/>
            <w:vAlign w:val="center"/>
            <w:hideMark/>
          </w:tcPr>
          <w:p w14:paraId="54073907"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3423A9C5"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5734B771" w14:textId="77777777" w:rsidR="000D514A" w:rsidRPr="00EA7244" w:rsidRDefault="000D514A" w:rsidP="00BC0069">
            <w:pPr>
              <w:ind w:right="246"/>
              <w:jc w:val="right"/>
              <w:rPr>
                <w:sz w:val="20"/>
                <w:szCs w:val="20"/>
              </w:rPr>
            </w:pPr>
            <w:r w:rsidRPr="00EA7244">
              <w:rPr>
                <w:sz w:val="20"/>
                <w:szCs w:val="20"/>
              </w:rPr>
              <w:t>6,79</w:t>
            </w:r>
          </w:p>
        </w:tc>
        <w:tc>
          <w:tcPr>
            <w:tcW w:w="1245" w:type="dxa"/>
            <w:shd w:val="clear" w:color="auto" w:fill="auto"/>
            <w:noWrap/>
            <w:vAlign w:val="center"/>
            <w:hideMark/>
          </w:tcPr>
          <w:p w14:paraId="1C6E51D4" w14:textId="77777777" w:rsidR="000D514A" w:rsidRPr="00EA7244" w:rsidRDefault="000D514A" w:rsidP="00BC0069">
            <w:pPr>
              <w:ind w:right="246"/>
              <w:jc w:val="right"/>
              <w:rPr>
                <w:sz w:val="20"/>
                <w:szCs w:val="20"/>
              </w:rPr>
            </w:pPr>
            <w:r w:rsidRPr="00EA7244">
              <w:rPr>
                <w:sz w:val="20"/>
                <w:szCs w:val="20"/>
              </w:rPr>
              <w:t>7,88</w:t>
            </w:r>
          </w:p>
        </w:tc>
        <w:tc>
          <w:tcPr>
            <w:tcW w:w="1246" w:type="dxa"/>
            <w:shd w:val="clear" w:color="auto" w:fill="auto"/>
            <w:noWrap/>
            <w:vAlign w:val="center"/>
            <w:hideMark/>
          </w:tcPr>
          <w:p w14:paraId="4F45FB72" w14:textId="77777777" w:rsidR="000D514A" w:rsidRPr="00EA7244" w:rsidRDefault="000D514A" w:rsidP="00BC0069">
            <w:pPr>
              <w:ind w:right="246"/>
              <w:jc w:val="right"/>
              <w:rPr>
                <w:sz w:val="20"/>
                <w:szCs w:val="20"/>
              </w:rPr>
            </w:pPr>
            <w:r w:rsidRPr="00EA7244">
              <w:rPr>
                <w:sz w:val="20"/>
                <w:szCs w:val="20"/>
              </w:rPr>
              <w:t>0,13</w:t>
            </w:r>
          </w:p>
        </w:tc>
        <w:tc>
          <w:tcPr>
            <w:tcW w:w="1245" w:type="dxa"/>
            <w:shd w:val="clear" w:color="auto" w:fill="auto"/>
            <w:noWrap/>
            <w:vAlign w:val="center"/>
            <w:hideMark/>
          </w:tcPr>
          <w:p w14:paraId="4ACC1E8D" w14:textId="77777777" w:rsidR="000D514A" w:rsidRPr="00EA7244" w:rsidRDefault="000D514A" w:rsidP="00BC0069">
            <w:pPr>
              <w:ind w:right="246"/>
              <w:jc w:val="right"/>
              <w:rPr>
                <w:sz w:val="20"/>
                <w:szCs w:val="20"/>
              </w:rPr>
            </w:pPr>
            <w:r w:rsidRPr="00EA7244">
              <w:rPr>
                <w:sz w:val="20"/>
                <w:szCs w:val="20"/>
              </w:rPr>
              <w:t>3,20</w:t>
            </w:r>
          </w:p>
        </w:tc>
        <w:tc>
          <w:tcPr>
            <w:tcW w:w="1246" w:type="dxa"/>
            <w:shd w:val="clear" w:color="auto" w:fill="auto"/>
            <w:noWrap/>
            <w:vAlign w:val="center"/>
            <w:hideMark/>
          </w:tcPr>
          <w:p w14:paraId="13BCF4C5"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5306F279" w14:textId="77777777" w:rsidR="000D514A" w:rsidRPr="00EA7244" w:rsidRDefault="000D514A" w:rsidP="00BC0069">
            <w:pPr>
              <w:ind w:right="246"/>
              <w:jc w:val="right"/>
              <w:rPr>
                <w:sz w:val="20"/>
                <w:szCs w:val="20"/>
              </w:rPr>
            </w:pPr>
            <w:r w:rsidRPr="00EA7244">
              <w:rPr>
                <w:sz w:val="20"/>
                <w:szCs w:val="20"/>
              </w:rPr>
              <w:t>17,70</w:t>
            </w:r>
          </w:p>
        </w:tc>
      </w:tr>
      <w:tr w:rsidR="000D514A" w:rsidRPr="00EA7244" w14:paraId="4B573549" w14:textId="77777777" w:rsidTr="00280669">
        <w:trPr>
          <w:trHeight w:val="300"/>
        </w:trPr>
        <w:tc>
          <w:tcPr>
            <w:tcW w:w="637" w:type="dxa"/>
            <w:vMerge w:val="restart"/>
            <w:shd w:val="clear" w:color="auto" w:fill="auto"/>
            <w:noWrap/>
            <w:vAlign w:val="center"/>
            <w:hideMark/>
          </w:tcPr>
          <w:p w14:paraId="6C48863D" w14:textId="77777777" w:rsidR="000D514A" w:rsidRPr="00EA7244" w:rsidRDefault="000D514A" w:rsidP="00BC0069">
            <w:pPr>
              <w:jc w:val="center"/>
              <w:rPr>
                <w:b/>
                <w:bCs/>
                <w:color w:val="000000"/>
                <w:sz w:val="20"/>
                <w:szCs w:val="20"/>
              </w:rPr>
            </w:pPr>
            <w:r w:rsidRPr="00EA7244">
              <w:rPr>
                <w:b/>
                <w:bCs/>
                <w:color w:val="000000"/>
                <w:sz w:val="20"/>
                <w:szCs w:val="20"/>
              </w:rPr>
              <w:t>1993</w:t>
            </w:r>
          </w:p>
        </w:tc>
        <w:tc>
          <w:tcPr>
            <w:tcW w:w="1245" w:type="dxa"/>
            <w:shd w:val="clear" w:color="auto" w:fill="auto"/>
            <w:noWrap/>
            <w:vAlign w:val="bottom"/>
            <w:hideMark/>
          </w:tcPr>
          <w:p w14:paraId="3552BECF"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426ECD5C" w14:textId="77777777" w:rsidR="000D514A" w:rsidRPr="00EA7244" w:rsidRDefault="000D514A" w:rsidP="00BC0069">
            <w:pPr>
              <w:ind w:right="246"/>
              <w:jc w:val="right"/>
              <w:rPr>
                <w:sz w:val="20"/>
                <w:szCs w:val="20"/>
              </w:rPr>
            </w:pPr>
            <w:r w:rsidRPr="00EA7244">
              <w:rPr>
                <w:sz w:val="20"/>
                <w:szCs w:val="20"/>
              </w:rPr>
              <w:t>6,89</w:t>
            </w:r>
          </w:p>
        </w:tc>
        <w:tc>
          <w:tcPr>
            <w:tcW w:w="1245" w:type="dxa"/>
            <w:shd w:val="clear" w:color="auto" w:fill="auto"/>
            <w:noWrap/>
            <w:vAlign w:val="center"/>
            <w:hideMark/>
          </w:tcPr>
          <w:p w14:paraId="2FC92B2C" w14:textId="77777777" w:rsidR="000D514A" w:rsidRPr="00EA7244" w:rsidRDefault="000D514A" w:rsidP="00BC0069">
            <w:pPr>
              <w:ind w:right="246"/>
              <w:jc w:val="right"/>
              <w:rPr>
                <w:sz w:val="20"/>
                <w:szCs w:val="20"/>
              </w:rPr>
            </w:pPr>
            <w:r w:rsidRPr="00EA7244">
              <w:rPr>
                <w:sz w:val="20"/>
                <w:szCs w:val="20"/>
              </w:rPr>
              <w:t>7,41</w:t>
            </w:r>
          </w:p>
        </w:tc>
        <w:tc>
          <w:tcPr>
            <w:tcW w:w="1246" w:type="dxa"/>
            <w:shd w:val="clear" w:color="auto" w:fill="auto"/>
            <w:noWrap/>
            <w:vAlign w:val="center"/>
            <w:hideMark/>
          </w:tcPr>
          <w:p w14:paraId="538A0E46" w14:textId="77777777" w:rsidR="000D514A" w:rsidRPr="00EA7244" w:rsidRDefault="000D514A" w:rsidP="00BC0069">
            <w:pPr>
              <w:ind w:right="246"/>
              <w:jc w:val="right"/>
              <w:rPr>
                <w:sz w:val="20"/>
                <w:szCs w:val="20"/>
              </w:rPr>
            </w:pPr>
            <w:r w:rsidRPr="00EA7244">
              <w:rPr>
                <w:sz w:val="20"/>
                <w:szCs w:val="20"/>
              </w:rPr>
              <w:t>0,05</w:t>
            </w:r>
          </w:p>
        </w:tc>
        <w:tc>
          <w:tcPr>
            <w:tcW w:w="1245" w:type="dxa"/>
            <w:shd w:val="clear" w:color="auto" w:fill="auto"/>
            <w:noWrap/>
            <w:vAlign w:val="center"/>
            <w:hideMark/>
          </w:tcPr>
          <w:p w14:paraId="725284B8" w14:textId="77777777" w:rsidR="000D514A" w:rsidRPr="00EA7244" w:rsidRDefault="000D514A" w:rsidP="00BC0069">
            <w:pPr>
              <w:ind w:right="246"/>
              <w:jc w:val="right"/>
              <w:rPr>
                <w:sz w:val="20"/>
                <w:szCs w:val="20"/>
              </w:rPr>
            </w:pPr>
            <w:r w:rsidRPr="00EA7244">
              <w:rPr>
                <w:sz w:val="20"/>
                <w:szCs w:val="20"/>
              </w:rPr>
              <w:t>0,80</w:t>
            </w:r>
          </w:p>
        </w:tc>
        <w:tc>
          <w:tcPr>
            <w:tcW w:w="1246" w:type="dxa"/>
            <w:shd w:val="clear" w:color="auto" w:fill="auto"/>
            <w:noWrap/>
            <w:vAlign w:val="center"/>
            <w:hideMark/>
          </w:tcPr>
          <w:p w14:paraId="62BA7942"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26CAC0E7" w14:textId="77777777" w:rsidR="000D514A" w:rsidRPr="00EA7244" w:rsidRDefault="000D514A" w:rsidP="00BC0069">
            <w:pPr>
              <w:ind w:right="246"/>
              <w:jc w:val="right"/>
              <w:rPr>
                <w:sz w:val="20"/>
                <w:szCs w:val="20"/>
              </w:rPr>
            </w:pPr>
            <w:r w:rsidRPr="00EA7244">
              <w:rPr>
                <w:sz w:val="20"/>
                <w:szCs w:val="20"/>
              </w:rPr>
              <w:t>53,30</w:t>
            </w:r>
          </w:p>
        </w:tc>
      </w:tr>
      <w:tr w:rsidR="000D514A" w:rsidRPr="00EA7244" w14:paraId="0A5062B8" w14:textId="77777777" w:rsidTr="00280669">
        <w:trPr>
          <w:trHeight w:val="300"/>
        </w:trPr>
        <w:tc>
          <w:tcPr>
            <w:tcW w:w="637" w:type="dxa"/>
            <w:vMerge/>
            <w:vAlign w:val="center"/>
            <w:hideMark/>
          </w:tcPr>
          <w:p w14:paraId="6BA4036A"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0E23E7CE"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12808BB3" w14:textId="77777777" w:rsidR="000D514A" w:rsidRPr="00EA7244" w:rsidRDefault="000D514A" w:rsidP="00BC0069">
            <w:pPr>
              <w:ind w:right="246"/>
              <w:jc w:val="right"/>
              <w:rPr>
                <w:sz w:val="20"/>
                <w:szCs w:val="20"/>
              </w:rPr>
            </w:pPr>
            <w:r w:rsidRPr="00EA7244">
              <w:rPr>
                <w:sz w:val="20"/>
                <w:szCs w:val="20"/>
              </w:rPr>
              <w:t>7,06</w:t>
            </w:r>
          </w:p>
        </w:tc>
        <w:tc>
          <w:tcPr>
            <w:tcW w:w="1245" w:type="dxa"/>
            <w:shd w:val="clear" w:color="auto" w:fill="auto"/>
            <w:noWrap/>
            <w:vAlign w:val="center"/>
            <w:hideMark/>
          </w:tcPr>
          <w:p w14:paraId="687C1EE7" w14:textId="77777777" w:rsidR="000D514A" w:rsidRPr="00EA7244" w:rsidRDefault="000D514A" w:rsidP="00BC0069">
            <w:pPr>
              <w:ind w:right="246"/>
              <w:jc w:val="right"/>
              <w:rPr>
                <w:sz w:val="20"/>
                <w:szCs w:val="20"/>
              </w:rPr>
            </w:pPr>
            <w:r w:rsidRPr="00EA7244">
              <w:rPr>
                <w:sz w:val="20"/>
                <w:szCs w:val="20"/>
              </w:rPr>
              <w:t>7,69</w:t>
            </w:r>
          </w:p>
        </w:tc>
        <w:tc>
          <w:tcPr>
            <w:tcW w:w="1246" w:type="dxa"/>
            <w:shd w:val="clear" w:color="auto" w:fill="auto"/>
            <w:noWrap/>
            <w:vAlign w:val="center"/>
            <w:hideMark/>
          </w:tcPr>
          <w:p w14:paraId="7CBA6BB1" w14:textId="77777777" w:rsidR="000D514A" w:rsidRPr="00EA7244" w:rsidRDefault="000D514A" w:rsidP="00BC0069">
            <w:pPr>
              <w:ind w:right="246"/>
              <w:jc w:val="right"/>
              <w:rPr>
                <w:sz w:val="20"/>
                <w:szCs w:val="20"/>
              </w:rPr>
            </w:pPr>
            <w:r w:rsidRPr="00EA7244">
              <w:rPr>
                <w:sz w:val="20"/>
                <w:szCs w:val="20"/>
              </w:rPr>
              <w:t>0,07</w:t>
            </w:r>
          </w:p>
        </w:tc>
        <w:tc>
          <w:tcPr>
            <w:tcW w:w="1245" w:type="dxa"/>
            <w:shd w:val="clear" w:color="auto" w:fill="auto"/>
            <w:noWrap/>
            <w:vAlign w:val="center"/>
            <w:hideMark/>
          </w:tcPr>
          <w:p w14:paraId="16C25519" w14:textId="77777777" w:rsidR="000D514A" w:rsidRPr="00EA7244" w:rsidRDefault="000D514A" w:rsidP="00BC0069">
            <w:pPr>
              <w:ind w:right="246"/>
              <w:jc w:val="right"/>
              <w:rPr>
                <w:sz w:val="20"/>
                <w:szCs w:val="20"/>
              </w:rPr>
            </w:pPr>
            <w:r w:rsidRPr="00EA7244">
              <w:rPr>
                <w:sz w:val="20"/>
                <w:szCs w:val="20"/>
              </w:rPr>
              <w:t>1,90</w:t>
            </w:r>
          </w:p>
        </w:tc>
        <w:tc>
          <w:tcPr>
            <w:tcW w:w="1246" w:type="dxa"/>
            <w:shd w:val="clear" w:color="auto" w:fill="auto"/>
            <w:noWrap/>
            <w:vAlign w:val="center"/>
            <w:hideMark/>
          </w:tcPr>
          <w:p w14:paraId="384753DC"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2368E61B" w14:textId="77777777" w:rsidR="000D514A" w:rsidRPr="00EA7244" w:rsidRDefault="000D514A" w:rsidP="00BC0069">
            <w:pPr>
              <w:ind w:right="246"/>
              <w:jc w:val="right"/>
              <w:rPr>
                <w:sz w:val="20"/>
                <w:szCs w:val="20"/>
              </w:rPr>
            </w:pPr>
            <w:r w:rsidRPr="00EA7244">
              <w:rPr>
                <w:sz w:val="20"/>
                <w:szCs w:val="20"/>
              </w:rPr>
              <w:t>58,50</w:t>
            </w:r>
          </w:p>
        </w:tc>
      </w:tr>
      <w:tr w:rsidR="000D514A" w:rsidRPr="00EA7244" w14:paraId="3673D454" w14:textId="77777777" w:rsidTr="00280669">
        <w:trPr>
          <w:trHeight w:val="300"/>
        </w:trPr>
        <w:tc>
          <w:tcPr>
            <w:tcW w:w="637" w:type="dxa"/>
            <w:vMerge/>
            <w:vAlign w:val="center"/>
            <w:hideMark/>
          </w:tcPr>
          <w:p w14:paraId="48E7D634"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01116CED"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148C6005" w14:textId="77777777" w:rsidR="000D514A" w:rsidRPr="00EA7244" w:rsidRDefault="000D514A" w:rsidP="00BC0069">
            <w:pPr>
              <w:ind w:right="246"/>
              <w:jc w:val="right"/>
              <w:rPr>
                <w:sz w:val="20"/>
                <w:szCs w:val="20"/>
              </w:rPr>
            </w:pPr>
            <w:r w:rsidRPr="00EA7244">
              <w:rPr>
                <w:sz w:val="20"/>
                <w:szCs w:val="20"/>
              </w:rPr>
              <w:t>7,04</w:t>
            </w:r>
          </w:p>
        </w:tc>
        <w:tc>
          <w:tcPr>
            <w:tcW w:w="1245" w:type="dxa"/>
            <w:shd w:val="clear" w:color="auto" w:fill="auto"/>
            <w:noWrap/>
            <w:vAlign w:val="center"/>
            <w:hideMark/>
          </w:tcPr>
          <w:p w14:paraId="684C61D4" w14:textId="77777777" w:rsidR="000D514A" w:rsidRPr="00EA7244" w:rsidRDefault="000D514A" w:rsidP="00BC0069">
            <w:pPr>
              <w:ind w:right="246"/>
              <w:jc w:val="right"/>
              <w:rPr>
                <w:sz w:val="20"/>
                <w:szCs w:val="20"/>
              </w:rPr>
            </w:pPr>
            <w:r w:rsidRPr="00EA7244">
              <w:rPr>
                <w:sz w:val="20"/>
                <w:szCs w:val="20"/>
              </w:rPr>
              <w:t>7,89</w:t>
            </w:r>
          </w:p>
        </w:tc>
        <w:tc>
          <w:tcPr>
            <w:tcW w:w="1246" w:type="dxa"/>
            <w:shd w:val="clear" w:color="auto" w:fill="auto"/>
            <w:noWrap/>
            <w:vAlign w:val="center"/>
            <w:hideMark/>
          </w:tcPr>
          <w:p w14:paraId="5551E854" w14:textId="77777777" w:rsidR="000D514A" w:rsidRPr="00EA7244" w:rsidRDefault="000D514A" w:rsidP="00BC0069">
            <w:pPr>
              <w:ind w:right="246"/>
              <w:jc w:val="right"/>
              <w:rPr>
                <w:sz w:val="20"/>
                <w:szCs w:val="20"/>
              </w:rPr>
            </w:pPr>
            <w:r w:rsidRPr="00EA7244">
              <w:rPr>
                <w:sz w:val="20"/>
                <w:szCs w:val="20"/>
              </w:rPr>
              <w:t>0,06</w:t>
            </w:r>
          </w:p>
        </w:tc>
        <w:tc>
          <w:tcPr>
            <w:tcW w:w="1245" w:type="dxa"/>
            <w:shd w:val="clear" w:color="auto" w:fill="auto"/>
            <w:noWrap/>
            <w:vAlign w:val="center"/>
            <w:hideMark/>
          </w:tcPr>
          <w:p w14:paraId="424ACCA9" w14:textId="77777777" w:rsidR="000D514A" w:rsidRPr="00EA7244" w:rsidRDefault="000D514A" w:rsidP="00BC0069">
            <w:pPr>
              <w:ind w:right="246"/>
              <w:jc w:val="right"/>
              <w:rPr>
                <w:sz w:val="20"/>
                <w:szCs w:val="20"/>
              </w:rPr>
            </w:pPr>
            <w:r w:rsidRPr="00EA7244">
              <w:rPr>
                <w:sz w:val="20"/>
                <w:szCs w:val="20"/>
              </w:rPr>
              <w:t>3,00</w:t>
            </w:r>
          </w:p>
        </w:tc>
        <w:tc>
          <w:tcPr>
            <w:tcW w:w="1246" w:type="dxa"/>
            <w:shd w:val="clear" w:color="auto" w:fill="auto"/>
            <w:noWrap/>
            <w:vAlign w:val="center"/>
            <w:hideMark/>
          </w:tcPr>
          <w:p w14:paraId="4A9A49AF"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1C0993B2" w14:textId="77777777" w:rsidR="000D514A" w:rsidRPr="00EA7244" w:rsidRDefault="000D514A" w:rsidP="00BC0069">
            <w:pPr>
              <w:ind w:right="246"/>
              <w:jc w:val="right"/>
              <w:rPr>
                <w:sz w:val="20"/>
                <w:szCs w:val="20"/>
              </w:rPr>
            </w:pPr>
            <w:r w:rsidRPr="00EA7244">
              <w:rPr>
                <w:sz w:val="20"/>
                <w:szCs w:val="20"/>
              </w:rPr>
              <w:t>35,00</w:t>
            </w:r>
          </w:p>
        </w:tc>
      </w:tr>
      <w:tr w:rsidR="000D514A" w:rsidRPr="00EA7244" w14:paraId="1E2D5C4C" w14:textId="77777777" w:rsidTr="00280669">
        <w:trPr>
          <w:trHeight w:val="300"/>
        </w:trPr>
        <w:tc>
          <w:tcPr>
            <w:tcW w:w="637" w:type="dxa"/>
            <w:vMerge w:val="restart"/>
            <w:shd w:val="clear" w:color="auto" w:fill="auto"/>
            <w:noWrap/>
            <w:vAlign w:val="center"/>
            <w:hideMark/>
          </w:tcPr>
          <w:p w14:paraId="14A56AFE" w14:textId="77777777" w:rsidR="000D514A" w:rsidRPr="00EA7244" w:rsidRDefault="000D514A" w:rsidP="00BC0069">
            <w:pPr>
              <w:jc w:val="center"/>
              <w:rPr>
                <w:b/>
                <w:bCs/>
                <w:color w:val="000000"/>
                <w:sz w:val="20"/>
                <w:szCs w:val="20"/>
              </w:rPr>
            </w:pPr>
            <w:r w:rsidRPr="00EA7244">
              <w:rPr>
                <w:b/>
                <w:bCs/>
                <w:color w:val="000000"/>
                <w:sz w:val="20"/>
                <w:szCs w:val="20"/>
              </w:rPr>
              <w:t>1994</w:t>
            </w:r>
          </w:p>
        </w:tc>
        <w:tc>
          <w:tcPr>
            <w:tcW w:w="1245" w:type="dxa"/>
            <w:shd w:val="clear" w:color="auto" w:fill="auto"/>
            <w:noWrap/>
            <w:vAlign w:val="bottom"/>
            <w:hideMark/>
          </w:tcPr>
          <w:p w14:paraId="290648E6"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712762FD" w14:textId="77777777" w:rsidR="000D514A" w:rsidRPr="00EA7244" w:rsidRDefault="000D514A" w:rsidP="00BC0069">
            <w:pPr>
              <w:ind w:right="246"/>
              <w:jc w:val="right"/>
              <w:rPr>
                <w:sz w:val="20"/>
                <w:szCs w:val="20"/>
              </w:rPr>
            </w:pPr>
            <w:r w:rsidRPr="00EA7244">
              <w:rPr>
                <w:sz w:val="20"/>
                <w:szCs w:val="20"/>
              </w:rPr>
              <w:t>6,63</w:t>
            </w:r>
          </w:p>
        </w:tc>
        <w:tc>
          <w:tcPr>
            <w:tcW w:w="1245" w:type="dxa"/>
            <w:shd w:val="clear" w:color="auto" w:fill="auto"/>
            <w:noWrap/>
            <w:vAlign w:val="center"/>
            <w:hideMark/>
          </w:tcPr>
          <w:p w14:paraId="0F0D7009" w14:textId="77777777" w:rsidR="000D514A" w:rsidRPr="00EA7244" w:rsidRDefault="000D514A" w:rsidP="00BC0069">
            <w:pPr>
              <w:ind w:right="246"/>
              <w:jc w:val="right"/>
              <w:rPr>
                <w:sz w:val="20"/>
                <w:szCs w:val="20"/>
              </w:rPr>
            </w:pPr>
            <w:r w:rsidRPr="00EA7244">
              <w:rPr>
                <w:sz w:val="20"/>
                <w:szCs w:val="20"/>
              </w:rPr>
              <w:t>7,33</w:t>
            </w:r>
          </w:p>
        </w:tc>
        <w:tc>
          <w:tcPr>
            <w:tcW w:w="1246" w:type="dxa"/>
            <w:shd w:val="clear" w:color="auto" w:fill="auto"/>
            <w:noWrap/>
            <w:vAlign w:val="center"/>
            <w:hideMark/>
          </w:tcPr>
          <w:p w14:paraId="118FC0F2" w14:textId="77777777" w:rsidR="000D514A" w:rsidRPr="00EA7244" w:rsidRDefault="000D514A" w:rsidP="00BC0069">
            <w:pPr>
              <w:ind w:right="246"/>
              <w:jc w:val="right"/>
              <w:rPr>
                <w:sz w:val="20"/>
                <w:szCs w:val="20"/>
              </w:rPr>
            </w:pPr>
            <w:r w:rsidRPr="00EA7244">
              <w:rPr>
                <w:sz w:val="20"/>
                <w:szCs w:val="20"/>
              </w:rPr>
              <w:t>0,09</w:t>
            </w:r>
          </w:p>
        </w:tc>
        <w:tc>
          <w:tcPr>
            <w:tcW w:w="1245" w:type="dxa"/>
            <w:shd w:val="clear" w:color="auto" w:fill="auto"/>
            <w:noWrap/>
            <w:vAlign w:val="center"/>
            <w:hideMark/>
          </w:tcPr>
          <w:p w14:paraId="52E9B5D1" w14:textId="77777777" w:rsidR="000D514A" w:rsidRPr="00EA7244" w:rsidRDefault="000D514A" w:rsidP="00BC0069">
            <w:pPr>
              <w:ind w:right="246"/>
              <w:jc w:val="right"/>
              <w:rPr>
                <w:sz w:val="20"/>
                <w:szCs w:val="20"/>
              </w:rPr>
            </w:pPr>
            <w:r w:rsidRPr="00EA7244">
              <w:rPr>
                <w:sz w:val="20"/>
                <w:szCs w:val="20"/>
              </w:rPr>
              <w:t>0,50</w:t>
            </w:r>
          </w:p>
        </w:tc>
        <w:tc>
          <w:tcPr>
            <w:tcW w:w="1246" w:type="dxa"/>
            <w:shd w:val="clear" w:color="auto" w:fill="auto"/>
            <w:noWrap/>
            <w:vAlign w:val="center"/>
            <w:hideMark/>
          </w:tcPr>
          <w:p w14:paraId="6AF0EBB7"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378FAEB0" w14:textId="77777777" w:rsidR="000D514A" w:rsidRPr="00EA7244" w:rsidRDefault="000D514A" w:rsidP="00BC0069">
            <w:pPr>
              <w:ind w:right="246"/>
              <w:jc w:val="right"/>
              <w:rPr>
                <w:sz w:val="20"/>
                <w:szCs w:val="20"/>
              </w:rPr>
            </w:pPr>
            <w:r w:rsidRPr="00EA7244">
              <w:rPr>
                <w:sz w:val="20"/>
                <w:szCs w:val="20"/>
              </w:rPr>
              <w:t>67,40</w:t>
            </w:r>
          </w:p>
        </w:tc>
      </w:tr>
      <w:tr w:rsidR="000D514A" w:rsidRPr="00EA7244" w14:paraId="6B3D653C" w14:textId="77777777" w:rsidTr="00280669">
        <w:trPr>
          <w:trHeight w:val="300"/>
        </w:trPr>
        <w:tc>
          <w:tcPr>
            <w:tcW w:w="637" w:type="dxa"/>
            <w:vMerge/>
            <w:vAlign w:val="center"/>
            <w:hideMark/>
          </w:tcPr>
          <w:p w14:paraId="4D3A9897"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5BFCAF8C"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07E76DC5" w14:textId="77777777" w:rsidR="000D514A" w:rsidRPr="00EA7244" w:rsidRDefault="000D514A" w:rsidP="00BC0069">
            <w:pPr>
              <w:ind w:right="246"/>
              <w:jc w:val="right"/>
              <w:rPr>
                <w:sz w:val="20"/>
                <w:szCs w:val="20"/>
              </w:rPr>
            </w:pPr>
            <w:r w:rsidRPr="00EA7244">
              <w:rPr>
                <w:sz w:val="20"/>
                <w:szCs w:val="20"/>
              </w:rPr>
              <w:t>6,66</w:t>
            </w:r>
          </w:p>
        </w:tc>
        <w:tc>
          <w:tcPr>
            <w:tcW w:w="1245" w:type="dxa"/>
            <w:shd w:val="clear" w:color="auto" w:fill="auto"/>
            <w:noWrap/>
            <w:vAlign w:val="center"/>
            <w:hideMark/>
          </w:tcPr>
          <w:p w14:paraId="546AE539" w14:textId="77777777" w:rsidR="000D514A" w:rsidRPr="00EA7244" w:rsidRDefault="000D514A" w:rsidP="00BC0069">
            <w:pPr>
              <w:ind w:right="246"/>
              <w:jc w:val="right"/>
              <w:rPr>
                <w:sz w:val="20"/>
                <w:szCs w:val="20"/>
              </w:rPr>
            </w:pPr>
            <w:r w:rsidRPr="00EA7244">
              <w:rPr>
                <w:sz w:val="20"/>
                <w:szCs w:val="20"/>
              </w:rPr>
              <w:t>7,44</w:t>
            </w:r>
          </w:p>
        </w:tc>
        <w:tc>
          <w:tcPr>
            <w:tcW w:w="1246" w:type="dxa"/>
            <w:shd w:val="clear" w:color="auto" w:fill="auto"/>
            <w:noWrap/>
            <w:vAlign w:val="center"/>
            <w:hideMark/>
          </w:tcPr>
          <w:p w14:paraId="23E8A090" w14:textId="77777777" w:rsidR="000D514A" w:rsidRPr="00EA7244" w:rsidRDefault="000D514A" w:rsidP="00BC0069">
            <w:pPr>
              <w:ind w:right="246"/>
              <w:jc w:val="right"/>
              <w:rPr>
                <w:sz w:val="20"/>
                <w:szCs w:val="20"/>
              </w:rPr>
            </w:pPr>
            <w:r w:rsidRPr="00EA7244">
              <w:rPr>
                <w:sz w:val="20"/>
                <w:szCs w:val="20"/>
              </w:rPr>
              <w:t>0,09</w:t>
            </w:r>
          </w:p>
        </w:tc>
        <w:tc>
          <w:tcPr>
            <w:tcW w:w="1245" w:type="dxa"/>
            <w:shd w:val="clear" w:color="auto" w:fill="auto"/>
            <w:noWrap/>
            <w:vAlign w:val="center"/>
            <w:hideMark/>
          </w:tcPr>
          <w:p w14:paraId="2E647A86" w14:textId="77777777" w:rsidR="000D514A" w:rsidRPr="00EA7244" w:rsidRDefault="000D514A" w:rsidP="00BC0069">
            <w:pPr>
              <w:ind w:right="246"/>
              <w:jc w:val="right"/>
              <w:rPr>
                <w:sz w:val="20"/>
                <w:szCs w:val="20"/>
              </w:rPr>
            </w:pPr>
            <w:r w:rsidRPr="00EA7244">
              <w:rPr>
                <w:sz w:val="20"/>
                <w:szCs w:val="20"/>
              </w:rPr>
              <w:t>0,50</w:t>
            </w:r>
          </w:p>
        </w:tc>
        <w:tc>
          <w:tcPr>
            <w:tcW w:w="1246" w:type="dxa"/>
            <w:shd w:val="clear" w:color="auto" w:fill="auto"/>
            <w:noWrap/>
            <w:vAlign w:val="center"/>
            <w:hideMark/>
          </w:tcPr>
          <w:p w14:paraId="5FBD21B9"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75C39523" w14:textId="77777777" w:rsidR="000D514A" w:rsidRPr="00EA7244" w:rsidRDefault="000D514A" w:rsidP="00BC0069">
            <w:pPr>
              <w:ind w:right="246"/>
              <w:jc w:val="right"/>
              <w:rPr>
                <w:sz w:val="20"/>
                <w:szCs w:val="20"/>
              </w:rPr>
            </w:pPr>
            <w:r w:rsidRPr="00EA7244">
              <w:rPr>
                <w:sz w:val="20"/>
                <w:szCs w:val="20"/>
              </w:rPr>
              <w:t>80,20</w:t>
            </w:r>
          </w:p>
        </w:tc>
      </w:tr>
      <w:tr w:rsidR="000D514A" w:rsidRPr="00EA7244" w14:paraId="4C21E0B2" w14:textId="77777777" w:rsidTr="00280669">
        <w:trPr>
          <w:trHeight w:val="300"/>
        </w:trPr>
        <w:tc>
          <w:tcPr>
            <w:tcW w:w="637" w:type="dxa"/>
            <w:vMerge/>
            <w:vAlign w:val="center"/>
            <w:hideMark/>
          </w:tcPr>
          <w:p w14:paraId="2D61A303"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15B77971"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3ABAA53D" w14:textId="77777777" w:rsidR="000D514A" w:rsidRPr="00EA7244" w:rsidRDefault="000D514A" w:rsidP="00BC0069">
            <w:pPr>
              <w:ind w:right="246"/>
              <w:jc w:val="right"/>
              <w:rPr>
                <w:sz w:val="20"/>
                <w:szCs w:val="20"/>
              </w:rPr>
            </w:pPr>
            <w:r w:rsidRPr="00EA7244">
              <w:rPr>
                <w:sz w:val="20"/>
                <w:szCs w:val="20"/>
              </w:rPr>
              <w:t>6,91</w:t>
            </w:r>
          </w:p>
        </w:tc>
        <w:tc>
          <w:tcPr>
            <w:tcW w:w="1245" w:type="dxa"/>
            <w:shd w:val="clear" w:color="auto" w:fill="auto"/>
            <w:noWrap/>
            <w:vAlign w:val="center"/>
            <w:hideMark/>
          </w:tcPr>
          <w:p w14:paraId="2561F00D" w14:textId="77777777" w:rsidR="000D514A" w:rsidRPr="00EA7244" w:rsidRDefault="000D514A" w:rsidP="00BC0069">
            <w:pPr>
              <w:ind w:right="246"/>
              <w:jc w:val="right"/>
              <w:rPr>
                <w:sz w:val="20"/>
                <w:szCs w:val="20"/>
              </w:rPr>
            </w:pPr>
            <w:r w:rsidRPr="00EA7244">
              <w:rPr>
                <w:sz w:val="20"/>
                <w:szCs w:val="20"/>
              </w:rPr>
              <w:t>7,78</w:t>
            </w:r>
          </w:p>
        </w:tc>
        <w:tc>
          <w:tcPr>
            <w:tcW w:w="1246" w:type="dxa"/>
            <w:shd w:val="clear" w:color="auto" w:fill="auto"/>
            <w:noWrap/>
            <w:vAlign w:val="center"/>
            <w:hideMark/>
          </w:tcPr>
          <w:p w14:paraId="3942E2DD" w14:textId="77777777" w:rsidR="000D514A" w:rsidRPr="00EA7244" w:rsidRDefault="000D514A" w:rsidP="00BC0069">
            <w:pPr>
              <w:ind w:right="246"/>
              <w:jc w:val="right"/>
              <w:rPr>
                <w:sz w:val="20"/>
                <w:szCs w:val="20"/>
              </w:rPr>
            </w:pPr>
            <w:r w:rsidRPr="00EA7244">
              <w:rPr>
                <w:sz w:val="20"/>
                <w:szCs w:val="20"/>
              </w:rPr>
              <w:t>0,11</w:t>
            </w:r>
          </w:p>
        </w:tc>
        <w:tc>
          <w:tcPr>
            <w:tcW w:w="1245" w:type="dxa"/>
            <w:shd w:val="clear" w:color="auto" w:fill="auto"/>
            <w:noWrap/>
            <w:vAlign w:val="center"/>
            <w:hideMark/>
          </w:tcPr>
          <w:p w14:paraId="5605FE58" w14:textId="77777777" w:rsidR="000D514A" w:rsidRPr="00EA7244" w:rsidRDefault="000D514A" w:rsidP="00BC0069">
            <w:pPr>
              <w:ind w:right="246"/>
              <w:jc w:val="right"/>
              <w:rPr>
                <w:sz w:val="20"/>
                <w:szCs w:val="20"/>
              </w:rPr>
            </w:pPr>
            <w:r w:rsidRPr="00EA7244">
              <w:rPr>
                <w:sz w:val="20"/>
                <w:szCs w:val="20"/>
              </w:rPr>
              <w:t>3,20</w:t>
            </w:r>
          </w:p>
        </w:tc>
        <w:tc>
          <w:tcPr>
            <w:tcW w:w="1246" w:type="dxa"/>
            <w:shd w:val="clear" w:color="auto" w:fill="auto"/>
            <w:noWrap/>
            <w:vAlign w:val="center"/>
            <w:hideMark/>
          </w:tcPr>
          <w:p w14:paraId="3EFB4970"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493D34DD" w14:textId="77777777" w:rsidR="000D514A" w:rsidRPr="00EA7244" w:rsidRDefault="000D514A" w:rsidP="00BC0069">
            <w:pPr>
              <w:ind w:right="246"/>
              <w:jc w:val="right"/>
              <w:rPr>
                <w:sz w:val="20"/>
                <w:szCs w:val="20"/>
              </w:rPr>
            </w:pPr>
            <w:r w:rsidRPr="00EA7244">
              <w:rPr>
                <w:sz w:val="20"/>
                <w:szCs w:val="20"/>
              </w:rPr>
              <w:t>39,40</w:t>
            </w:r>
          </w:p>
        </w:tc>
      </w:tr>
      <w:tr w:rsidR="000D514A" w:rsidRPr="00EA7244" w14:paraId="2E19894D" w14:textId="77777777" w:rsidTr="00280669">
        <w:trPr>
          <w:trHeight w:val="300"/>
        </w:trPr>
        <w:tc>
          <w:tcPr>
            <w:tcW w:w="637" w:type="dxa"/>
            <w:vMerge w:val="restart"/>
            <w:shd w:val="clear" w:color="auto" w:fill="auto"/>
            <w:noWrap/>
            <w:vAlign w:val="center"/>
            <w:hideMark/>
          </w:tcPr>
          <w:p w14:paraId="4AB5E168" w14:textId="77777777" w:rsidR="000D514A" w:rsidRPr="00EA7244" w:rsidRDefault="000D514A" w:rsidP="00BC0069">
            <w:pPr>
              <w:jc w:val="center"/>
              <w:rPr>
                <w:b/>
                <w:bCs/>
                <w:color w:val="000000"/>
                <w:sz w:val="20"/>
                <w:szCs w:val="20"/>
              </w:rPr>
            </w:pPr>
            <w:r w:rsidRPr="00EA7244">
              <w:rPr>
                <w:b/>
                <w:bCs/>
                <w:color w:val="000000"/>
                <w:sz w:val="20"/>
                <w:szCs w:val="20"/>
              </w:rPr>
              <w:t>1995</w:t>
            </w:r>
          </w:p>
        </w:tc>
        <w:tc>
          <w:tcPr>
            <w:tcW w:w="1245" w:type="dxa"/>
            <w:shd w:val="clear" w:color="auto" w:fill="auto"/>
            <w:noWrap/>
            <w:vAlign w:val="bottom"/>
            <w:hideMark/>
          </w:tcPr>
          <w:p w14:paraId="3E953D54"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7E5EA497" w14:textId="77777777" w:rsidR="000D514A" w:rsidRPr="00EA7244" w:rsidRDefault="000D514A" w:rsidP="00BC0069">
            <w:pPr>
              <w:ind w:right="246"/>
              <w:jc w:val="right"/>
              <w:rPr>
                <w:sz w:val="20"/>
                <w:szCs w:val="20"/>
              </w:rPr>
            </w:pPr>
            <w:r w:rsidRPr="00EA7244">
              <w:rPr>
                <w:sz w:val="20"/>
                <w:szCs w:val="20"/>
              </w:rPr>
              <w:t>6,50</w:t>
            </w:r>
          </w:p>
        </w:tc>
        <w:tc>
          <w:tcPr>
            <w:tcW w:w="1245" w:type="dxa"/>
            <w:shd w:val="clear" w:color="auto" w:fill="auto"/>
            <w:noWrap/>
            <w:vAlign w:val="center"/>
            <w:hideMark/>
          </w:tcPr>
          <w:p w14:paraId="0FDD3656" w14:textId="77777777" w:rsidR="000D514A" w:rsidRPr="00EA7244" w:rsidRDefault="000D514A" w:rsidP="00BC0069">
            <w:pPr>
              <w:ind w:right="246"/>
              <w:jc w:val="right"/>
              <w:rPr>
                <w:sz w:val="20"/>
                <w:szCs w:val="20"/>
              </w:rPr>
            </w:pPr>
            <w:r w:rsidRPr="00EA7244">
              <w:rPr>
                <w:sz w:val="20"/>
                <w:szCs w:val="20"/>
              </w:rPr>
              <w:t>7,14</w:t>
            </w:r>
          </w:p>
        </w:tc>
        <w:tc>
          <w:tcPr>
            <w:tcW w:w="1246" w:type="dxa"/>
            <w:shd w:val="clear" w:color="auto" w:fill="auto"/>
            <w:noWrap/>
            <w:vAlign w:val="center"/>
            <w:hideMark/>
          </w:tcPr>
          <w:p w14:paraId="347A2FEC" w14:textId="77777777" w:rsidR="000D514A" w:rsidRPr="00EA7244" w:rsidRDefault="000D514A" w:rsidP="00BC0069">
            <w:pPr>
              <w:ind w:right="246"/>
              <w:jc w:val="right"/>
              <w:rPr>
                <w:sz w:val="20"/>
                <w:szCs w:val="20"/>
              </w:rPr>
            </w:pPr>
            <w:r w:rsidRPr="00EA7244">
              <w:rPr>
                <w:sz w:val="20"/>
                <w:szCs w:val="20"/>
              </w:rPr>
              <w:t>0,10</w:t>
            </w:r>
          </w:p>
        </w:tc>
        <w:tc>
          <w:tcPr>
            <w:tcW w:w="1245" w:type="dxa"/>
            <w:shd w:val="clear" w:color="auto" w:fill="auto"/>
            <w:noWrap/>
            <w:vAlign w:val="center"/>
            <w:hideMark/>
          </w:tcPr>
          <w:p w14:paraId="4E8D50CB" w14:textId="77777777" w:rsidR="000D514A" w:rsidRPr="00EA7244" w:rsidRDefault="000D514A" w:rsidP="00BC0069">
            <w:pPr>
              <w:ind w:right="246"/>
              <w:jc w:val="right"/>
              <w:rPr>
                <w:sz w:val="20"/>
                <w:szCs w:val="20"/>
              </w:rPr>
            </w:pPr>
            <w:r w:rsidRPr="00EA7244">
              <w:rPr>
                <w:sz w:val="20"/>
                <w:szCs w:val="20"/>
              </w:rPr>
              <w:t>2,70</w:t>
            </w:r>
          </w:p>
        </w:tc>
        <w:tc>
          <w:tcPr>
            <w:tcW w:w="1246" w:type="dxa"/>
            <w:shd w:val="clear" w:color="auto" w:fill="auto"/>
            <w:noWrap/>
            <w:vAlign w:val="center"/>
            <w:hideMark/>
          </w:tcPr>
          <w:p w14:paraId="1E615058"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1653F638" w14:textId="77777777" w:rsidR="000D514A" w:rsidRPr="00EA7244" w:rsidRDefault="000D514A" w:rsidP="00BC0069">
            <w:pPr>
              <w:ind w:right="246"/>
              <w:jc w:val="right"/>
              <w:rPr>
                <w:sz w:val="20"/>
                <w:szCs w:val="20"/>
              </w:rPr>
            </w:pPr>
            <w:r w:rsidRPr="00EA7244">
              <w:rPr>
                <w:sz w:val="20"/>
                <w:szCs w:val="20"/>
              </w:rPr>
              <w:t>73,70</w:t>
            </w:r>
          </w:p>
        </w:tc>
      </w:tr>
      <w:tr w:rsidR="000D514A" w:rsidRPr="00EA7244" w14:paraId="6FE6EF0F" w14:textId="77777777" w:rsidTr="00280669">
        <w:trPr>
          <w:trHeight w:val="300"/>
        </w:trPr>
        <w:tc>
          <w:tcPr>
            <w:tcW w:w="637" w:type="dxa"/>
            <w:vMerge/>
            <w:vAlign w:val="center"/>
            <w:hideMark/>
          </w:tcPr>
          <w:p w14:paraId="24B52957"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54FFA454"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6E500D6B" w14:textId="77777777" w:rsidR="000D514A" w:rsidRPr="00EA7244" w:rsidRDefault="000D514A" w:rsidP="00BC0069">
            <w:pPr>
              <w:ind w:right="246"/>
              <w:jc w:val="right"/>
              <w:rPr>
                <w:sz w:val="20"/>
                <w:szCs w:val="20"/>
              </w:rPr>
            </w:pPr>
            <w:r w:rsidRPr="00EA7244">
              <w:rPr>
                <w:sz w:val="20"/>
                <w:szCs w:val="20"/>
              </w:rPr>
              <w:t>6,64</w:t>
            </w:r>
          </w:p>
        </w:tc>
        <w:tc>
          <w:tcPr>
            <w:tcW w:w="1245" w:type="dxa"/>
            <w:shd w:val="clear" w:color="auto" w:fill="auto"/>
            <w:noWrap/>
            <w:vAlign w:val="center"/>
            <w:hideMark/>
          </w:tcPr>
          <w:p w14:paraId="101FB916" w14:textId="77777777" w:rsidR="000D514A" w:rsidRPr="00EA7244" w:rsidRDefault="000D514A" w:rsidP="00BC0069">
            <w:pPr>
              <w:ind w:right="246"/>
              <w:jc w:val="right"/>
              <w:rPr>
                <w:sz w:val="20"/>
                <w:szCs w:val="20"/>
              </w:rPr>
            </w:pPr>
            <w:r w:rsidRPr="00EA7244">
              <w:rPr>
                <w:sz w:val="20"/>
                <w:szCs w:val="20"/>
              </w:rPr>
              <w:t>7,53</w:t>
            </w:r>
          </w:p>
        </w:tc>
        <w:tc>
          <w:tcPr>
            <w:tcW w:w="1246" w:type="dxa"/>
            <w:shd w:val="clear" w:color="auto" w:fill="auto"/>
            <w:noWrap/>
            <w:vAlign w:val="center"/>
            <w:hideMark/>
          </w:tcPr>
          <w:p w14:paraId="2C0C342B" w14:textId="77777777" w:rsidR="000D514A" w:rsidRPr="00EA7244" w:rsidRDefault="000D514A" w:rsidP="00BC0069">
            <w:pPr>
              <w:ind w:right="246"/>
              <w:jc w:val="right"/>
              <w:rPr>
                <w:sz w:val="20"/>
                <w:szCs w:val="20"/>
              </w:rPr>
            </w:pPr>
            <w:r w:rsidRPr="00EA7244">
              <w:rPr>
                <w:sz w:val="20"/>
                <w:szCs w:val="20"/>
              </w:rPr>
              <w:t>0,05</w:t>
            </w:r>
          </w:p>
        </w:tc>
        <w:tc>
          <w:tcPr>
            <w:tcW w:w="1245" w:type="dxa"/>
            <w:shd w:val="clear" w:color="auto" w:fill="auto"/>
            <w:noWrap/>
            <w:vAlign w:val="center"/>
            <w:hideMark/>
          </w:tcPr>
          <w:p w14:paraId="6B3A31C8" w14:textId="77777777" w:rsidR="000D514A" w:rsidRPr="00EA7244" w:rsidRDefault="000D514A" w:rsidP="00BC0069">
            <w:pPr>
              <w:ind w:right="246"/>
              <w:jc w:val="right"/>
              <w:rPr>
                <w:sz w:val="20"/>
                <w:szCs w:val="20"/>
              </w:rPr>
            </w:pPr>
            <w:r w:rsidRPr="00EA7244">
              <w:rPr>
                <w:sz w:val="20"/>
                <w:szCs w:val="20"/>
              </w:rPr>
              <w:t>3,00</w:t>
            </w:r>
          </w:p>
        </w:tc>
        <w:tc>
          <w:tcPr>
            <w:tcW w:w="1246" w:type="dxa"/>
            <w:shd w:val="clear" w:color="auto" w:fill="auto"/>
            <w:noWrap/>
            <w:vAlign w:val="center"/>
            <w:hideMark/>
          </w:tcPr>
          <w:p w14:paraId="3294AF88"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0D1EC136" w14:textId="77777777" w:rsidR="000D514A" w:rsidRPr="00EA7244" w:rsidRDefault="000D514A" w:rsidP="00BC0069">
            <w:pPr>
              <w:ind w:right="246"/>
              <w:jc w:val="right"/>
              <w:rPr>
                <w:sz w:val="20"/>
                <w:szCs w:val="20"/>
              </w:rPr>
            </w:pPr>
            <w:r w:rsidRPr="00EA7244">
              <w:rPr>
                <w:sz w:val="20"/>
                <w:szCs w:val="20"/>
              </w:rPr>
              <w:t>32,20</w:t>
            </w:r>
          </w:p>
        </w:tc>
      </w:tr>
      <w:tr w:rsidR="000D514A" w:rsidRPr="00EA7244" w14:paraId="209CDD88" w14:textId="77777777" w:rsidTr="00280669">
        <w:trPr>
          <w:trHeight w:val="300"/>
        </w:trPr>
        <w:tc>
          <w:tcPr>
            <w:tcW w:w="637" w:type="dxa"/>
            <w:vMerge/>
            <w:vAlign w:val="center"/>
            <w:hideMark/>
          </w:tcPr>
          <w:p w14:paraId="096E065E"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5CF6F79F"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098686CD" w14:textId="77777777" w:rsidR="000D514A" w:rsidRPr="00EA7244" w:rsidRDefault="000D514A" w:rsidP="00BC0069">
            <w:pPr>
              <w:ind w:right="246"/>
              <w:jc w:val="right"/>
              <w:rPr>
                <w:sz w:val="20"/>
                <w:szCs w:val="20"/>
              </w:rPr>
            </w:pPr>
            <w:r w:rsidRPr="00EA7244">
              <w:rPr>
                <w:sz w:val="20"/>
                <w:szCs w:val="20"/>
              </w:rPr>
              <w:t>6,78</w:t>
            </w:r>
          </w:p>
        </w:tc>
        <w:tc>
          <w:tcPr>
            <w:tcW w:w="1245" w:type="dxa"/>
            <w:shd w:val="clear" w:color="auto" w:fill="auto"/>
            <w:noWrap/>
            <w:vAlign w:val="center"/>
            <w:hideMark/>
          </w:tcPr>
          <w:p w14:paraId="08EE1981" w14:textId="77777777" w:rsidR="000D514A" w:rsidRPr="00EA7244" w:rsidRDefault="000D514A" w:rsidP="00BC0069">
            <w:pPr>
              <w:ind w:right="246"/>
              <w:jc w:val="right"/>
              <w:rPr>
                <w:sz w:val="20"/>
                <w:szCs w:val="20"/>
              </w:rPr>
            </w:pPr>
            <w:r w:rsidRPr="00EA7244">
              <w:rPr>
                <w:sz w:val="20"/>
                <w:szCs w:val="20"/>
              </w:rPr>
              <w:t>7,66</w:t>
            </w:r>
          </w:p>
        </w:tc>
        <w:tc>
          <w:tcPr>
            <w:tcW w:w="1246" w:type="dxa"/>
            <w:shd w:val="clear" w:color="auto" w:fill="auto"/>
            <w:noWrap/>
            <w:vAlign w:val="center"/>
            <w:hideMark/>
          </w:tcPr>
          <w:p w14:paraId="315511BA" w14:textId="77777777" w:rsidR="000D514A" w:rsidRPr="00EA7244" w:rsidRDefault="000D514A" w:rsidP="00BC0069">
            <w:pPr>
              <w:ind w:right="246"/>
              <w:jc w:val="right"/>
              <w:rPr>
                <w:sz w:val="20"/>
                <w:szCs w:val="20"/>
              </w:rPr>
            </w:pPr>
            <w:r w:rsidRPr="00EA7244">
              <w:rPr>
                <w:sz w:val="20"/>
                <w:szCs w:val="20"/>
              </w:rPr>
              <w:t>0,08</w:t>
            </w:r>
          </w:p>
        </w:tc>
        <w:tc>
          <w:tcPr>
            <w:tcW w:w="1245" w:type="dxa"/>
            <w:shd w:val="clear" w:color="auto" w:fill="auto"/>
            <w:noWrap/>
            <w:vAlign w:val="center"/>
            <w:hideMark/>
          </w:tcPr>
          <w:p w14:paraId="2795D853" w14:textId="77777777" w:rsidR="000D514A" w:rsidRPr="00EA7244" w:rsidRDefault="000D514A" w:rsidP="00BC0069">
            <w:pPr>
              <w:ind w:right="246"/>
              <w:jc w:val="right"/>
              <w:rPr>
                <w:sz w:val="20"/>
                <w:szCs w:val="20"/>
              </w:rPr>
            </w:pPr>
            <w:r w:rsidRPr="00EA7244">
              <w:rPr>
                <w:sz w:val="20"/>
                <w:szCs w:val="20"/>
              </w:rPr>
              <w:t>2,30</w:t>
            </w:r>
          </w:p>
        </w:tc>
        <w:tc>
          <w:tcPr>
            <w:tcW w:w="1246" w:type="dxa"/>
            <w:shd w:val="clear" w:color="auto" w:fill="auto"/>
            <w:noWrap/>
            <w:vAlign w:val="center"/>
            <w:hideMark/>
          </w:tcPr>
          <w:p w14:paraId="3A98B421"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0F4336E0" w14:textId="77777777" w:rsidR="000D514A" w:rsidRPr="00EA7244" w:rsidRDefault="000D514A" w:rsidP="00BC0069">
            <w:pPr>
              <w:ind w:right="246"/>
              <w:jc w:val="right"/>
              <w:rPr>
                <w:sz w:val="20"/>
                <w:szCs w:val="20"/>
              </w:rPr>
            </w:pPr>
            <w:r w:rsidRPr="00EA7244">
              <w:rPr>
                <w:sz w:val="20"/>
                <w:szCs w:val="20"/>
              </w:rPr>
              <w:t>27,70</w:t>
            </w:r>
          </w:p>
        </w:tc>
      </w:tr>
      <w:tr w:rsidR="000D514A" w:rsidRPr="00EA7244" w14:paraId="3C52D35E" w14:textId="77777777" w:rsidTr="00280669">
        <w:trPr>
          <w:trHeight w:val="300"/>
        </w:trPr>
        <w:tc>
          <w:tcPr>
            <w:tcW w:w="637" w:type="dxa"/>
            <w:vMerge w:val="restart"/>
            <w:shd w:val="clear" w:color="auto" w:fill="auto"/>
            <w:noWrap/>
            <w:vAlign w:val="center"/>
            <w:hideMark/>
          </w:tcPr>
          <w:p w14:paraId="3CEB800D" w14:textId="77777777" w:rsidR="000D514A" w:rsidRPr="00EA7244" w:rsidRDefault="000D514A" w:rsidP="00BC0069">
            <w:pPr>
              <w:jc w:val="center"/>
              <w:rPr>
                <w:b/>
                <w:bCs/>
                <w:color w:val="000000"/>
                <w:sz w:val="20"/>
                <w:szCs w:val="20"/>
              </w:rPr>
            </w:pPr>
            <w:r w:rsidRPr="00EA7244">
              <w:rPr>
                <w:b/>
                <w:bCs/>
                <w:color w:val="000000"/>
                <w:sz w:val="20"/>
                <w:szCs w:val="20"/>
              </w:rPr>
              <w:t>2009</w:t>
            </w:r>
          </w:p>
        </w:tc>
        <w:tc>
          <w:tcPr>
            <w:tcW w:w="1245" w:type="dxa"/>
            <w:shd w:val="clear" w:color="auto" w:fill="auto"/>
            <w:noWrap/>
            <w:vAlign w:val="bottom"/>
            <w:hideMark/>
          </w:tcPr>
          <w:p w14:paraId="319C3DCD"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51FBBB76" w14:textId="77777777" w:rsidR="000D514A" w:rsidRPr="00EA7244" w:rsidRDefault="000D514A" w:rsidP="00BC0069">
            <w:pPr>
              <w:ind w:right="246"/>
              <w:jc w:val="right"/>
              <w:rPr>
                <w:sz w:val="20"/>
                <w:szCs w:val="20"/>
              </w:rPr>
            </w:pPr>
            <w:r w:rsidRPr="00EA7244">
              <w:rPr>
                <w:sz w:val="20"/>
                <w:szCs w:val="20"/>
              </w:rPr>
              <w:t>6,88</w:t>
            </w:r>
          </w:p>
        </w:tc>
        <w:tc>
          <w:tcPr>
            <w:tcW w:w="1245" w:type="dxa"/>
            <w:shd w:val="clear" w:color="auto" w:fill="auto"/>
            <w:noWrap/>
            <w:vAlign w:val="center"/>
            <w:hideMark/>
          </w:tcPr>
          <w:p w14:paraId="41537D7A" w14:textId="77777777" w:rsidR="000D514A" w:rsidRPr="00EA7244" w:rsidRDefault="000D514A" w:rsidP="00BC0069">
            <w:pPr>
              <w:ind w:right="246"/>
              <w:jc w:val="right"/>
              <w:rPr>
                <w:sz w:val="20"/>
                <w:szCs w:val="20"/>
              </w:rPr>
            </w:pPr>
            <w:r w:rsidRPr="00EA7244">
              <w:rPr>
                <w:sz w:val="20"/>
                <w:szCs w:val="20"/>
              </w:rPr>
              <w:t>7,88</w:t>
            </w:r>
          </w:p>
        </w:tc>
        <w:tc>
          <w:tcPr>
            <w:tcW w:w="1246" w:type="dxa"/>
            <w:shd w:val="clear" w:color="auto" w:fill="auto"/>
            <w:noWrap/>
            <w:vAlign w:val="center"/>
            <w:hideMark/>
          </w:tcPr>
          <w:p w14:paraId="3B018278" w14:textId="77777777" w:rsidR="000D514A" w:rsidRPr="00EA7244" w:rsidRDefault="000D514A" w:rsidP="00BC0069">
            <w:pPr>
              <w:ind w:right="246"/>
              <w:jc w:val="right"/>
              <w:rPr>
                <w:sz w:val="20"/>
                <w:szCs w:val="20"/>
              </w:rPr>
            </w:pPr>
            <w:r w:rsidRPr="00EA7244">
              <w:rPr>
                <w:sz w:val="20"/>
                <w:szCs w:val="20"/>
              </w:rPr>
              <w:t>0,11</w:t>
            </w:r>
          </w:p>
        </w:tc>
        <w:tc>
          <w:tcPr>
            <w:tcW w:w="1245" w:type="dxa"/>
            <w:shd w:val="clear" w:color="auto" w:fill="auto"/>
            <w:noWrap/>
            <w:vAlign w:val="center"/>
            <w:hideMark/>
          </w:tcPr>
          <w:p w14:paraId="43F70491" w14:textId="77777777" w:rsidR="000D514A" w:rsidRPr="00EA7244" w:rsidRDefault="000D514A" w:rsidP="00BC0069">
            <w:pPr>
              <w:ind w:right="246"/>
              <w:jc w:val="right"/>
              <w:rPr>
                <w:sz w:val="20"/>
                <w:szCs w:val="20"/>
              </w:rPr>
            </w:pPr>
            <w:r w:rsidRPr="00EA7244">
              <w:rPr>
                <w:sz w:val="20"/>
                <w:szCs w:val="20"/>
              </w:rPr>
              <w:t>1,30</w:t>
            </w:r>
          </w:p>
        </w:tc>
        <w:tc>
          <w:tcPr>
            <w:tcW w:w="1246" w:type="dxa"/>
            <w:shd w:val="clear" w:color="auto" w:fill="auto"/>
            <w:noWrap/>
            <w:vAlign w:val="center"/>
            <w:hideMark/>
          </w:tcPr>
          <w:p w14:paraId="767719BF"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5223A3E1" w14:textId="77777777" w:rsidR="000D514A" w:rsidRPr="00EA7244" w:rsidRDefault="000D514A" w:rsidP="00BC0069">
            <w:pPr>
              <w:ind w:right="246"/>
              <w:jc w:val="right"/>
              <w:rPr>
                <w:sz w:val="20"/>
                <w:szCs w:val="20"/>
              </w:rPr>
            </w:pPr>
            <w:r w:rsidRPr="00EA7244">
              <w:rPr>
                <w:sz w:val="20"/>
                <w:szCs w:val="20"/>
              </w:rPr>
              <w:t>14,80</w:t>
            </w:r>
          </w:p>
        </w:tc>
      </w:tr>
      <w:tr w:rsidR="000D514A" w:rsidRPr="00EA7244" w14:paraId="76A12966" w14:textId="77777777" w:rsidTr="00280669">
        <w:trPr>
          <w:trHeight w:val="300"/>
        </w:trPr>
        <w:tc>
          <w:tcPr>
            <w:tcW w:w="637" w:type="dxa"/>
            <w:vMerge/>
            <w:vAlign w:val="center"/>
            <w:hideMark/>
          </w:tcPr>
          <w:p w14:paraId="508394D0"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62F0DD55"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4D67E3B0" w14:textId="77777777" w:rsidR="000D514A" w:rsidRPr="00EA7244" w:rsidRDefault="000D514A" w:rsidP="00BC0069">
            <w:pPr>
              <w:ind w:right="246"/>
              <w:jc w:val="right"/>
              <w:rPr>
                <w:sz w:val="20"/>
                <w:szCs w:val="20"/>
              </w:rPr>
            </w:pPr>
            <w:r w:rsidRPr="00EA7244">
              <w:rPr>
                <w:sz w:val="20"/>
                <w:szCs w:val="20"/>
              </w:rPr>
              <w:t>6,64</w:t>
            </w:r>
          </w:p>
        </w:tc>
        <w:tc>
          <w:tcPr>
            <w:tcW w:w="1245" w:type="dxa"/>
            <w:shd w:val="clear" w:color="auto" w:fill="auto"/>
            <w:noWrap/>
            <w:vAlign w:val="center"/>
            <w:hideMark/>
          </w:tcPr>
          <w:p w14:paraId="2596C0AA" w14:textId="77777777" w:rsidR="000D514A" w:rsidRPr="00EA7244" w:rsidRDefault="000D514A" w:rsidP="00BC0069">
            <w:pPr>
              <w:ind w:right="246"/>
              <w:jc w:val="right"/>
              <w:rPr>
                <w:sz w:val="20"/>
                <w:szCs w:val="20"/>
              </w:rPr>
            </w:pPr>
            <w:r w:rsidRPr="00EA7244">
              <w:rPr>
                <w:sz w:val="20"/>
                <w:szCs w:val="20"/>
              </w:rPr>
              <w:t>7,54</w:t>
            </w:r>
          </w:p>
        </w:tc>
        <w:tc>
          <w:tcPr>
            <w:tcW w:w="1246" w:type="dxa"/>
            <w:shd w:val="clear" w:color="auto" w:fill="auto"/>
            <w:noWrap/>
            <w:vAlign w:val="center"/>
            <w:hideMark/>
          </w:tcPr>
          <w:p w14:paraId="2369F88D" w14:textId="77777777" w:rsidR="000D514A" w:rsidRPr="00EA7244" w:rsidRDefault="000D514A" w:rsidP="00BC0069">
            <w:pPr>
              <w:ind w:right="246"/>
              <w:jc w:val="right"/>
              <w:rPr>
                <w:sz w:val="20"/>
                <w:szCs w:val="20"/>
              </w:rPr>
            </w:pPr>
            <w:r w:rsidRPr="00EA7244">
              <w:rPr>
                <w:sz w:val="20"/>
                <w:szCs w:val="20"/>
              </w:rPr>
              <w:t>0,09</w:t>
            </w:r>
          </w:p>
        </w:tc>
        <w:tc>
          <w:tcPr>
            <w:tcW w:w="1245" w:type="dxa"/>
            <w:shd w:val="clear" w:color="auto" w:fill="auto"/>
            <w:noWrap/>
            <w:vAlign w:val="center"/>
            <w:hideMark/>
          </w:tcPr>
          <w:p w14:paraId="3370F4F1" w14:textId="77777777" w:rsidR="000D514A" w:rsidRPr="00EA7244" w:rsidRDefault="000D514A" w:rsidP="00BC0069">
            <w:pPr>
              <w:ind w:right="246"/>
              <w:jc w:val="right"/>
              <w:rPr>
                <w:sz w:val="20"/>
                <w:szCs w:val="20"/>
              </w:rPr>
            </w:pPr>
            <w:r w:rsidRPr="00EA7244">
              <w:rPr>
                <w:sz w:val="20"/>
                <w:szCs w:val="20"/>
              </w:rPr>
              <w:t>0,00</w:t>
            </w:r>
          </w:p>
        </w:tc>
        <w:tc>
          <w:tcPr>
            <w:tcW w:w="1246" w:type="dxa"/>
            <w:shd w:val="clear" w:color="auto" w:fill="auto"/>
            <w:noWrap/>
            <w:vAlign w:val="center"/>
            <w:hideMark/>
          </w:tcPr>
          <w:p w14:paraId="0F71927A"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130D0C65" w14:textId="77777777" w:rsidR="000D514A" w:rsidRPr="00EA7244" w:rsidRDefault="000D514A" w:rsidP="00BC0069">
            <w:pPr>
              <w:ind w:right="246"/>
              <w:jc w:val="right"/>
              <w:rPr>
                <w:sz w:val="20"/>
                <w:szCs w:val="20"/>
              </w:rPr>
            </w:pPr>
            <w:r w:rsidRPr="00EA7244">
              <w:rPr>
                <w:sz w:val="20"/>
                <w:szCs w:val="20"/>
              </w:rPr>
              <w:t>78,20</w:t>
            </w:r>
          </w:p>
        </w:tc>
      </w:tr>
      <w:tr w:rsidR="000D514A" w:rsidRPr="00EA7244" w14:paraId="1D64E4A4" w14:textId="77777777" w:rsidTr="00280669">
        <w:trPr>
          <w:trHeight w:val="300"/>
        </w:trPr>
        <w:tc>
          <w:tcPr>
            <w:tcW w:w="637" w:type="dxa"/>
            <w:vMerge/>
            <w:vAlign w:val="center"/>
            <w:hideMark/>
          </w:tcPr>
          <w:p w14:paraId="1FBE1C6D"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5B554A80"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72180696" w14:textId="77777777" w:rsidR="000D514A" w:rsidRPr="00EA7244" w:rsidRDefault="000D514A" w:rsidP="00BC0069">
            <w:pPr>
              <w:ind w:right="246"/>
              <w:jc w:val="right"/>
              <w:rPr>
                <w:sz w:val="20"/>
                <w:szCs w:val="20"/>
              </w:rPr>
            </w:pPr>
            <w:r w:rsidRPr="00EA7244">
              <w:rPr>
                <w:sz w:val="20"/>
                <w:szCs w:val="20"/>
              </w:rPr>
              <w:t>6,53</w:t>
            </w:r>
          </w:p>
        </w:tc>
        <w:tc>
          <w:tcPr>
            <w:tcW w:w="1245" w:type="dxa"/>
            <w:shd w:val="clear" w:color="auto" w:fill="auto"/>
            <w:noWrap/>
            <w:vAlign w:val="center"/>
            <w:hideMark/>
          </w:tcPr>
          <w:p w14:paraId="1EC18C86" w14:textId="77777777" w:rsidR="000D514A" w:rsidRPr="00EA7244" w:rsidRDefault="000D514A" w:rsidP="00BC0069">
            <w:pPr>
              <w:ind w:right="246"/>
              <w:jc w:val="right"/>
              <w:rPr>
                <w:sz w:val="20"/>
                <w:szCs w:val="20"/>
              </w:rPr>
            </w:pPr>
            <w:r w:rsidRPr="00EA7244">
              <w:rPr>
                <w:sz w:val="20"/>
                <w:szCs w:val="20"/>
              </w:rPr>
              <w:t>7,09</w:t>
            </w:r>
          </w:p>
        </w:tc>
        <w:tc>
          <w:tcPr>
            <w:tcW w:w="1246" w:type="dxa"/>
            <w:shd w:val="clear" w:color="auto" w:fill="auto"/>
            <w:noWrap/>
            <w:vAlign w:val="center"/>
            <w:hideMark/>
          </w:tcPr>
          <w:p w14:paraId="0238B70B" w14:textId="77777777" w:rsidR="000D514A" w:rsidRPr="00EA7244" w:rsidRDefault="000D514A" w:rsidP="00BC0069">
            <w:pPr>
              <w:ind w:right="246"/>
              <w:jc w:val="right"/>
              <w:rPr>
                <w:sz w:val="20"/>
                <w:szCs w:val="20"/>
              </w:rPr>
            </w:pPr>
            <w:r w:rsidRPr="00EA7244">
              <w:rPr>
                <w:sz w:val="20"/>
                <w:szCs w:val="20"/>
              </w:rPr>
              <w:t>0,10</w:t>
            </w:r>
          </w:p>
        </w:tc>
        <w:tc>
          <w:tcPr>
            <w:tcW w:w="1245" w:type="dxa"/>
            <w:shd w:val="clear" w:color="auto" w:fill="auto"/>
            <w:noWrap/>
            <w:vAlign w:val="center"/>
            <w:hideMark/>
          </w:tcPr>
          <w:p w14:paraId="54D2C39D" w14:textId="77777777" w:rsidR="000D514A" w:rsidRPr="00EA7244" w:rsidRDefault="000D514A" w:rsidP="00BC0069">
            <w:pPr>
              <w:ind w:right="246"/>
              <w:jc w:val="right"/>
              <w:rPr>
                <w:sz w:val="20"/>
                <w:szCs w:val="20"/>
              </w:rPr>
            </w:pPr>
            <w:r w:rsidRPr="00EA7244">
              <w:rPr>
                <w:sz w:val="20"/>
                <w:szCs w:val="20"/>
              </w:rPr>
              <w:t>0,00</w:t>
            </w:r>
          </w:p>
        </w:tc>
        <w:tc>
          <w:tcPr>
            <w:tcW w:w="1246" w:type="dxa"/>
            <w:shd w:val="clear" w:color="auto" w:fill="auto"/>
            <w:noWrap/>
            <w:vAlign w:val="center"/>
            <w:hideMark/>
          </w:tcPr>
          <w:p w14:paraId="34A734BB"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0D9EBA7C" w14:textId="77777777" w:rsidR="000D514A" w:rsidRPr="00EA7244" w:rsidRDefault="000D514A" w:rsidP="00BC0069">
            <w:pPr>
              <w:ind w:right="246"/>
              <w:jc w:val="right"/>
              <w:rPr>
                <w:sz w:val="20"/>
                <w:szCs w:val="20"/>
              </w:rPr>
            </w:pPr>
            <w:r w:rsidRPr="00EA7244">
              <w:rPr>
                <w:sz w:val="20"/>
                <w:szCs w:val="20"/>
              </w:rPr>
              <w:t>215,00</w:t>
            </w:r>
          </w:p>
        </w:tc>
      </w:tr>
      <w:tr w:rsidR="000D514A" w:rsidRPr="00EA7244" w14:paraId="71476C49" w14:textId="77777777" w:rsidTr="00280669">
        <w:trPr>
          <w:trHeight w:val="300"/>
        </w:trPr>
        <w:tc>
          <w:tcPr>
            <w:tcW w:w="637" w:type="dxa"/>
            <w:vMerge w:val="restart"/>
            <w:shd w:val="clear" w:color="auto" w:fill="auto"/>
            <w:noWrap/>
            <w:vAlign w:val="center"/>
            <w:hideMark/>
          </w:tcPr>
          <w:p w14:paraId="42A426E5" w14:textId="77777777" w:rsidR="000D514A" w:rsidRPr="00EA7244" w:rsidRDefault="000D514A" w:rsidP="00BC0069">
            <w:pPr>
              <w:jc w:val="center"/>
              <w:rPr>
                <w:b/>
                <w:bCs/>
                <w:color w:val="000000"/>
                <w:sz w:val="20"/>
                <w:szCs w:val="20"/>
              </w:rPr>
            </w:pPr>
            <w:r w:rsidRPr="00EA7244">
              <w:rPr>
                <w:b/>
                <w:bCs/>
                <w:color w:val="000000"/>
                <w:sz w:val="20"/>
                <w:szCs w:val="20"/>
              </w:rPr>
              <w:t>2011</w:t>
            </w:r>
          </w:p>
        </w:tc>
        <w:tc>
          <w:tcPr>
            <w:tcW w:w="1245" w:type="dxa"/>
            <w:shd w:val="clear" w:color="auto" w:fill="auto"/>
            <w:noWrap/>
            <w:vAlign w:val="bottom"/>
            <w:hideMark/>
          </w:tcPr>
          <w:p w14:paraId="2E74E553"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558E7B97" w14:textId="77777777" w:rsidR="000D514A" w:rsidRPr="00EA7244" w:rsidRDefault="000D514A" w:rsidP="00BC0069">
            <w:pPr>
              <w:ind w:right="246"/>
              <w:jc w:val="right"/>
              <w:rPr>
                <w:sz w:val="20"/>
                <w:szCs w:val="20"/>
              </w:rPr>
            </w:pPr>
            <w:r w:rsidRPr="00EA7244">
              <w:rPr>
                <w:sz w:val="20"/>
                <w:szCs w:val="20"/>
              </w:rPr>
              <w:t>6,90</w:t>
            </w:r>
          </w:p>
        </w:tc>
        <w:tc>
          <w:tcPr>
            <w:tcW w:w="1245" w:type="dxa"/>
            <w:shd w:val="clear" w:color="auto" w:fill="auto"/>
            <w:noWrap/>
            <w:vAlign w:val="center"/>
            <w:hideMark/>
          </w:tcPr>
          <w:p w14:paraId="562832E9" w14:textId="77777777" w:rsidR="000D514A" w:rsidRPr="00EA7244" w:rsidRDefault="000D514A" w:rsidP="00BC0069">
            <w:pPr>
              <w:ind w:right="246"/>
              <w:jc w:val="right"/>
              <w:rPr>
                <w:sz w:val="20"/>
                <w:szCs w:val="20"/>
              </w:rPr>
            </w:pPr>
            <w:r w:rsidRPr="00EA7244">
              <w:rPr>
                <w:sz w:val="20"/>
                <w:szCs w:val="20"/>
              </w:rPr>
              <w:t>7,75</w:t>
            </w:r>
          </w:p>
        </w:tc>
        <w:tc>
          <w:tcPr>
            <w:tcW w:w="1246" w:type="dxa"/>
            <w:shd w:val="clear" w:color="auto" w:fill="auto"/>
            <w:noWrap/>
            <w:vAlign w:val="center"/>
            <w:hideMark/>
          </w:tcPr>
          <w:p w14:paraId="5F35F36D" w14:textId="77777777" w:rsidR="000D514A" w:rsidRPr="00EA7244" w:rsidRDefault="000D514A" w:rsidP="00BC0069">
            <w:pPr>
              <w:ind w:right="246"/>
              <w:jc w:val="right"/>
              <w:rPr>
                <w:sz w:val="20"/>
                <w:szCs w:val="20"/>
              </w:rPr>
            </w:pPr>
            <w:r w:rsidRPr="00EA7244">
              <w:rPr>
                <w:sz w:val="20"/>
                <w:szCs w:val="20"/>
              </w:rPr>
              <w:t>0,13</w:t>
            </w:r>
          </w:p>
        </w:tc>
        <w:tc>
          <w:tcPr>
            <w:tcW w:w="1245" w:type="dxa"/>
            <w:shd w:val="clear" w:color="auto" w:fill="auto"/>
            <w:noWrap/>
            <w:vAlign w:val="center"/>
            <w:hideMark/>
          </w:tcPr>
          <w:p w14:paraId="33C8942F" w14:textId="77777777" w:rsidR="000D514A" w:rsidRPr="00EA7244" w:rsidRDefault="000D514A" w:rsidP="00BC0069">
            <w:pPr>
              <w:ind w:right="246"/>
              <w:jc w:val="right"/>
              <w:rPr>
                <w:sz w:val="20"/>
                <w:szCs w:val="20"/>
              </w:rPr>
            </w:pPr>
            <w:r w:rsidRPr="00EA7244">
              <w:rPr>
                <w:sz w:val="20"/>
                <w:szCs w:val="20"/>
              </w:rPr>
              <w:t>9,00</w:t>
            </w:r>
          </w:p>
        </w:tc>
        <w:tc>
          <w:tcPr>
            <w:tcW w:w="1246" w:type="dxa"/>
            <w:shd w:val="clear" w:color="auto" w:fill="auto"/>
            <w:noWrap/>
            <w:vAlign w:val="center"/>
            <w:hideMark/>
          </w:tcPr>
          <w:p w14:paraId="30E9A505"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0E6C7168" w14:textId="77777777" w:rsidR="000D514A" w:rsidRPr="00EA7244" w:rsidRDefault="000D514A" w:rsidP="00BC0069">
            <w:pPr>
              <w:ind w:right="246"/>
              <w:jc w:val="right"/>
              <w:rPr>
                <w:sz w:val="20"/>
                <w:szCs w:val="20"/>
              </w:rPr>
            </w:pPr>
            <w:r w:rsidRPr="00EA7244">
              <w:rPr>
                <w:sz w:val="20"/>
                <w:szCs w:val="20"/>
              </w:rPr>
              <w:t>138,00</w:t>
            </w:r>
          </w:p>
        </w:tc>
      </w:tr>
      <w:tr w:rsidR="000D514A" w:rsidRPr="00EA7244" w14:paraId="1FF3366B" w14:textId="77777777" w:rsidTr="00280669">
        <w:trPr>
          <w:trHeight w:val="300"/>
        </w:trPr>
        <w:tc>
          <w:tcPr>
            <w:tcW w:w="637" w:type="dxa"/>
            <w:vMerge/>
            <w:vAlign w:val="center"/>
            <w:hideMark/>
          </w:tcPr>
          <w:p w14:paraId="5C120DA0"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3BA19C8D"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41FF9681" w14:textId="77777777" w:rsidR="000D514A" w:rsidRPr="00EA7244" w:rsidRDefault="000D514A" w:rsidP="00BC0069">
            <w:pPr>
              <w:ind w:right="246"/>
              <w:jc w:val="right"/>
              <w:rPr>
                <w:sz w:val="20"/>
                <w:szCs w:val="20"/>
              </w:rPr>
            </w:pPr>
            <w:r w:rsidRPr="00EA7244">
              <w:rPr>
                <w:sz w:val="20"/>
                <w:szCs w:val="20"/>
              </w:rPr>
              <w:t>6,84</w:t>
            </w:r>
          </w:p>
        </w:tc>
        <w:tc>
          <w:tcPr>
            <w:tcW w:w="1245" w:type="dxa"/>
            <w:shd w:val="clear" w:color="auto" w:fill="auto"/>
            <w:noWrap/>
            <w:vAlign w:val="center"/>
            <w:hideMark/>
          </w:tcPr>
          <w:p w14:paraId="053D9F12" w14:textId="77777777" w:rsidR="000D514A" w:rsidRPr="00EA7244" w:rsidRDefault="000D514A" w:rsidP="00BC0069">
            <w:pPr>
              <w:ind w:right="246"/>
              <w:jc w:val="right"/>
              <w:rPr>
                <w:sz w:val="20"/>
                <w:szCs w:val="20"/>
              </w:rPr>
            </w:pPr>
            <w:r w:rsidRPr="00EA7244">
              <w:rPr>
                <w:sz w:val="20"/>
                <w:szCs w:val="20"/>
              </w:rPr>
              <w:t>7,91</w:t>
            </w:r>
          </w:p>
        </w:tc>
        <w:tc>
          <w:tcPr>
            <w:tcW w:w="1246" w:type="dxa"/>
            <w:shd w:val="clear" w:color="auto" w:fill="auto"/>
            <w:noWrap/>
            <w:vAlign w:val="center"/>
            <w:hideMark/>
          </w:tcPr>
          <w:p w14:paraId="280C1E9A" w14:textId="77777777" w:rsidR="000D514A" w:rsidRPr="00EA7244" w:rsidRDefault="000D514A" w:rsidP="00BC0069">
            <w:pPr>
              <w:ind w:right="246"/>
              <w:jc w:val="right"/>
              <w:rPr>
                <w:sz w:val="20"/>
                <w:szCs w:val="20"/>
              </w:rPr>
            </w:pPr>
            <w:r w:rsidRPr="00EA7244">
              <w:rPr>
                <w:sz w:val="20"/>
                <w:szCs w:val="20"/>
              </w:rPr>
              <w:t>0,10</w:t>
            </w:r>
          </w:p>
        </w:tc>
        <w:tc>
          <w:tcPr>
            <w:tcW w:w="1245" w:type="dxa"/>
            <w:shd w:val="clear" w:color="auto" w:fill="auto"/>
            <w:noWrap/>
            <w:vAlign w:val="center"/>
            <w:hideMark/>
          </w:tcPr>
          <w:p w14:paraId="73FEC219" w14:textId="77777777" w:rsidR="000D514A" w:rsidRPr="00EA7244" w:rsidRDefault="000D514A" w:rsidP="00BC0069">
            <w:pPr>
              <w:ind w:right="246"/>
              <w:jc w:val="right"/>
              <w:rPr>
                <w:sz w:val="20"/>
                <w:szCs w:val="20"/>
              </w:rPr>
            </w:pPr>
            <w:r w:rsidRPr="00EA7244">
              <w:rPr>
                <w:sz w:val="20"/>
                <w:szCs w:val="20"/>
              </w:rPr>
              <w:t>6,00</w:t>
            </w:r>
          </w:p>
        </w:tc>
        <w:tc>
          <w:tcPr>
            <w:tcW w:w="1246" w:type="dxa"/>
            <w:shd w:val="clear" w:color="auto" w:fill="auto"/>
            <w:noWrap/>
            <w:vAlign w:val="center"/>
            <w:hideMark/>
          </w:tcPr>
          <w:p w14:paraId="0F693637"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52519CA5" w14:textId="77777777" w:rsidR="000D514A" w:rsidRPr="00EA7244" w:rsidRDefault="000D514A" w:rsidP="00BC0069">
            <w:pPr>
              <w:ind w:right="246"/>
              <w:jc w:val="right"/>
              <w:rPr>
                <w:sz w:val="20"/>
                <w:szCs w:val="20"/>
              </w:rPr>
            </w:pPr>
            <w:r w:rsidRPr="00EA7244">
              <w:rPr>
                <w:sz w:val="20"/>
                <w:szCs w:val="20"/>
              </w:rPr>
              <w:t>48,10</w:t>
            </w:r>
          </w:p>
        </w:tc>
      </w:tr>
      <w:tr w:rsidR="000D514A" w:rsidRPr="00EA7244" w14:paraId="5254B21C" w14:textId="77777777" w:rsidTr="00280669">
        <w:trPr>
          <w:trHeight w:val="300"/>
        </w:trPr>
        <w:tc>
          <w:tcPr>
            <w:tcW w:w="637" w:type="dxa"/>
            <w:vMerge/>
            <w:vAlign w:val="center"/>
            <w:hideMark/>
          </w:tcPr>
          <w:p w14:paraId="507B5D7E"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27BE9493"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55569129" w14:textId="77777777" w:rsidR="000D514A" w:rsidRPr="00EA7244" w:rsidRDefault="000D514A" w:rsidP="00BC0069">
            <w:pPr>
              <w:ind w:right="246"/>
              <w:jc w:val="right"/>
              <w:rPr>
                <w:sz w:val="20"/>
                <w:szCs w:val="20"/>
              </w:rPr>
            </w:pPr>
            <w:r w:rsidRPr="00EA7244">
              <w:rPr>
                <w:sz w:val="20"/>
                <w:szCs w:val="20"/>
              </w:rPr>
              <w:t>7,02</w:t>
            </w:r>
          </w:p>
        </w:tc>
        <w:tc>
          <w:tcPr>
            <w:tcW w:w="1245" w:type="dxa"/>
            <w:shd w:val="clear" w:color="auto" w:fill="auto"/>
            <w:noWrap/>
            <w:vAlign w:val="center"/>
            <w:hideMark/>
          </w:tcPr>
          <w:p w14:paraId="750BAFDA" w14:textId="77777777" w:rsidR="000D514A" w:rsidRPr="00EA7244" w:rsidRDefault="000D514A" w:rsidP="00BC0069">
            <w:pPr>
              <w:ind w:right="246"/>
              <w:jc w:val="right"/>
              <w:rPr>
                <w:sz w:val="20"/>
                <w:szCs w:val="20"/>
              </w:rPr>
            </w:pPr>
            <w:r w:rsidRPr="00EA7244">
              <w:rPr>
                <w:sz w:val="20"/>
                <w:szCs w:val="20"/>
              </w:rPr>
              <w:t>8,04</w:t>
            </w:r>
          </w:p>
        </w:tc>
        <w:tc>
          <w:tcPr>
            <w:tcW w:w="1246" w:type="dxa"/>
            <w:shd w:val="clear" w:color="auto" w:fill="auto"/>
            <w:noWrap/>
            <w:vAlign w:val="center"/>
            <w:hideMark/>
          </w:tcPr>
          <w:p w14:paraId="5C6635DB" w14:textId="77777777" w:rsidR="000D514A" w:rsidRPr="00EA7244" w:rsidRDefault="000D514A" w:rsidP="00BC0069">
            <w:pPr>
              <w:ind w:right="246"/>
              <w:jc w:val="right"/>
              <w:rPr>
                <w:sz w:val="20"/>
                <w:szCs w:val="20"/>
              </w:rPr>
            </w:pPr>
            <w:r w:rsidRPr="00EA7244">
              <w:rPr>
                <w:sz w:val="20"/>
                <w:szCs w:val="20"/>
              </w:rPr>
              <w:t>0,09</w:t>
            </w:r>
          </w:p>
        </w:tc>
        <w:tc>
          <w:tcPr>
            <w:tcW w:w="1245" w:type="dxa"/>
            <w:shd w:val="clear" w:color="auto" w:fill="auto"/>
            <w:noWrap/>
            <w:vAlign w:val="center"/>
            <w:hideMark/>
          </w:tcPr>
          <w:p w14:paraId="582CEF8B" w14:textId="77777777" w:rsidR="000D514A" w:rsidRPr="00EA7244" w:rsidRDefault="000D514A" w:rsidP="00BC0069">
            <w:pPr>
              <w:ind w:right="246"/>
              <w:jc w:val="right"/>
              <w:rPr>
                <w:sz w:val="20"/>
                <w:szCs w:val="20"/>
              </w:rPr>
            </w:pPr>
            <w:r w:rsidRPr="00EA7244">
              <w:rPr>
                <w:sz w:val="20"/>
                <w:szCs w:val="20"/>
              </w:rPr>
              <w:t>12,00</w:t>
            </w:r>
          </w:p>
        </w:tc>
        <w:tc>
          <w:tcPr>
            <w:tcW w:w="1246" w:type="dxa"/>
            <w:shd w:val="clear" w:color="auto" w:fill="auto"/>
            <w:noWrap/>
            <w:vAlign w:val="center"/>
            <w:hideMark/>
          </w:tcPr>
          <w:p w14:paraId="4EEE914B"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3148D65E" w14:textId="77777777" w:rsidR="000D514A" w:rsidRPr="00EA7244" w:rsidRDefault="000D514A" w:rsidP="00BC0069">
            <w:pPr>
              <w:ind w:right="246"/>
              <w:jc w:val="right"/>
              <w:rPr>
                <w:sz w:val="20"/>
                <w:szCs w:val="20"/>
              </w:rPr>
            </w:pPr>
            <w:r w:rsidRPr="00EA7244">
              <w:rPr>
                <w:sz w:val="20"/>
                <w:szCs w:val="20"/>
              </w:rPr>
              <w:t>30,20</w:t>
            </w:r>
          </w:p>
        </w:tc>
      </w:tr>
      <w:tr w:rsidR="000D514A" w:rsidRPr="00EA7244" w14:paraId="7203B243" w14:textId="77777777" w:rsidTr="00280669">
        <w:trPr>
          <w:trHeight w:val="300"/>
        </w:trPr>
        <w:tc>
          <w:tcPr>
            <w:tcW w:w="637" w:type="dxa"/>
            <w:vMerge w:val="restart"/>
            <w:shd w:val="clear" w:color="auto" w:fill="auto"/>
            <w:noWrap/>
            <w:vAlign w:val="center"/>
            <w:hideMark/>
          </w:tcPr>
          <w:p w14:paraId="1641AD79" w14:textId="77777777" w:rsidR="000D514A" w:rsidRPr="00EA7244" w:rsidRDefault="000D514A" w:rsidP="00BC0069">
            <w:pPr>
              <w:jc w:val="center"/>
              <w:rPr>
                <w:b/>
                <w:bCs/>
                <w:color w:val="000000"/>
                <w:sz w:val="20"/>
                <w:szCs w:val="20"/>
              </w:rPr>
            </w:pPr>
            <w:r w:rsidRPr="00EA7244">
              <w:rPr>
                <w:b/>
                <w:bCs/>
                <w:color w:val="000000"/>
                <w:sz w:val="20"/>
                <w:szCs w:val="20"/>
              </w:rPr>
              <w:t>2012</w:t>
            </w:r>
          </w:p>
        </w:tc>
        <w:tc>
          <w:tcPr>
            <w:tcW w:w="1245" w:type="dxa"/>
            <w:shd w:val="clear" w:color="auto" w:fill="auto"/>
            <w:noWrap/>
            <w:vAlign w:val="bottom"/>
            <w:hideMark/>
          </w:tcPr>
          <w:p w14:paraId="70A8B181"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12AE84B2" w14:textId="77777777" w:rsidR="000D514A" w:rsidRPr="00EA7244" w:rsidRDefault="000D514A" w:rsidP="00BC0069">
            <w:pPr>
              <w:ind w:right="246"/>
              <w:jc w:val="right"/>
              <w:rPr>
                <w:sz w:val="20"/>
                <w:szCs w:val="20"/>
              </w:rPr>
            </w:pPr>
            <w:r w:rsidRPr="00EA7244">
              <w:rPr>
                <w:sz w:val="20"/>
                <w:szCs w:val="20"/>
              </w:rPr>
              <w:t>7,09</w:t>
            </w:r>
          </w:p>
        </w:tc>
        <w:tc>
          <w:tcPr>
            <w:tcW w:w="1245" w:type="dxa"/>
            <w:shd w:val="clear" w:color="auto" w:fill="auto"/>
            <w:noWrap/>
            <w:vAlign w:val="center"/>
            <w:hideMark/>
          </w:tcPr>
          <w:p w14:paraId="4C256A9E" w14:textId="77777777" w:rsidR="000D514A" w:rsidRPr="00EA7244" w:rsidRDefault="000D514A" w:rsidP="00BC0069">
            <w:pPr>
              <w:ind w:right="246"/>
              <w:jc w:val="right"/>
              <w:rPr>
                <w:sz w:val="20"/>
                <w:szCs w:val="20"/>
              </w:rPr>
            </w:pPr>
            <w:r w:rsidRPr="00EA7244">
              <w:rPr>
                <w:sz w:val="20"/>
                <w:szCs w:val="20"/>
              </w:rPr>
              <w:t>7,46</w:t>
            </w:r>
          </w:p>
        </w:tc>
        <w:tc>
          <w:tcPr>
            <w:tcW w:w="1246" w:type="dxa"/>
            <w:shd w:val="clear" w:color="auto" w:fill="auto"/>
            <w:noWrap/>
            <w:vAlign w:val="center"/>
            <w:hideMark/>
          </w:tcPr>
          <w:p w14:paraId="527813F4" w14:textId="77777777" w:rsidR="000D514A" w:rsidRPr="00EA7244" w:rsidRDefault="000D514A" w:rsidP="00BC0069">
            <w:pPr>
              <w:ind w:right="246"/>
              <w:jc w:val="right"/>
              <w:rPr>
                <w:sz w:val="20"/>
                <w:szCs w:val="20"/>
              </w:rPr>
            </w:pPr>
            <w:r w:rsidRPr="00EA7244">
              <w:rPr>
                <w:sz w:val="20"/>
                <w:szCs w:val="20"/>
              </w:rPr>
              <w:t>0,04</w:t>
            </w:r>
          </w:p>
        </w:tc>
        <w:tc>
          <w:tcPr>
            <w:tcW w:w="1245" w:type="dxa"/>
            <w:shd w:val="clear" w:color="auto" w:fill="auto"/>
            <w:noWrap/>
            <w:vAlign w:val="center"/>
            <w:hideMark/>
          </w:tcPr>
          <w:p w14:paraId="63A24856" w14:textId="77777777" w:rsidR="000D514A" w:rsidRPr="00EA7244" w:rsidRDefault="000D514A" w:rsidP="00BC0069">
            <w:pPr>
              <w:ind w:right="246"/>
              <w:jc w:val="right"/>
              <w:rPr>
                <w:sz w:val="20"/>
                <w:szCs w:val="20"/>
              </w:rPr>
            </w:pPr>
            <w:r w:rsidRPr="00EA7244">
              <w:rPr>
                <w:sz w:val="20"/>
                <w:szCs w:val="20"/>
              </w:rPr>
              <w:t>10,00</w:t>
            </w:r>
          </w:p>
        </w:tc>
        <w:tc>
          <w:tcPr>
            <w:tcW w:w="1246" w:type="dxa"/>
            <w:shd w:val="clear" w:color="auto" w:fill="auto"/>
            <w:noWrap/>
            <w:vAlign w:val="center"/>
            <w:hideMark/>
          </w:tcPr>
          <w:p w14:paraId="63BDFD22"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0AA4DECA" w14:textId="77777777" w:rsidR="000D514A" w:rsidRPr="00EA7244" w:rsidRDefault="000D514A" w:rsidP="00BC0069">
            <w:pPr>
              <w:ind w:right="246"/>
              <w:jc w:val="right"/>
              <w:rPr>
                <w:sz w:val="20"/>
                <w:szCs w:val="20"/>
              </w:rPr>
            </w:pPr>
            <w:r w:rsidRPr="00EA7244">
              <w:rPr>
                <w:sz w:val="20"/>
                <w:szCs w:val="20"/>
              </w:rPr>
              <w:t>30,00</w:t>
            </w:r>
          </w:p>
        </w:tc>
      </w:tr>
      <w:tr w:rsidR="000D514A" w:rsidRPr="00EA7244" w14:paraId="0DB9E986" w14:textId="77777777" w:rsidTr="00280669">
        <w:trPr>
          <w:trHeight w:val="300"/>
        </w:trPr>
        <w:tc>
          <w:tcPr>
            <w:tcW w:w="637" w:type="dxa"/>
            <w:vMerge/>
            <w:vAlign w:val="center"/>
            <w:hideMark/>
          </w:tcPr>
          <w:p w14:paraId="12DAAE1A"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6A55D55D"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79E73A48" w14:textId="77777777" w:rsidR="000D514A" w:rsidRPr="00EA7244" w:rsidRDefault="000D514A" w:rsidP="00BC0069">
            <w:pPr>
              <w:ind w:right="246"/>
              <w:jc w:val="right"/>
              <w:rPr>
                <w:sz w:val="20"/>
                <w:szCs w:val="20"/>
              </w:rPr>
            </w:pPr>
            <w:r w:rsidRPr="00EA7244">
              <w:rPr>
                <w:sz w:val="20"/>
                <w:szCs w:val="20"/>
              </w:rPr>
              <w:t>7,28</w:t>
            </w:r>
          </w:p>
        </w:tc>
        <w:tc>
          <w:tcPr>
            <w:tcW w:w="1245" w:type="dxa"/>
            <w:shd w:val="clear" w:color="auto" w:fill="auto"/>
            <w:noWrap/>
            <w:vAlign w:val="center"/>
            <w:hideMark/>
          </w:tcPr>
          <w:p w14:paraId="36B3D2C5" w14:textId="77777777" w:rsidR="000D514A" w:rsidRPr="00EA7244" w:rsidRDefault="000D514A" w:rsidP="00BC0069">
            <w:pPr>
              <w:ind w:right="246"/>
              <w:jc w:val="right"/>
              <w:rPr>
                <w:sz w:val="20"/>
                <w:szCs w:val="20"/>
              </w:rPr>
            </w:pPr>
            <w:r w:rsidRPr="00EA7244">
              <w:rPr>
                <w:sz w:val="20"/>
                <w:szCs w:val="20"/>
              </w:rPr>
              <w:t>7,71</w:t>
            </w:r>
          </w:p>
        </w:tc>
        <w:tc>
          <w:tcPr>
            <w:tcW w:w="1246" w:type="dxa"/>
            <w:shd w:val="clear" w:color="auto" w:fill="auto"/>
            <w:noWrap/>
            <w:vAlign w:val="center"/>
            <w:hideMark/>
          </w:tcPr>
          <w:p w14:paraId="2BA997B9" w14:textId="77777777" w:rsidR="000D514A" w:rsidRPr="00EA7244" w:rsidRDefault="000D514A" w:rsidP="00BC0069">
            <w:pPr>
              <w:ind w:right="246"/>
              <w:jc w:val="right"/>
              <w:rPr>
                <w:sz w:val="20"/>
                <w:szCs w:val="20"/>
              </w:rPr>
            </w:pPr>
            <w:r w:rsidRPr="00EA7244">
              <w:rPr>
                <w:sz w:val="20"/>
                <w:szCs w:val="20"/>
              </w:rPr>
              <w:t>0,02</w:t>
            </w:r>
          </w:p>
        </w:tc>
        <w:tc>
          <w:tcPr>
            <w:tcW w:w="1245" w:type="dxa"/>
            <w:shd w:val="clear" w:color="auto" w:fill="auto"/>
            <w:noWrap/>
            <w:vAlign w:val="center"/>
            <w:hideMark/>
          </w:tcPr>
          <w:p w14:paraId="242E6AFA" w14:textId="77777777" w:rsidR="000D514A" w:rsidRPr="00EA7244" w:rsidRDefault="000D514A" w:rsidP="00BC0069">
            <w:pPr>
              <w:ind w:right="246"/>
              <w:jc w:val="right"/>
              <w:rPr>
                <w:sz w:val="20"/>
                <w:szCs w:val="20"/>
              </w:rPr>
            </w:pPr>
            <w:r w:rsidRPr="00EA7244">
              <w:rPr>
                <w:sz w:val="20"/>
                <w:szCs w:val="20"/>
              </w:rPr>
              <w:t>14,00</w:t>
            </w:r>
          </w:p>
        </w:tc>
        <w:tc>
          <w:tcPr>
            <w:tcW w:w="1246" w:type="dxa"/>
            <w:shd w:val="clear" w:color="auto" w:fill="auto"/>
            <w:noWrap/>
            <w:vAlign w:val="center"/>
            <w:hideMark/>
          </w:tcPr>
          <w:p w14:paraId="23CAB956"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3334DAC8" w14:textId="77777777" w:rsidR="000D514A" w:rsidRPr="00EA7244" w:rsidRDefault="000D514A" w:rsidP="00BC0069">
            <w:pPr>
              <w:ind w:right="246"/>
              <w:jc w:val="right"/>
              <w:rPr>
                <w:sz w:val="20"/>
                <w:szCs w:val="20"/>
              </w:rPr>
            </w:pPr>
            <w:r w:rsidRPr="00EA7244">
              <w:rPr>
                <w:sz w:val="20"/>
                <w:szCs w:val="20"/>
              </w:rPr>
              <w:t>8,70</w:t>
            </w:r>
          </w:p>
        </w:tc>
      </w:tr>
      <w:tr w:rsidR="000D514A" w:rsidRPr="00EA7244" w14:paraId="45DC3AE9" w14:textId="77777777" w:rsidTr="00280669">
        <w:trPr>
          <w:trHeight w:val="300"/>
        </w:trPr>
        <w:tc>
          <w:tcPr>
            <w:tcW w:w="637" w:type="dxa"/>
            <w:vMerge/>
            <w:vAlign w:val="center"/>
            <w:hideMark/>
          </w:tcPr>
          <w:p w14:paraId="30407C5E"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34EFEEF3"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73AEC115" w14:textId="77777777" w:rsidR="000D514A" w:rsidRPr="00EA7244" w:rsidRDefault="000D514A" w:rsidP="00BC0069">
            <w:pPr>
              <w:ind w:right="246"/>
              <w:jc w:val="right"/>
              <w:rPr>
                <w:sz w:val="20"/>
                <w:szCs w:val="20"/>
              </w:rPr>
            </w:pPr>
            <w:r w:rsidRPr="00EA7244">
              <w:rPr>
                <w:sz w:val="20"/>
                <w:szCs w:val="20"/>
              </w:rPr>
              <w:t>7,59</w:t>
            </w:r>
          </w:p>
        </w:tc>
        <w:tc>
          <w:tcPr>
            <w:tcW w:w="1245" w:type="dxa"/>
            <w:shd w:val="clear" w:color="auto" w:fill="auto"/>
            <w:noWrap/>
            <w:vAlign w:val="center"/>
            <w:hideMark/>
          </w:tcPr>
          <w:p w14:paraId="1232368C" w14:textId="77777777" w:rsidR="000D514A" w:rsidRPr="00EA7244" w:rsidRDefault="000D514A" w:rsidP="00BC0069">
            <w:pPr>
              <w:ind w:right="246"/>
              <w:jc w:val="right"/>
              <w:rPr>
                <w:sz w:val="20"/>
                <w:szCs w:val="20"/>
              </w:rPr>
            </w:pPr>
            <w:r w:rsidRPr="00EA7244">
              <w:rPr>
                <w:sz w:val="20"/>
                <w:szCs w:val="20"/>
              </w:rPr>
              <w:t>8,08</w:t>
            </w:r>
          </w:p>
        </w:tc>
        <w:tc>
          <w:tcPr>
            <w:tcW w:w="1246" w:type="dxa"/>
            <w:shd w:val="clear" w:color="auto" w:fill="auto"/>
            <w:noWrap/>
            <w:vAlign w:val="center"/>
            <w:hideMark/>
          </w:tcPr>
          <w:p w14:paraId="2B634C56" w14:textId="77777777" w:rsidR="000D514A" w:rsidRPr="00EA7244" w:rsidRDefault="000D514A" w:rsidP="00BC0069">
            <w:pPr>
              <w:ind w:right="246"/>
              <w:jc w:val="right"/>
              <w:rPr>
                <w:sz w:val="20"/>
                <w:szCs w:val="20"/>
              </w:rPr>
            </w:pPr>
            <w:r w:rsidRPr="00EA7244">
              <w:rPr>
                <w:sz w:val="20"/>
                <w:szCs w:val="20"/>
              </w:rPr>
              <w:t>&lt; 0,02</w:t>
            </w:r>
          </w:p>
        </w:tc>
        <w:tc>
          <w:tcPr>
            <w:tcW w:w="1245" w:type="dxa"/>
            <w:shd w:val="clear" w:color="auto" w:fill="auto"/>
            <w:noWrap/>
            <w:vAlign w:val="center"/>
            <w:hideMark/>
          </w:tcPr>
          <w:p w14:paraId="1B7450EB" w14:textId="77777777" w:rsidR="000D514A" w:rsidRPr="00EA7244" w:rsidRDefault="000D514A" w:rsidP="00BC0069">
            <w:pPr>
              <w:ind w:right="246"/>
              <w:jc w:val="right"/>
              <w:rPr>
                <w:sz w:val="20"/>
                <w:szCs w:val="20"/>
              </w:rPr>
            </w:pPr>
            <w:r w:rsidRPr="00EA7244">
              <w:rPr>
                <w:sz w:val="20"/>
                <w:szCs w:val="20"/>
              </w:rPr>
              <w:t>28,00</w:t>
            </w:r>
          </w:p>
        </w:tc>
        <w:tc>
          <w:tcPr>
            <w:tcW w:w="1246" w:type="dxa"/>
            <w:shd w:val="clear" w:color="auto" w:fill="auto"/>
            <w:noWrap/>
            <w:vAlign w:val="center"/>
            <w:hideMark/>
          </w:tcPr>
          <w:p w14:paraId="5850FA65"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35A2E948" w14:textId="77777777" w:rsidR="000D514A" w:rsidRPr="00EA7244" w:rsidRDefault="000D514A" w:rsidP="00BC0069">
            <w:pPr>
              <w:ind w:right="246"/>
              <w:jc w:val="right"/>
              <w:rPr>
                <w:sz w:val="20"/>
                <w:szCs w:val="20"/>
              </w:rPr>
            </w:pPr>
            <w:r w:rsidRPr="00EA7244">
              <w:rPr>
                <w:sz w:val="20"/>
                <w:szCs w:val="20"/>
              </w:rPr>
              <w:t>3,15</w:t>
            </w:r>
          </w:p>
        </w:tc>
      </w:tr>
      <w:tr w:rsidR="000D514A" w:rsidRPr="00EA7244" w14:paraId="75752B98" w14:textId="77777777" w:rsidTr="00280669">
        <w:trPr>
          <w:trHeight w:val="300"/>
        </w:trPr>
        <w:tc>
          <w:tcPr>
            <w:tcW w:w="637" w:type="dxa"/>
            <w:vMerge w:val="restart"/>
            <w:shd w:val="clear" w:color="auto" w:fill="auto"/>
            <w:noWrap/>
            <w:vAlign w:val="center"/>
            <w:hideMark/>
          </w:tcPr>
          <w:p w14:paraId="2CCCC8A0" w14:textId="77777777" w:rsidR="000D514A" w:rsidRPr="00EA7244" w:rsidRDefault="000D514A" w:rsidP="00BC0069">
            <w:pPr>
              <w:jc w:val="center"/>
              <w:rPr>
                <w:b/>
                <w:bCs/>
                <w:color w:val="000000"/>
                <w:sz w:val="20"/>
                <w:szCs w:val="20"/>
              </w:rPr>
            </w:pPr>
            <w:r w:rsidRPr="00EA7244">
              <w:rPr>
                <w:b/>
                <w:bCs/>
                <w:color w:val="000000"/>
                <w:sz w:val="20"/>
                <w:szCs w:val="20"/>
              </w:rPr>
              <w:t>2013</w:t>
            </w:r>
          </w:p>
        </w:tc>
        <w:tc>
          <w:tcPr>
            <w:tcW w:w="1245" w:type="dxa"/>
            <w:shd w:val="clear" w:color="auto" w:fill="auto"/>
            <w:noWrap/>
            <w:vAlign w:val="bottom"/>
            <w:hideMark/>
          </w:tcPr>
          <w:p w14:paraId="47395CA5"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7EA3FA75" w14:textId="77777777" w:rsidR="000D514A" w:rsidRPr="00EA7244" w:rsidRDefault="000D514A" w:rsidP="00BC0069">
            <w:pPr>
              <w:ind w:right="246"/>
              <w:jc w:val="right"/>
              <w:rPr>
                <w:sz w:val="20"/>
                <w:szCs w:val="20"/>
              </w:rPr>
            </w:pPr>
            <w:r w:rsidRPr="00EA7244">
              <w:rPr>
                <w:sz w:val="20"/>
                <w:szCs w:val="20"/>
              </w:rPr>
              <w:t>6,87</w:t>
            </w:r>
          </w:p>
        </w:tc>
        <w:tc>
          <w:tcPr>
            <w:tcW w:w="1245" w:type="dxa"/>
            <w:shd w:val="clear" w:color="auto" w:fill="auto"/>
            <w:noWrap/>
            <w:vAlign w:val="center"/>
            <w:hideMark/>
          </w:tcPr>
          <w:p w14:paraId="73CC5682" w14:textId="77777777" w:rsidR="000D514A" w:rsidRPr="00EA7244" w:rsidRDefault="000D514A" w:rsidP="00BC0069">
            <w:pPr>
              <w:ind w:right="246"/>
              <w:jc w:val="right"/>
              <w:rPr>
                <w:sz w:val="20"/>
                <w:szCs w:val="20"/>
              </w:rPr>
            </w:pPr>
            <w:r w:rsidRPr="00EA7244">
              <w:rPr>
                <w:sz w:val="20"/>
                <w:szCs w:val="20"/>
              </w:rPr>
              <w:t>7,65</w:t>
            </w:r>
          </w:p>
        </w:tc>
        <w:tc>
          <w:tcPr>
            <w:tcW w:w="1246" w:type="dxa"/>
            <w:shd w:val="clear" w:color="auto" w:fill="auto"/>
            <w:noWrap/>
            <w:vAlign w:val="center"/>
            <w:hideMark/>
          </w:tcPr>
          <w:p w14:paraId="011FAABF" w14:textId="77777777" w:rsidR="000D514A" w:rsidRPr="00EA7244" w:rsidRDefault="000D514A" w:rsidP="00BC0069">
            <w:pPr>
              <w:ind w:right="246"/>
              <w:jc w:val="right"/>
              <w:rPr>
                <w:sz w:val="20"/>
                <w:szCs w:val="20"/>
              </w:rPr>
            </w:pPr>
            <w:r w:rsidRPr="00EA7244">
              <w:rPr>
                <w:sz w:val="20"/>
                <w:szCs w:val="20"/>
              </w:rPr>
              <w:t>0,10</w:t>
            </w:r>
          </w:p>
        </w:tc>
        <w:tc>
          <w:tcPr>
            <w:tcW w:w="1245" w:type="dxa"/>
            <w:shd w:val="clear" w:color="auto" w:fill="auto"/>
            <w:noWrap/>
            <w:vAlign w:val="center"/>
            <w:hideMark/>
          </w:tcPr>
          <w:p w14:paraId="36E61C0E" w14:textId="77777777" w:rsidR="000D514A" w:rsidRPr="00EA7244" w:rsidRDefault="000D514A" w:rsidP="00BC0069">
            <w:pPr>
              <w:ind w:right="246"/>
              <w:jc w:val="right"/>
              <w:rPr>
                <w:sz w:val="20"/>
                <w:szCs w:val="20"/>
              </w:rPr>
            </w:pPr>
            <w:r w:rsidRPr="00EA7244">
              <w:rPr>
                <w:sz w:val="20"/>
                <w:szCs w:val="20"/>
              </w:rPr>
              <w:t>8,00</w:t>
            </w:r>
          </w:p>
        </w:tc>
        <w:tc>
          <w:tcPr>
            <w:tcW w:w="1246" w:type="dxa"/>
            <w:shd w:val="clear" w:color="auto" w:fill="auto"/>
            <w:noWrap/>
            <w:vAlign w:val="center"/>
            <w:hideMark/>
          </w:tcPr>
          <w:p w14:paraId="34CF278B"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0A2CD85D" w14:textId="77777777" w:rsidR="000D514A" w:rsidRPr="00EA7244" w:rsidRDefault="000D514A" w:rsidP="00BC0069">
            <w:pPr>
              <w:ind w:right="246"/>
              <w:jc w:val="right"/>
              <w:rPr>
                <w:sz w:val="20"/>
                <w:szCs w:val="20"/>
              </w:rPr>
            </w:pPr>
            <w:r w:rsidRPr="00EA7244">
              <w:rPr>
                <w:sz w:val="20"/>
                <w:szCs w:val="20"/>
              </w:rPr>
              <w:t>91,10</w:t>
            </w:r>
          </w:p>
        </w:tc>
      </w:tr>
      <w:tr w:rsidR="000D514A" w:rsidRPr="00EA7244" w14:paraId="22C98C08" w14:textId="77777777" w:rsidTr="00280669">
        <w:trPr>
          <w:trHeight w:val="300"/>
        </w:trPr>
        <w:tc>
          <w:tcPr>
            <w:tcW w:w="637" w:type="dxa"/>
            <w:vMerge/>
            <w:vAlign w:val="center"/>
            <w:hideMark/>
          </w:tcPr>
          <w:p w14:paraId="2B164ED2"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11DA97A6"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09F8681E" w14:textId="77777777" w:rsidR="000D514A" w:rsidRPr="00EA7244" w:rsidRDefault="000D514A" w:rsidP="00BC0069">
            <w:pPr>
              <w:ind w:right="246"/>
              <w:jc w:val="right"/>
              <w:rPr>
                <w:sz w:val="20"/>
                <w:szCs w:val="20"/>
              </w:rPr>
            </w:pPr>
            <w:r w:rsidRPr="00EA7244">
              <w:rPr>
                <w:sz w:val="20"/>
                <w:szCs w:val="20"/>
              </w:rPr>
              <w:t>7,09</w:t>
            </w:r>
          </w:p>
        </w:tc>
        <w:tc>
          <w:tcPr>
            <w:tcW w:w="1245" w:type="dxa"/>
            <w:shd w:val="clear" w:color="auto" w:fill="auto"/>
            <w:noWrap/>
            <w:vAlign w:val="center"/>
            <w:hideMark/>
          </w:tcPr>
          <w:p w14:paraId="19BEEBD7" w14:textId="77777777" w:rsidR="000D514A" w:rsidRPr="00EA7244" w:rsidRDefault="000D514A" w:rsidP="00BC0069">
            <w:pPr>
              <w:ind w:right="246"/>
              <w:jc w:val="right"/>
              <w:rPr>
                <w:sz w:val="20"/>
                <w:szCs w:val="20"/>
              </w:rPr>
            </w:pPr>
            <w:r w:rsidRPr="00EA7244">
              <w:rPr>
                <w:sz w:val="20"/>
                <w:szCs w:val="20"/>
              </w:rPr>
              <w:t>7,99</w:t>
            </w:r>
          </w:p>
        </w:tc>
        <w:tc>
          <w:tcPr>
            <w:tcW w:w="1246" w:type="dxa"/>
            <w:shd w:val="clear" w:color="auto" w:fill="auto"/>
            <w:noWrap/>
            <w:vAlign w:val="center"/>
            <w:hideMark/>
          </w:tcPr>
          <w:p w14:paraId="4C6A5FA3" w14:textId="77777777" w:rsidR="000D514A" w:rsidRPr="00EA7244" w:rsidRDefault="000D514A" w:rsidP="00BC0069">
            <w:pPr>
              <w:ind w:right="246"/>
              <w:jc w:val="right"/>
              <w:rPr>
                <w:sz w:val="20"/>
                <w:szCs w:val="20"/>
              </w:rPr>
            </w:pPr>
            <w:r w:rsidRPr="00EA7244">
              <w:rPr>
                <w:sz w:val="20"/>
                <w:szCs w:val="20"/>
              </w:rPr>
              <w:t>0,05</w:t>
            </w:r>
          </w:p>
        </w:tc>
        <w:tc>
          <w:tcPr>
            <w:tcW w:w="1245" w:type="dxa"/>
            <w:shd w:val="clear" w:color="auto" w:fill="auto"/>
            <w:noWrap/>
            <w:vAlign w:val="center"/>
            <w:hideMark/>
          </w:tcPr>
          <w:p w14:paraId="27E3C376" w14:textId="77777777" w:rsidR="000D514A" w:rsidRPr="00EA7244" w:rsidRDefault="000D514A" w:rsidP="00BC0069">
            <w:pPr>
              <w:ind w:right="246"/>
              <w:jc w:val="right"/>
              <w:rPr>
                <w:sz w:val="20"/>
                <w:szCs w:val="20"/>
              </w:rPr>
            </w:pPr>
            <w:r w:rsidRPr="00EA7244">
              <w:rPr>
                <w:sz w:val="20"/>
                <w:szCs w:val="20"/>
              </w:rPr>
              <w:t>13,00</w:t>
            </w:r>
          </w:p>
        </w:tc>
        <w:tc>
          <w:tcPr>
            <w:tcW w:w="1246" w:type="dxa"/>
            <w:shd w:val="clear" w:color="auto" w:fill="auto"/>
            <w:noWrap/>
            <w:vAlign w:val="center"/>
            <w:hideMark/>
          </w:tcPr>
          <w:p w14:paraId="67CE5823"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7218217C" w14:textId="77777777" w:rsidR="000D514A" w:rsidRPr="00EA7244" w:rsidRDefault="000D514A" w:rsidP="00BC0069">
            <w:pPr>
              <w:ind w:right="246"/>
              <w:jc w:val="right"/>
              <w:rPr>
                <w:sz w:val="20"/>
                <w:szCs w:val="20"/>
              </w:rPr>
            </w:pPr>
            <w:r w:rsidRPr="00EA7244">
              <w:rPr>
                <w:sz w:val="20"/>
                <w:szCs w:val="20"/>
              </w:rPr>
              <w:t>19,60</w:t>
            </w:r>
          </w:p>
        </w:tc>
      </w:tr>
      <w:tr w:rsidR="000D514A" w:rsidRPr="00EA7244" w14:paraId="71E05269" w14:textId="77777777" w:rsidTr="00280669">
        <w:trPr>
          <w:trHeight w:val="300"/>
        </w:trPr>
        <w:tc>
          <w:tcPr>
            <w:tcW w:w="637" w:type="dxa"/>
            <w:vMerge/>
            <w:vAlign w:val="center"/>
            <w:hideMark/>
          </w:tcPr>
          <w:p w14:paraId="290DDDA8"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13FD4C34"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77611604" w14:textId="77777777" w:rsidR="000D514A" w:rsidRPr="00EA7244" w:rsidRDefault="000D514A" w:rsidP="00BC0069">
            <w:pPr>
              <w:ind w:right="246"/>
              <w:jc w:val="right"/>
              <w:rPr>
                <w:sz w:val="20"/>
                <w:szCs w:val="20"/>
              </w:rPr>
            </w:pPr>
            <w:r w:rsidRPr="00EA7244">
              <w:rPr>
                <w:sz w:val="20"/>
                <w:szCs w:val="20"/>
              </w:rPr>
              <w:t>7,53</w:t>
            </w:r>
          </w:p>
        </w:tc>
        <w:tc>
          <w:tcPr>
            <w:tcW w:w="1245" w:type="dxa"/>
            <w:shd w:val="clear" w:color="auto" w:fill="auto"/>
            <w:noWrap/>
            <w:vAlign w:val="center"/>
            <w:hideMark/>
          </w:tcPr>
          <w:p w14:paraId="6296A152" w14:textId="77777777" w:rsidR="000D514A" w:rsidRPr="00EA7244" w:rsidRDefault="000D514A" w:rsidP="00BC0069">
            <w:pPr>
              <w:ind w:right="246"/>
              <w:jc w:val="right"/>
              <w:rPr>
                <w:sz w:val="20"/>
                <w:szCs w:val="20"/>
              </w:rPr>
            </w:pPr>
            <w:r w:rsidRPr="00EA7244">
              <w:rPr>
                <w:sz w:val="20"/>
                <w:szCs w:val="20"/>
              </w:rPr>
              <w:t>8,44</w:t>
            </w:r>
          </w:p>
        </w:tc>
        <w:tc>
          <w:tcPr>
            <w:tcW w:w="1246" w:type="dxa"/>
            <w:shd w:val="clear" w:color="auto" w:fill="auto"/>
            <w:noWrap/>
            <w:vAlign w:val="center"/>
            <w:hideMark/>
          </w:tcPr>
          <w:p w14:paraId="47B7A905" w14:textId="77777777" w:rsidR="000D514A" w:rsidRPr="00EA7244" w:rsidRDefault="000D514A" w:rsidP="00BC0069">
            <w:pPr>
              <w:ind w:right="246"/>
              <w:jc w:val="right"/>
              <w:rPr>
                <w:sz w:val="20"/>
                <w:szCs w:val="20"/>
              </w:rPr>
            </w:pPr>
            <w:r w:rsidRPr="00EA7244">
              <w:rPr>
                <w:sz w:val="20"/>
                <w:szCs w:val="20"/>
              </w:rPr>
              <w:t>&lt; 0,02</w:t>
            </w:r>
          </w:p>
        </w:tc>
        <w:tc>
          <w:tcPr>
            <w:tcW w:w="1245" w:type="dxa"/>
            <w:shd w:val="clear" w:color="auto" w:fill="auto"/>
            <w:noWrap/>
            <w:vAlign w:val="center"/>
            <w:hideMark/>
          </w:tcPr>
          <w:p w14:paraId="6BDC03AC" w14:textId="77777777" w:rsidR="000D514A" w:rsidRPr="00EA7244" w:rsidRDefault="000D514A" w:rsidP="00BC0069">
            <w:pPr>
              <w:ind w:right="246"/>
              <w:jc w:val="right"/>
              <w:rPr>
                <w:sz w:val="20"/>
                <w:szCs w:val="20"/>
              </w:rPr>
            </w:pPr>
            <w:r w:rsidRPr="00EA7244">
              <w:rPr>
                <w:sz w:val="20"/>
                <w:szCs w:val="20"/>
              </w:rPr>
              <w:t>36,00</w:t>
            </w:r>
          </w:p>
        </w:tc>
        <w:tc>
          <w:tcPr>
            <w:tcW w:w="1246" w:type="dxa"/>
            <w:shd w:val="clear" w:color="auto" w:fill="auto"/>
            <w:noWrap/>
            <w:vAlign w:val="center"/>
            <w:hideMark/>
          </w:tcPr>
          <w:p w14:paraId="7285DC09"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14573D88" w14:textId="77777777" w:rsidR="000D514A" w:rsidRPr="00EA7244" w:rsidRDefault="000D514A" w:rsidP="00BC0069">
            <w:pPr>
              <w:ind w:right="246"/>
              <w:jc w:val="right"/>
              <w:rPr>
                <w:sz w:val="20"/>
                <w:szCs w:val="20"/>
              </w:rPr>
            </w:pPr>
            <w:r w:rsidRPr="00EA7244">
              <w:rPr>
                <w:sz w:val="20"/>
                <w:szCs w:val="20"/>
              </w:rPr>
              <w:t>22,10</w:t>
            </w:r>
          </w:p>
        </w:tc>
      </w:tr>
      <w:tr w:rsidR="000D514A" w:rsidRPr="00EA7244" w14:paraId="32D75608" w14:textId="77777777" w:rsidTr="00280669">
        <w:trPr>
          <w:trHeight w:val="300"/>
        </w:trPr>
        <w:tc>
          <w:tcPr>
            <w:tcW w:w="637" w:type="dxa"/>
            <w:vMerge w:val="restart"/>
            <w:shd w:val="clear" w:color="auto" w:fill="auto"/>
            <w:noWrap/>
            <w:vAlign w:val="center"/>
            <w:hideMark/>
          </w:tcPr>
          <w:p w14:paraId="45C67557" w14:textId="77777777" w:rsidR="000D514A" w:rsidRPr="00EA7244" w:rsidRDefault="000D514A" w:rsidP="00BC0069">
            <w:pPr>
              <w:jc w:val="center"/>
              <w:rPr>
                <w:b/>
                <w:bCs/>
                <w:color w:val="000000"/>
                <w:sz w:val="20"/>
                <w:szCs w:val="20"/>
              </w:rPr>
            </w:pPr>
            <w:r w:rsidRPr="00EA7244">
              <w:rPr>
                <w:b/>
                <w:bCs/>
                <w:color w:val="000000"/>
                <w:sz w:val="20"/>
                <w:szCs w:val="20"/>
              </w:rPr>
              <w:t>2014</w:t>
            </w:r>
          </w:p>
        </w:tc>
        <w:tc>
          <w:tcPr>
            <w:tcW w:w="1245" w:type="dxa"/>
            <w:shd w:val="clear" w:color="auto" w:fill="auto"/>
            <w:noWrap/>
            <w:vAlign w:val="bottom"/>
            <w:hideMark/>
          </w:tcPr>
          <w:p w14:paraId="6990535C"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60DAD892" w14:textId="77777777" w:rsidR="000D514A" w:rsidRPr="00EA7244" w:rsidRDefault="000D514A" w:rsidP="00BC0069">
            <w:pPr>
              <w:ind w:right="246"/>
              <w:jc w:val="right"/>
              <w:rPr>
                <w:sz w:val="20"/>
                <w:szCs w:val="20"/>
              </w:rPr>
            </w:pPr>
            <w:r w:rsidRPr="00EA7244">
              <w:rPr>
                <w:sz w:val="20"/>
                <w:szCs w:val="20"/>
              </w:rPr>
              <w:t>7,16</w:t>
            </w:r>
          </w:p>
        </w:tc>
        <w:tc>
          <w:tcPr>
            <w:tcW w:w="1245" w:type="dxa"/>
            <w:shd w:val="clear" w:color="auto" w:fill="auto"/>
            <w:noWrap/>
            <w:vAlign w:val="center"/>
            <w:hideMark/>
          </w:tcPr>
          <w:p w14:paraId="46B3454F" w14:textId="77777777" w:rsidR="000D514A" w:rsidRPr="00EA7244" w:rsidRDefault="000D514A" w:rsidP="00BC0069">
            <w:pPr>
              <w:ind w:right="246"/>
              <w:jc w:val="right"/>
              <w:rPr>
                <w:sz w:val="20"/>
                <w:szCs w:val="20"/>
              </w:rPr>
            </w:pPr>
            <w:r w:rsidRPr="00EA7244">
              <w:rPr>
                <w:sz w:val="20"/>
                <w:szCs w:val="20"/>
              </w:rPr>
              <w:t>7,69</w:t>
            </w:r>
          </w:p>
        </w:tc>
        <w:tc>
          <w:tcPr>
            <w:tcW w:w="1246" w:type="dxa"/>
            <w:shd w:val="clear" w:color="auto" w:fill="auto"/>
            <w:noWrap/>
            <w:vAlign w:val="center"/>
            <w:hideMark/>
          </w:tcPr>
          <w:p w14:paraId="6676D398" w14:textId="77777777" w:rsidR="000D514A" w:rsidRPr="00EA7244" w:rsidRDefault="000D514A" w:rsidP="00BC0069">
            <w:pPr>
              <w:ind w:right="246"/>
              <w:jc w:val="right"/>
              <w:rPr>
                <w:sz w:val="20"/>
                <w:szCs w:val="20"/>
              </w:rPr>
            </w:pPr>
            <w:r w:rsidRPr="00EA7244">
              <w:rPr>
                <w:sz w:val="20"/>
                <w:szCs w:val="20"/>
              </w:rPr>
              <w:t>0,05</w:t>
            </w:r>
          </w:p>
        </w:tc>
        <w:tc>
          <w:tcPr>
            <w:tcW w:w="1245" w:type="dxa"/>
            <w:shd w:val="clear" w:color="auto" w:fill="auto"/>
            <w:noWrap/>
            <w:vAlign w:val="center"/>
            <w:hideMark/>
          </w:tcPr>
          <w:p w14:paraId="77A05DA2" w14:textId="77777777" w:rsidR="000D514A" w:rsidRPr="00EA7244" w:rsidRDefault="000D514A" w:rsidP="00BC0069">
            <w:pPr>
              <w:ind w:right="246"/>
              <w:jc w:val="right"/>
              <w:rPr>
                <w:sz w:val="20"/>
                <w:szCs w:val="20"/>
              </w:rPr>
            </w:pPr>
            <w:r w:rsidRPr="00EA7244">
              <w:rPr>
                <w:sz w:val="20"/>
                <w:szCs w:val="20"/>
              </w:rPr>
              <w:t>26,00</w:t>
            </w:r>
          </w:p>
        </w:tc>
        <w:tc>
          <w:tcPr>
            <w:tcW w:w="1246" w:type="dxa"/>
            <w:shd w:val="clear" w:color="auto" w:fill="auto"/>
            <w:noWrap/>
            <w:vAlign w:val="center"/>
            <w:hideMark/>
          </w:tcPr>
          <w:p w14:paraId="5E3513E0" w14:textId="77777777" w:rsidR="000D514A" w:rsidRPr="00EA7244" w:rsidRDefault="000D514A" w:rsidP="00BC0069">
            <w:pPr>
              <w:ind w:right="246"/>
              <w:jc w:val="right"/>
              <w:rPr>
                <w:sz w:val="20"/>
                <w:szCs w:val="20"/>
              </w:rPr>
            </w:pPr>
            <w:r w:rsidRPr="00EA7244">
              <w:rPr>
                <w:sz w:val="20"/>
                <w:szCs w:val="20"/>
              </w:rPr>
              <w:t>0,02</w:t>
            </w:r>
          </w:p>
        </w:tc>
        <w:tc>
          <w:tcPr>
            <w:tcW w:w="1246" w:type="dxa"/>
            <w:shd w:val="clear" w:color="auto" w:fill="auto"/>
            <w:noWrap/>
            <w:vAlign w:val="center"/>
            <w:hideMark/>
          </w:tcPr>
          <w:p w14:paraId="35485450" w14:textId="77777777" w:rsidR="000D514A" w:rsidRPr="00EA7244" w:rsidRDefault="000D514A" w:rsidP="00BC0069">
            <w:pPr>
              <w:ind w:right="246"/>
              <w:jc w:val="right"/>
              <w:rPr>
                <w:sz w:val="20"/>
                <w:szCs w:val="20"/>
              </w:rPr>
            </w:pPr>
            <w:r w:rsidRPr="00EA7244">
              <w:rPr>
                <w:sz w:val="20"/>
                <w:szCs w:val="20"/>
              </w:rPr>
              <w:t>80,70</w:t>
            </w:r>
          </w:p>
        </w:tc>
      </w:tr>
      <w:tr w:rsidR="000D514A" w:rsidRPr="00EA7244" w14:paraId="55DEA34E" w14:textId="77777777" w:rsidTr="00280669">
        <w:trPr>
          <w:trHeight w:val="300"/>
        </w:trPr>
        <w:tc>
          <w:tcPr>
            <w:tcW w:w="637" w:type="dxa"/>
            <w:vMerge/>
            <w:vAlign w:val="center"/>
            <w:hideMark/>
          </w:tcPr>
          <w:p w14:paraId="0A0C4A00"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147F945B"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7D6B1CEE" w14:textId="77777777" w:rsidR="000D514A" w:rsidRPr="00EA7244" w:rsidRDefault="000D514A" w:rsidP="00BC0069">
            <w:pPr>
              <w:ind w:right="246"/>
              <w:jc w:val="right"/>
              <w:rPr>
                <w:sz w:val="20"/>
                <w:szCs w:val="20"/>
              </w:rPr>
            </w:pPr>
            <w:r w:rsidRPr="00EA7244">
              <w:rPr>
                <w:sz w:val="20"/>
                <w:szCs w:val="20"/>
              </w:rPr>
              <w:t>7,12</w:t>
            </w:r>
          </w:p>
        </w:tc>
        <w:tc>
          <w:tcPr>
            <w:tcW w:w="1245" w:type="dxa"/>
            <w:shd w:val="clear" w:color="auto" w:fill="auto"/>
            <w:noWrap/>
            <w:vAlign w:val="center"/>
            <w:hideMark/>
          </w:tcPr>
          <w:p w14:paraId="1141C74E" w14:textId="77777777" w:rsidR="000D514A" w:rsidRPr="00EA7244" w:rsidRDefault="000D514A" w:rsidP="00BC0069">
            <w:pPr>
              <w:ind w:right="246"/>
              <w:jc w:val="right"/>
              <w:rPr>
                <w:sz w:val="20"/>
                <w:szCs w:val="20"/>
              </w:rPr>
            </w:pPr>
            <w:r w:rsidRPr="00EA7244">
              <w:rPr>
                <w:sz w:val="20"/>
                <w:szCs w:val="20"/>
              </w:rPr>
              <w:t>8,02</w:t>
            </w:r>
          </w:p>
        </w:tc>
        <w:tc>
          <w:tcPr>
            <w:tcW w:w="1246" w:type="dxa"/>
            <w:shd w:val="clear" w:color="auto" w:fill="auto"/>
            <w:noWrap/>
            <w:vAlign w:val="center"/>
            <w:hideMark/>
          </w:tcPr>
          <w:p w14:paraId="2387C418" w14:textId="77777777" w:rsidR="000D514A" w:rsidRPr="00EA7244" w:rsidRDefault="000D514A" w:rsidP="00BC0069">
            <w:pPr>
              <w:ind w:right="246"/>
              <w:jc w:val="right"/>
              <w:rPr>
                <w:sz w:val="20"/>
                <w:szCs w:val="20"/>
              </w:rPr>
            </w:pPr>
            <w:r w:rsidRPr="00EA7244">
              <w:rPr>
                <w:sz w:val="20"/>
                <w:szCs w:val="20"/>
              </w:rPr>
              <w:t>0,04</w:t>
            </w:r>
          </w:p>
        </w:tc>
        <w:tc>
          <w:tcPr>
            <w:tcW w:w="1245" w:type="dxa"/>
            <w:shd w:val="clear" w:color="auto" w:fill="auto"/>
            <w:noWrap/>
            <w:vAlign w:val="center"/>
            <w:hideMark/>
          </w:tcPr>
          <w:p w14:paraId="2A7A8E82" w14:textId="77777777" w:rsidR="000D514A" w:rsidRPr="00EA7244" w:rsidRDefault="000D514A" w:rsidP="00BC0069">
            <w:pPr>
              <w:ind w:right="246"/>
              <w:jc w:val="right"/>
              <w:rPr>
                <w:sz w:val="20"/>
                <w:szCs w:val="20"/>
              </w:rPr>
            </w:pPr>
            <w:r w:rsidRPr="00EA7244">
              <w:rPr>
                <w:sz w:val="20"/>
                <w:szCs w:val="20"/>
              </w:rPr>
              <w:t>10,00</w:t>
            </w:r>
          </w:p>
        </w:tc>
        <w:tc>
          <w:tcPr>
            <w:tcW w:w="1246" w:type="dxa"/>
            <w:shd w:val="clear" w:color="auto" w:fill="auto"/>
            <w:noWrap/>
            <w:vAlign w:val="center"/>
            <w:hideMark/>
          </w:tcPr>
          <w:p w14:paraId="3AB9D723" w14:textId="77777777" w:rsidR="000D514A" w:rsidRPr="00EA7244" w:rsidRDefault="000D514A" w:rsidP="00BC0069">
            <w:pPr>
              <w:ind w:right="246"/>
              <w:jc w:val="right"/>
              <w:rPr>
                <w:sz w:val="20"/>
                <w:szCs w:val="20"/>
              </w:rPr>
            </w:pPr>
            <w:r w:rsidRPr="00EA7244">
              <w:rPr>
                <w:sz w:val="20"/>
                <w:szCs w:val="20"/>
              </w:rPr>
              <w:t>0,02</w:t>
            </w:r>
          </w:p>
        </w:tc>
        <w:tc>
          <w:tcPr>
            <w:tcW w:w="1246" w:type="dxa"/>
            <w:shd w:val="clear" w:color="auto" w:fill="auto"/>
            <w:noWrap/>
            <w:vAlign w:val="center"/>
            <w:hideMark/>
          </w:tcPr>
          <w:p w14:paraId="067F1F41" w14:textId="77777777" w:rsidR="000D514A" w:rsidRPr="00EA7244" w:rsidRDefault="000D514A" w:rsidP="00BC0069">
            <w:pPr>
              <w:ind w:right="246"/>
              <w:jc w:val="right"/>
              <w:rPr>
                <w:sz w:val="20"/>
                <w:szCs w:val="20"/>
              </w:rPr>
            </w:pPr>
            <w:r w:rsidRPr="00EA7244">
              <w:rPr>
                <w:sz w:val="20"/>
                <w:szCs w:val="20"/>
              </w:rPr>
              <w:t>23,80</w:t>
            </w:r>
          </w:p>
        </w:tc>
      </w:tr>
      <w:tr w:rsidR="000D514A" w:rsidRPr="00EA7244" w14:paraId="63B4016A" w14:textId="77777777" w:rsidTr="00280669">
        <w:trPr>
          <w:trHeight w:val="300"/>
        </w:trPr>
        <w:tc>
          <w:tcPr>
            <w:tcW w:w="637" w:type="dxa"/>
            <w:vMerge/>
            <w:vAlign w:val="center"/>
            <w:hideMark/>
          </w:tcPr>
          <w:p w14:paraId="592BC4FF"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7F31466C"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20678AA2" w14:textId="77777777" w:rsidR="000D514A" w:rsidRPr="00EA7244" w:rsidRDefault="000D514A" w:rsidP="00BC0069">
            <w:pPr>
              <w:ind w:right="246"/>
              <w:jc w:val="right"/>
              <w:rPr>
                <w:sz w:val="20"/>
                <w:szCs w:val="20"/>
              </w:rPr>
            </w:pPr>
            <w:r w:rsidRPr="00EA7244">
              <w:rPr>
                <w:sz w:val="20"/>
                <w:szCs w:val="20"/>
              </w:rPr>
              <w:t>7,38</w:t>
            </w:r>
          </w:p>
        </w:tc>
        <w:tc>
          <w:tcPr>
            <w:tcW w:w="1245" w:type="dxa"/>
            <w:shd w:val="clear" w:color="auto" w:fill="auto"/>
            <w:noWrap/>
            <w:vAlign w:val="center"/>
            <w:hideMark/>
          </w:tcPr>
          <w:p w14:paraId="3F3E23D2" w14:textId="77777777" w:rsidR="000D514A" w:rsidRPr="00EA7244" w:rsidRDefault="000D514A" w:rsidP="00BC0069">
            <w:pPr>
              <w:ind w:right="246"/>
              <w:jc w:val="right"/>
              <w:rPr>
                <w:sz w:val="20"/>
                <w:szCs w:val="20"/>
              </w:rPr>
            </w:pPr>
            <w:r w:rsidRPr="00EA7244">
              <w:rPr>
                <w:sz w:val="20"/>
                <w:szCs w:val="20"/>
              </w:rPr>
              <w:t>8,36</w:t>
            </w:r>
          </w:p>
        </w:tc>
        <w:tc>
          <w:tcPr>
            <w:tcW w:w="1246" w:type="dxa"/>
            <w:shd w:val="clear" w:color="auto" w:fill="auto"/>
            <w:noWrap/>
            <w:vAlign w:val="center"/>
            <w:hideMark/>
          </w:tcPr>
          <w:p w14:paraId="4DF10741" w14:textId="77777777" w:rsidR="000D514A" w:rsidRPr="00EA7244" w:rsidRDefault="000D514A" w:rsidP="00BC0069">
            <w:pPr>
              <w:ind w:right="246"/>
              <w:jc w:val="right"/>
              <w:rPr>
                <w:sz w:val="20"/>
                <w:szCs w:val="20"/>
              </w:rPr>
            </w:pPr>
            <w:r w:rsidRPr="00EA7244">
              <w:rPr>
                <w:sz w:val="20"/>
                <w:szCs w:val="20"/>
              </w:rPr>
              <w:t>0,04</w:t>
            </w:r>
          </w:p>
        </w:tc>
        <w:tc>
          <w:tcPr>
            <w:tcW w:w="1245" w:type="dxa"/>
            <w:shd w:val="clear" w:color="auto" w:fill="auto"/>
            <w:noWrap/>
            <w:vAlign w:val="center"/>
            <w:hideMark/>
          </w:tcPr>
          <w:p w14:paraId="32B02BE5" w14:textId="77777777" w:rsidR="000D514A" w:rsidRPr="00EA7244" w:rsidRDefault="000D514A" w:rsidP="00BC0069">
            <w:pPr>
              <w:ind w:right="246"/>
              <w:jc w:val="right"/>
              <w:rPr>
                <w:sz w:val="20"/>
                <w:szCs w:val="20"/>
              </w:rPr>
            </w:pPr>
            <w:r w:rsidRPr="00EA7244">
              <w:rPr>
                <w:sz w:val="20"/>
                <w:szCs w:val="20"/>
              </w:rPr>
              <w:t>1,00</w:t>
            </w:r>
          </w:p>
        </w:tc>
        <w:tc>
          <w:tcPr>
            <w:tcW w:w="1246" w:type="dxa"/>
            <w:shd w:val="clear" w:color="auto" w:fill="auto"/>
            <w:noWrap/>
            <w:vAlign w:val="center"/>
            <w:hideMark/>
          </w:tcPr>
          <w:p w14:paraId="2B90BD85"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6AC35C2C" w14:textId="77777777" w:rsidR="000D514A" w:rsidRPr="00EA7244" w:rsidRDefault="000D514A" w:rsidP="00BC0069">
            <w:pPr>
              <w:ind w:right="246"/>
              <w:jc w:val="right"/>
              <w:rPr>
                <w:sz w:val="20"/>
                <w:szCs w:val="20"/>
              </w:rPr>
            </w:pPr>
            <w:r w:rsidRPr="00EA7244">
              <w:rPr>
                <w:sz w:val="20"/>
                <w:szCs w:val="20"/>
              </w:rPr>
              <w:t>4,33</w:t>
            </w:r>
          </w:p>
        </w:tc>
      </w:tr>
      <w:tr w:rsidR="000D514A" w:rsidRPr="00EA7244" w14:paraId="12CC5287" w14:textId="77777777" w:rsidTr="00280669">
        <w:trPr>
          <w:trHeight w:val="300"/>
        </w:trPr>
        <w:tc>
          <w:tcPr>
            <w:tcW w:w="637" w:type="dxa"/>
            <w:vMerge w:val="restart"/>
            <w:shd w:val="clear" w:color="auto" w:fill="auto"/>
            <w:noWrap/>
            <w:vAlign w:val="center"/>
            <w:hideMark/>
          </w:tcPr>
          <w:p w14:paraId="0BA71BE6" w14:textId="77777777" w:rsidR="000D514A" w:rsidRPr="00EA7244" w:rsidRDefault="000D514A" w:rsidP="00BC0069">
            <w:pPr>
              <w:jc w:val="center"/>
              <w:rPr>
                <w:b/>
                <w:bCs/>
                <w:color w:val="000000"/>
                <w:sz w:val="20"/>
                <w:szCs w:val="20"/>
              </w:rPr>
            </w:pPr>
            <w:r w:rsidRPr="00EA7244">
              <w:rPr>
                <w:b/>
                <w:bCs/>
                <w:color w:val="000000"/>
                <w:sz w:val="20"/>
                <w:szCs w:val="20"/>
              </w:rPr>
              <w:t>2015</w:t>
            </w:r>
          </w:p>
        </w:tc>
        <w:tc>
          <w:tcPr>
            <w:tcW w:w="1245" w:type="dxa"/>
            <w:shd w:val="clear" w:color="auto" w:fill="auto"/>
            <w:noWrap/>
            <w:vAlign w:val="bottom"/>
            <w:hideMark/>
          </w:tcPr>
          <w:p w14:paraId="24E5F89C"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257F390A" w14:textId="77777777" w:rsidR="000D514A" w:rsidRPr="00EA7244" w:rsidRDefault="000D514A" w:rsidP="00BC0069">
            <w:pPr>
              <w:ind w:right="246"/>
              <w:jc w:val="right"/>
              <w:rPr>
                <w:sz w:val="20"/>
                <w:szCs w:val="20"/>
              </w:rPr>
            </w:pPr>
            <w:r w:rsidRPr="00EA7244">
              <w:rPr>
                <w:sz w:val="20"/>
                <w:szCs w:val="20"/>
              </w:rPr>
              <w:t>7,09</w:t>
            </w:r>
          </w:p>
        </w:tc>
        <w:tc>
          <w:tcPr>
            <w:tcW w:w="1245" w:type="dxa"/>
            <w:shd w:val="clear" w:color="auto" w:fill="auto"/>
            <w:noWrap/>
            <w:vAlign w:val="center"/>
            <w:hideMark/>
          </w:tcPr>
          <w:p w14:paraId="1CBBE93C" w14:textId="77777777" w:rsidR="000D514A" w:rsidRPr="00EA7244" w:rsidRDefault="000D514A" w:rsidP="00BC0069">
            <w:pPr>
              <w:ind w:right="246"/>
              <w:jc w:val="right"/>
              <w:rPr>
                <w:sz w:val="20"/>
                <w:szCs w:val="20"/>
              </w:rPr>
            </w:pPr>
            <w:r w:rsidRPr="00EA7244">
              <w:rPr>
                <w:sz w:val="20"/>
                <w:szCs w:val="20"/>
              </w:rPr>
              <w:t>7,52</w:t>
            </w:r>
          </w:p>
        </w:tc>
        <w:tc>
          <w:tcPr>
            <w:tcW w:w="1246" w:type="dxa"/>
            <w:shd w:val="clear" w:color="auto" w:fill="auto"/>
            <w:noWrap/>
            <w:vAlign w:val="center"/>
            <w:hideMark/>
          </w:tcPr>
          <w:p w14:paraId="6FEF69E7" w14:textId="77777777" w:rsidR="000D514A" w:rsidRPr="00EA7244" w:rsidRDefault="000D514A" w:rsidP="00BC0069">
            <w:pPr>
              <w:ind w:right="246"/>
              <w:jc w:val="right"/>
              <w:rPr>
                <w:sz w:val="20"/>
                <w:szCs w:val="20"/>
              </w:rPr>
            </w:pPr>
            <w:r w:rsidRPr="00EA7244">
              <w:rPr>
                <w:sz w:val="20"/>
                <w:szCs w:val="20"/>
              </w:rPr>
              <w:t>0,04</w:t>
            </w:r>
          </w:p>
        </w:tc>
        <w:tc>
          <w:tcPr>
            <w:tcW w:w="1245" w:type="dxa"/>
            <w:shd w:val="clear" w:color="auto" w:fill="auto"/>
            <w:noWrap/>
            <w:vAlign w:val="center"/>
            <w:hideMark/>
          </w:tcPr>
          <w:p w14:paraId="4EBEAB38" w14:textId="77777777" w:rsidR="000D514A" w:rsidRPr="00EA7244" w:rsidRDefault="000D514A" w:rsidP="00BC0069">
            <w:pPr>
              <w:ind w:right="246"/>
              <w:jc w:val="right"/>
              <w:rPr>
                <w:sz w:val="20"/>
                <w:szCs w:val="20"/>
              </w:rPr>
            </w:pPr>
            <w:r w:rsidRPr="00EA7244">
              <w:rPr>
                <w:sz w:val="20"/>
                <w:szCs w:val="20"/>
              </w:rPr>
              <w:t>13,00</w:t>
            </w:r>
          </w:p>
        </w:tc>
        <w:tc>
          <w:tcPr>
            <w:tcW w:w="1246" w:type="dxa"/>
            <w:shd w:val="clear" w:color="auto" w:fill="auto"/>
            <w:noWrap/>
            <w:vAlign w:val="center"/>
            <w:hideMark/>
          </w:tcPr>
          <w:p w14:paraId="03BB5731"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450CB018" w14:textId="77777777" w:rsidR="000D514A" w:rsidRPr="00EA7244" w:rsidRDefault="000D514A" w:rsidP="00BC0069">
            <w:pPr>
              <w:ind w:right="246"/>
              <w:jc w:val="right"/>
              <w:rPr>
                <w:sz w:val="20"/>
                <w:szCs w:val="20"/>
              </w:rPr>
            </w:pPr>
            <w:r w:rsidRPr="00EA7244">
              <w:rPr>
                <w:sz w:val="20"/>
                <w:szCs w:val="20"/>
              </w:rPr>
              <w:t>33,80</w:t>
            </w:r>
          </w:p>
        </w:tc>
      </w:tr>
      <w:tr w:rsidR="000D514A" w:rsidRPr="00EA7244" w14:paraId="3B176EC3" w14:textId="77777777" w:rsidTr="00280669">
        <w:trPr>
          <w:trHeight w:val="300"/>
        </w:trPr>
        <w:tc>
          <w:tcPr>
            <w:tcW w:w="637" w:type="dxa"/>
            <w:vMerge/>
            <w:vAlign w:val="center"/>
            <w:hideMark/>
          </w:tcPr>
          <w:p w14:paraId="4386B54C"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21E5FD8D"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0F3CD501" w14:textId="77777777" w:rsidR="000D514A" w:rsidRPr="00EA7244" w:rsidRDefault="000D514A" w:rsidP="00BC0069">
            <w:pPr>
              <w:ind w:right="246"/>
              <w:jc w:val="right"/>
              <w:rPr>
                <w:sz w:val="20"/>
                <w:szCs w:val="20"/>
              </w:rPr>
            </w:pPr>
            <w:r w:rsidRPr="00EA7244">
              <w:rPr>
                <w:sz w:val="20"/>
                <w:szCs w:val="20"/>
              </w:rPr>
              <w:t>7,54</w:t>
            </w:r>
          </w:p>
        </w:tc>
        <w:tc>
          <w:tcPr>
            <w:tcW w:w="1245" w:type="dxa"/>
            <w:shd w:val="clear" w:color="auto" w:fill="auto"/>
            <w:noWrap/>
            <w:vAlign w:val="center"/>
            <w:hideMark/>
          </w:tcPr>
          <w:p w14:paraId="2BC4457B" w14:textId="77777777" w:rsidR="000D514A" w:rsidRPr="00EA7244" w:rsidRDefault="000D514A" w:rsidP="00BC0069">
            <w:pPr>
              <w:ind w:right="246"/>
              <w:jc w:val="right"/>
              <w:rPr>
                <w:sz w:val="20"/>
                <w:szCs w:val="20"/>
              </w:rPr>
            </w:pPr>
            <w:r w:rsidRPr="00EA7244">
              <w:rPr>
                <w:sz w:val="20"/>
                <w:szCs w:val="20"/>
              </w:rPr>
              <w:t>8,20</w:t>
            </w:r>
          </w:p>
        </w:tc>
        <w:tc>
          <w:tcPr>
            <w:tcW w:w="1246" w:type="dxa"/>
            <w:shd w:val="clear" w:color="auto" w:fill="auto"/>
            <w:noWrap/>
            <w:vAlign w:val="center"/>
            <w:hideMark/>
          </w:tcPr>
          <w:p w14:paraId="23AA496A" w14:textId="77777777" w:rsidR="000D514A" w:rsidRPr="00EA7244" w:rsidRDefault="000D514A" w:rsidP="00BC0069">
            <w:pPr>
              <w:ind w:right="246"/>
              <w:jc w:val="right"/>
              <w:rPr>
                <w:sz w:val="20"/>
                <w:szCs w:val="20"/>
              </w:rPr>
            </w:pPr>
            <w:r w:rsidRPr="00EA7244">
              <w:rPr>
                <w:sz w:val="20"/>
                <w:szCs w:val="20"/>
              </w:rPr>
              <w:t>&lt; 0,02</w:t>
            </w:r>
          </w:p>
        </w:tc>
        <w:tc>
          <w:tcPr>
            <w:tcW w:w="1245" w:type="dxa"/>
            <w:shd w:val="clear" w:color="auto" w:fill="auto"/>
            <w:noWrap/>
            <w:vAlign w:val="center"/>
            <w:hideMark/>
          </w:tcPr>
          <w:p w14:paraId="56CF3728" w14:textId="77777777" w:rsidR="000D514A" w:rsidRPr="00EA7244" w:rsidRDefault="000D514A" w:rsidP="00BC0069">
            <w:pPr>
              <w:ind w:right="246"/>
              <w:jc w:val="right"/>
              <w:rPr>
                <w:sz w:val="20"/>
                <w:szCs w:val="20"/>
              </w:rPr>
            </w:pPr>
            <w:r w:rsidRPr="00EA7244">
              <w:rPr>
                <w:sz w:val="20"/>
                <w:szCs w:val="20"/>
              </w:rPr>
              <w:t>34,00</w:t>
            </w:r>
          </w:p>
        </w:tc>
        <w:tc>
          <w:tcPr>
            <w:tcW w:w="1246" w:type="dxa"/>
            <w:shd w:val="clear" w:color="auto" w:fill="auto"/>
            <w:noWrap/>
            <w:vAlign w:val="center"/>
            <w:hideMark/>
          </w:tcPr>
          <w:p w14:paraId="6683D697"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6ACC4F9F" w14:textId="77777777" w:rsidR="000D514A" w:rsidRPr="00EA7244" w:rsidRDefault="000D514A" w:rsidP="00BC0069">
            <w:pPr>
              <w:ind w:right="246"/>
              <w:jc w:val="right"/>
              <w:rPr>
                <w:sz w:val="20"/>
                <w:szCs w:val="20"/>
              </w:rPr>
            </w:pPr>
            <w:r w:rsidRPr="00EA7244">
              <w:rPr>
                <w:sz w:val="20"/>
                <w:szCs w:val="20"/>
              </w:rPr>
              <w:t>7,77</w:t>
            </w:r>
          </w:p>
        </w:tc>
      </w:tr>
      <w:tr w:rsidR="000D514A" w:rsidRPr="00EA7244" w14:paraId="7DF49284" w14:textId="77777777" w:rsidTr="00280669">
        <w:trPr>
          <w:trHeight w:val="300"/>
        </w:trPr>
        <w:tc>
          <w:tcPr>
            <w:tcW w:w="637" w:type="dxa"/>
            <w:vMerge/>
            <w:vAlign w:val="center"/>
            <w:hideMark/>
          </w:tcPr>
          <w:p w14:paraId="0D010D2E"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7C63451F"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075FA4EF" w14:textId="77777777" w:rsidR="000D514A" w:rsidRPr="00EA7244" w:rsidRDefault="000D514A" w:rsidP="00BC0069">
            <w:pPr>
              <w:ind w:right="246"/>
              <w:jc w:val="right"/>
              <w:rPr>
                <w:sz w:val="20"/>
                <w:szCs w:val="20"/>
              </w:rPr>
            </w:pPr>
            <w:r w:rsidRPr="00EA7244">
              <w:rPr>
                <w:sz w:val="20"/>
                <w:szCs w:val="20"/>
              </w:rPr>
              <w:t>7,72</w:t>
            </w:r>
          </w:p>
        </w:tc>
        <w:tc>
          <w:tcPr>
            <w:tcW w:w="1245" w:type="dxa"/>
            <w:shd w:val="clear" w:color="auto" w:fill="auto"/>
            <w:noWrap/>
            <w:vAlign w:val="center"/>
            <w:hideMark/>
          </w:tcPr>
          <w:p w14:paraId="7B47233C" w14:textId="77777777" w:rsidR="000D514A" w:rsidRPr="00EA7244" w:rsidRDefault="000D514A" w:rsidP="00BC0069">
            <w:pPr>
              <w:ind w:right="246"/>
              <w:jc w:val="right"/>
              <w:rPr>
                <w:sz w:val="20"/>
                <w:szCs w:val="20"/>
              </w:rPr>
            </w:pPr>
            <w:r w:rsidRPr="00EA7244">
              <w:rPr>
                <w:sz w:val="20"/>
                <w:szCs w:val="20"/>
              </w:rPr>
              <w:t>8,56</w:t>
            </w:r>
          </w:p>
        </w:tc>
        <w:tc>
          <w:tcPr>
            <w:tcW w:w="1246" w:type="dxa"/>
            <w:shd w:val="clear" w:color="auto" w:fill="auto"/>
            <w:noWrap/>
            <w:vAlign w:val="center"/>
            <w:hideMark/>
          </w:tcPr>
          <w:p w14:paraId="731FC0C3" w14:textId="77777777" w:rsidR="000D514A" w:rsidRPr="00EA7244" w:rsidRDefault="000D514A" w:rsidP="00BC0069">
            <w:pPr>
              <w:ind w:right="246"/>
              <w:jc w:val="right"/>
              <w:rPr>
                <w:sz w:val="20"/>
                <w:szCs w:val="20"/>
              </w:rPr>
            </w:pPr>
            <w:r w:rsidRPr="00EA7244">
              <w:rPr>
                <w:sz w:val="20"/>
                <w:szCs w:val="20"/>
              </w:rPr>
              <w:t>&lt; 0,02</w:t>
            </w:r>
          </w:p>
        </w:tc>
        <w:tc>
          <w:tcPr>
            <w:tcW w:w="1245" w:type="dxa"/>
            <w:shd w:val="clear" w:color="auto" w:fill="auto"/>
            <w:noWrap/>
            <w:vAlign w:val="center"/>
            <w:hideMark/>
          </w:tcPr>
          <w:p w14:paraId="2432DE5F" w14:textId="77777777" w:rsidR="000D514A" w:rsidRPr="00EA7244" w:rsidRDefault="000D514A" w:rsidP="00BC0069">
            <w:pPr>
              <w:ind w:right="246"/>
              <w:jc w:val="right"/>
              <w:rPr>
                <w:sz w:val="20"/>
                <w:szCs w:val="20"/>
              </w:rPr>
            </w:pPr>
            <w:r w:rsidRPr="00EA7244">
              <w:rPr>
                <w:sz w:val="20"/>
                <w:szCs w:val="20"/>
              </w:rPr>
              <w:t>38,00</w:t>
            </w:r>
          </w:p>
        </w:tc>
        <w:tc>
          <w:tcPr>
            <w:tcW w:w="1246" w:type="dxa"/>
            <w:shd w:val="clear" w:color="auto" w:fill="auto"/>
            <w:noWrap/>
            <w:vAlign w:val="center"/>
            <w:hideMark/>
          </w:tcPr>
          <w:p w14:paraId="4E899AC8" w14:textId="77777777" w:rsidR="000D514A" w:rsidRPr="00EA7244" w:rsidRDefault="000D514A" w:rsidP="00BC0069">
            <w:pPr>
              <w:ind w:right="246"/>
              <w:jc w:val="right"/>
              <w:rPr>
                <w:sz w:val="20"/>
                <w:szCs w:val="20"/>
              </w:rPr>
            </w:pPr>
            <w:r w:rsidRPr="00EA7244">
              <w:rPr>
                <w:sz w:val="20"/>
                <w:szCs w:val="20"/>
              </w:rPr>
              <w:t>0,02</w:t>
            </w:r>
          </w:p>
        </w:tc>
        <w:tc>
          <w:tcPr>
            <w:tcW w:w="1246" w:type="dxa"/>
            <w:shd w:val="clear" w:color="auto" w:fill="auto"/>
            <w:noWrap/>
            <w:vAlign w:val="center"/>
            <w:hideMark/>
          </w:tcPr>
          <w:p w14:paraId="1003D44F" w14:textId="77777777" w:rsidR="000D514A" w:rsidRPr="00EA7244" w:rsidRDefault="000D514A" w:rsidP="00BC0069">
            <w:pPr>
              <w:ind w:right="246"/>
              <w:jc w:val="right"/>
              <w:rPr>
                <w:sz w:val="20"/>
                <w:szCs w:val="20"/>
              </w:rPr>
            </w:pPr>
            <w:r w:rsidRPr="00EA7244">
              <w:rPr>
                <w:sz w:val="20"/>
                <w:szCs w:val="20"/>
              </w:rPr>
              <w:t>3,85</w:t>
            </w:r>
          </w:p>
        </w:tc>
      </w:tr>
      <w:tr w:rsidR="000D514A" w:rsidRPr="00EA7244" w14:paraId="456DCC4C" w14:textId="77777777" w:rsidTr="00280669">
        <w:trPr>
          <w:trHeight w:val="300"/>
        </w:trPr>
        <w:tc>
          <w:tcPr>
            <w:tcW w:w="637" w:type="dxa"/>
            <w:vMerge w:val="restart"/>
            <w:shd w:val="clear" w:color="auto" w:fill="auto"/>
            <w:noWrap/>
            <w:vAlign w:val="center"/>
            <w:hideMark/>
          </w:tcPr>
          <w:p w14:paraId="2AA5DE85" w14:textId="77777777" w:rsidR="000D514A" w:rsidRPr="00EA7244" w:rsidRDefault="000D514A" w:rsidP="00BC0069">
            <w:pPr>
              <w:jc w:val="center"/>
              <w:rPr>
                <w:b/>
                <w:bCs/>
                <w:color w:val="000000"/>
                <w:sz w:val="20"/>
                <w:szCs w:val="20"/>
              </w:rPr>
            </w:pPr>
            <w:r w:rsidRPr="00EA7244">
              <w:rPr>
                <w:b/>
                <w:bCs/>
                <w:color w:val="000000"/>
                <w:sz w:val="20"/>
                <w:szCs w:val="20"/>
              </w:rPr>
              <w:t>2016</w:t>
            </w:r>
          </w:p>
        </w:tc>
        <w:tc>
          <w:tcPr>
            <w:tcW w:w="1245" w:type="dxa"/>
            <w:shd w:val="clear" w:color="auto" w:fill="auto"/>
            <w:noWrap/>
            <w:vAlign w:val="bottom"/>
            <w:hideMark/>
          </w:tcPr>
          <w:p w14:paraId="385664DD"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6568563D" w14:textId="77777777" w:rsidR="000D514A" w:rsidRPr="00EA7244" w:rsidRDefault="000D514A" w:rsidP="00BC0069">
            <w:pPr>
              <w:ind w:right="246"/>
              <w:jc w:val="right"/>
              <w:rPr>
                <w:sz w:val="20"/>
                <w:szCs w:val="20"/>
              </w:rPr>
            </w:pPr>
            <w:r w:rsidRPr="00EA7244">
              <w:rPr>
                <w:sz w:val="20"/>
                <w:szCs w:val="20"/>
              </w:rPr>
              <w:t>7,30</w:t>
            </w:r>
          </w:p>
        </w:tc>
        <w:tc>
          <w:tcPr>
            <w:tcW w:w="1245" w:type="dxa"/>
            <w:shd w:val="clear" w:color="auto" w:fill="auto"/>
            <w:noWrap/>
            <w:vAlign w:val="center"/>
            <w:hideMark/>
          </w:tcPr>
          <w:p w14:paraId="6EC147D6" w14:textId="77777777" w:rsidR="000D514A" w:rsidRPr="00EA7244" w:rsidRDefault="000D514A" w:rsidP="00BC0069">
            <w:pPr>
              <w:ind w:right="246"/>
              <w:jc w:val="right"/>
              <w:rPr>
                <w:sz w:val="20"/>
                <w:szCs w:val="20"/>
              </w:rPr>
            </w:pPr>
            <w:r w:rsidRPr="00EA7244">
              <w:rPr>
                <w:sz w:val="20"/>
                <w:szCs w:val="20"/>
              </w:rPr>
              <w:t>7,84</w:t>
            </w:r>
          </w:p>
        </w:tc>
        <w:tc>
          <w:tcPr>
            <w:tcW w:w="1246" w:type="dxa"/>
            <w:shd w:val="clear" w:color="auto" w:fill="auto"/>
            <w:noWrap/>
            <w:vAlign w:val="center"/>
            <w:hideMark/>
          </w:tcPr>
          <w:p w14:paraId="07EDC93E" w14:textId="77777777" w:rsidR="000D514A" w:rsidRPr="00EA7244" w:rsidRDefault="000D514A" w:rsidP="00BC0069">
            <w:pPr>
              <w:ind w:right="246"/>
              <w:jc w:val="right"/>
              <w:rPr>
                <w:sz w:val="20"/>
                <w:szCs w:val="20"/>
              </w:rPr>
            </w:pPr>
            <w:r w:rsidRPr="00EA7244">
              <w:rPr>
                <w:sz w:val="20"/>
                <w:szCs w:val="20"/>
              </w:rPr>
              <w:t>0,04</w:t>
            </w:r>
          </w:p>
        </w:tc>
        <w:tc>
          <w:tcPr>
            <w:tcW w:w="1245" w:type="dxa"/>
            <w:shd w:val="clear" w:color="auto" w:fill="auto"/>
            <w:noWrap/>
            <w:vAlign w:val="center"/>
            <w:hideMark/>
          </w:tcPr>
          <w:p w14:paraId="484E0399" w14:textId="77777777" w:rsidR="000D514A" w:rsidRPr="00EA7244" w:rsidRDefault="000D514A" w:rsidP="00BC0069">
            <w:pPr>
              <w:ind w:right="246"/>
              <w:jc w:val="right"/>
              <w:rPr>
                <w:sz w:val="20"/>
                <w:szCs w:val="20"/>
              </w:rPr>
            </w:pPr>
            <w:r w:rsidRPr="00EA7244">
              <w:rPr>
                <w:sz w:val="20"/>
                <w:szCs w:val="20"/>
              </w:rPr>
              <w:t>18,00</w:t>
            </w:r>
          </w:p>
        </w:tc>
        <w:tc>
          <w:tcPr>
            <w:tcW w:w="1246" w:type="dxa"/>
            <w:shd w:val="clear" w:color="auto" w:fill="auto"/>
            <w:noWrap/>
            <w:vAlign w:val="center"/>
            <w:hideMark/>
          </w:tcPr>
          <w:p w14:paraId="73ECE7A2"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627F36FF" w14:textId="77777777" w:rsidR="000D514A" w:rsidRPr="00EA7244" w:rsidRDefault="000D514A" w:rsidP="00BC0069">
            <w:pPr>
              <w:ind w:right="246"/>
              <w:jc w:val="right"/>
              <w:rPr>
                <w:sz w:val="20"/>
                <w:szCs w:val="20"/>
              </w:rPr>
            </w:pPr>
            <w:r w:rsidRPr="00EA7244">
              <w:rPr>
                <w:sz w:val="20"/>
                <w:szCs w:val="20"/>
              </w:rPr>
              <w:t>5,79</w:t>
            </w:r>
          </w:p>
        </w:tc>
      </w:tr>
      <w:tr w:rsidR="000D514A" w:rsidRPr="00EA7244" w14:paraId="78BADB75" w14:textId="77777777" w:rsidTr="00280669">
        <w:trPr>
          <w:trHeight w:val="300"/>
        </w:trPr>
        <w:tc>
          <w:tcPr>
            <w:tcW w:w="637" w:type="dxa"/>
            <w:vMerge/>
            <w:vAlign w:val="center"/>
            <w:hideMark/>
          </w:tcPr>
          <w:p w14:paraId="20435C86"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53413D25"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08D3A4B0" w14:textId="77777777" w:rsidR="000D514A" w:rsidRPr="00EA7244" w:rsidRDefault="000D514A" w:rsidP="00BC0069">
            <w:pPr>
              <w:ind w:right="246"/>
              <w:jc w:val="right"/>
              <w:rPr>
                <w:sz w:val="20"/>
                <w:szCs w:val="20"/>
              </w:rPr>
            </w:pPr>
            <w:r w:rsidRPr="00EA7244">
              <w:rPr>
                <w:sz w:val="20"/>
                <w:szCs w:val="20"/>
              </w:rPr>
              <w:t>7,35</w:t>
            </w:r>
          </w:p>
        </w:tc>
        <w:tc>
          <w:tcPr>
            <w:tcW w:w="1245" w:type="dxa"/>
            <w:shd w:val="clear" w:color="auto" w:fill="auto"/>
            <w:noWrap/>
            <w:vAlign w:val="center"/>
            <w:hideMark/>
          </w:tcPr>
          <w:p w14:paraId="3A61AB29" w14:textId="77777777" w:rsidR="000D514A" w:rsidRPr="00EA7244" w:rsidRDefault="000D514A" w:rsidP="00BC0069">
            <w:pPr>
              <w:ind w:right="246"/>
              <w:jc w:val="right"/>
              <w:rPr>
                <w:sz w:val="20"/>
                <w:szCs w:val="20"/>
              </w:rPr>
            </w:pPr>
            <w:r w:rsidRPr="00EA7244">
              <w:rPr>
                <w:sz w:val="20"/>
                <w:szCs w:val="20"/>
              </w:rPr>
              <w:t>8,00</w:t>
            </w:r>
          </w:p>
        </w:tc>
        <w:tc>
          <w:tcPr>
            <w:tcW w:w="1246" w:type="dxa"/>
            <w:shd w:val="clear" w:color="auto" w:fill="auto"/>
            <w:noWrap/>
            <w:vAlign w:val="center"/>
            <w:hideMark/>
          </w:tcPr>
          <w:p w14:paraId="4FF018B6" w14:textId="77777777" w:rsidR="000D514A" w:rsidRPr="00EA7244" w:rsidRDefault="000D514A" w:rsidP="00BC0069">
            <w:pPr>
              <w:ind w:right="246"/>
              <w:jc w:val="right"/>
              <w:rPr>
                <w:sz w:val="20"/>
                <w:szCs w:val="20"/>
              </w:rPr>
            </w:pPr>
            <w:r w:rsidRPr="00EA7244">
              <w:rPr>
                <w:sz w:val="20"/>
                <w:szCs w:val="20"/>
              </w:rPr>
              <w:t>0,10</w:t>
            </w:r>
          </w:p>
        </w:tc>
        <w:tc>
          <w:tcPr>
            <w:tcW w:w="1245" w:type="dxa"/>
            <w:shd w:val="clear" w:color="auto" w:fill="auto"/>
            <w:noWrap/>
            <w:vAlign w:val="center"/>
            <w:hideMark/>
          </w:tcPr>
          <w:p w14:paraId="48F0EFA2" w14:textId="77777777" w:rsidR="000D514A" w:rsidRPr="00EA7244" w:rsidRDefault="000D514A" w:rsidP="00BC0069">
            <w:pPr>
              <w:ind w:right="246"/>
              <w:jc w:val="right"/>
              <w:rPr>
                <w:sz w:val="20"/>
                <w:szCs w:val="20"/>
              </w:rPr>
            </w:pPr>
            <w:r w:rsidRPr="00EA7244">
              <w:rPr>
                <w:sz w:val="20"/>
                <w:szCs w:val="20"/>
              </w:rPr>
              <w:t>15,00</w:t>
            </w:r>
          </w:p>
        </w:tc>
        <w:tc>
          <w:tcPr>
            <w:tcW w:w="1246" w:type="dxa"/>
            <w:shd w:val="clear" w:color="auto" w:fill="auto"/>
            <w:noWrap/>
            <w:vAlign w:val="center"/>
            <w:hideMark/>
          </w:tcPr>
          <w:p w14:paraId="5E25FACF"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7213B2AF" w14:textId="77777777" w:rsidR="000D514A" w:rsidRPr="00EA7244" w:rsidRDefault="000D514A" w:rsidP="00BC0069">
            <w:pPr>
              <w:ind w:right="246"/>
              <w:jc w:val="right"/>
              <w:rPr>
                <w:sz w:val="20"/>
                <w:szCs w:val="20"/>
              </w:rPr>
            </w:pPr>
            <w:r w:rsidRPr="00EA7244">
              <w:rPr>
                <w:sz w:val="20"/>
                <w:szCs w:val="20"/>
              </w:rPr>
              <w:t>23,40</w:t>
            </w:r>
          </w:p>
        </w:tc>
      </w:tr>
      <w:tr w:rsidR="000D514A" w:rsidRPr="00EA7244" w14:paraId="452CB912" w14:textId="77777777" w:rsidTr="00280669">
        <w:trPr>
          <w:trHeight w:val="300"/>
        </w:trPr>
        <w:tc>
          <w:tcPr>
            <w:tcW w:w="637" w:type="dxa"/>
            <w:vMerge/>
            <w:vAlign w:val="center"/>
            <w:hideMark/>
          </w:tcPr>
          <w:p w14:paraId="33820952"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1EAC6555"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56B83FD9" w14:textId="77777777" w:rsidR="000D514A" w:rsidRPr="00EA7244" w:rsidRDefault="000D514A" w:rsidP="00BC0069">
            <w:pPr>
              <w:ind w:right="246"/>
              <w:jc w:val="right"/>
              <w:rPr>
                <w:sz w:val="20"/>
                <w:szCs w:val="20"/>
              </w:rPr>
            </w:pPr>
            <w:r w:rsidRPr="00EA7244">
              <w:rPr>
                <w:sz w:val="20"/>
                <w:szCs w:val="20"/>
              </w:rPr>
              <w:t>7,47</w:t>
            </w:r>
          </w:p>
        </w:tc>
        <w:tc>
          <w:tcPr>
            <w:tcW w:w="1245" w:type="dxa"/>
            <w:shd w:val="clear" w:color="auto" w:fill="auto"/>
            <w:noWrap/>
            <w:vAlign w:val="center"/>
            <w:hideMark/>
          </w:tcPr>
          <w:p w14:paraId="75765D18" w14:textId="77777777" w:rsidR="000D514A" w:rsidRPr="00EA7244" w:rsidRDefault="000D514A" w:rsidP="00BC0069">
            <w:pPr>
              <w:ind w:right="246"/>
              <w:jc w:val="right"/>
              <w:rPr>
                <w:sz w:val="20"/>
                <w:szCs w:val="20"/>
              </w:rPr>
            </w:pPr>
            <w:r w:rsidRPr="00EA7244">
              <w:rPr>
                <w:sz w:val="20"/>
                <w:szCs w:val="20"/>
              </w:rPr>
              <w:t>8,22</w:t>
            </w:r>
          </w:p>
        </w:tc>
        <w:tc>
          <w:tcPr>
            <w:tcW w:w="1246" w:type="dxa"/>
            <w:shd w:val="clear" w:color="auto" w:fill="auto"/>
            <w:noWrap/>
            <w:vAlign w:val="center"/>
            <w:hideMark/>
          </w:tcPr>
          <w:p w14:paraId="58DE45D2" w14:textId="77777777" w:rsidR="000D514A" w:rsidRPr="00EA7244" w:rsidRDefault="000D514A" w:rsidP="00BC0069">
            <w:pPr>
              <w:ind w:right="246"/>
              <w:jc w:val="right"/>
              <w:rPr>
                <w:sz w:val="20"/>
                <w:szCs w:val="20"/>
              </w:rPr>
            </w:pPr>
            <w:r w:rsidRPr="00EA7244">
              <w:rPr>
                <w:sz w:val="20"/>
                <w:szCs w:val="20"/>
              </w:rPr>
              <w:t>0,05</w:t>
            </w:r>
          </w:p>
        </w:tc>
        <w:tc>
          <w:tcPr>
            <w:tcW w:w="1245" w:type="dxa"/>
            <w:shd w:val="clear" w:color="auto" w:fill="auto"/>
            <w:noWrap/>
            <w:vAlign w:val="center"/>
            <w:hideMark/>
          </w:tcPr>
          <w:p w14:paraId="62297CE7" w14:textId="77777777" w:rsidR="000D514A" w:rsidRPr="00EA7244" w:rsidRDefault="000D514A" w:rsidP="00BC0069">
            <w:pPr>
              <w:ind w:right="246"/>
              <w:jc w:val="right"/>
              <w:rPr>
                <w:sz w:val="20"/>
                <w:szCs w:val="20"/>
              </w:rPr>
            </w:pPr>
            <w:r w:rsidRPr="00EA7244">
              <w:rPr>
                <w:sz w:val="20"/>
                <w:szCs w:val="20"/>
              </w:rPr>
              <w:t>13,00</w:t>
            </w:r>
          </w:p>
        </w:tc>
        <w:tc>
          <w:tcPr>
            <w:tcW w:w="1246" w:type="dxa"/>
            <w:shd w:val="clear" w:color="auto" w:fill="auto"/>
            <w:noWrap/>
            <w:vAlign w:val="center"/>
            <w:hideMark/>
          </w:tcPr>
          <w:p w14:paraId="6CA98E2B"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3FC0092C" w14:textId="77777777" w:rsidR="000D514A" w:rsidRPr="00EA7244" w:rsidRDefault="000D514A" w:rsidP="00BC0069">
            <w:pPr>
              <w:ind w:right="246"/>
              <w:jc w:val="right"/>
              <w:rPr>
                <w:sz w:val="20"/>
                <w:szCs w:val="20"/>
              </w:rPr>
            </w:pPr>
            <w:r w:rsidRPr="00EA7244">
              <w:rPr>
                <w:sz w:val="20"/>
                <w:szCs w:val="20"/>
              </w:rPr>
              <w:t>11,00</w:t>
            </w:r>
          </w:p>
        </w:tc>
      </w:tr>
      <w:tr w:rsidR="000D514A" w:rsidRPr="00EA7244" w14:paraId="2993D7F8" w14:textId="77777777" w:rsidTr="00280669">
        <w:trPr>
          <w:trHeight w:val="300"/>
        </w:trPr>
        <w:tc>
          <w:tcPr>
            <w:tcW w:w="637" w:type="dxa"/>
            <w:vMerge w:val="restart"/>
            <w:shd w:val="clear" w:color="auto" w:fill="auto"/>
            <w:noWrap/>
            <w:vAlign w:val="center"/>
            <w:hideMark/>
          </w:tcPr>
          <w:p w14:paraId="5FC4CA71" w14:textId="77777777" w:rsidR="000D514A" w:rsidRPr="00EA7244" w:rsidRDefault="000D514A" w:rsidP="00BC0069">
            <w:pPr>
              <w:jc w:val="center"/>
              <w:rPr>
                <w:b/>
                <w:bCs/>
                <w:color w:val="000000"/>
                <w:sz w:val="20"/>
                <w:szCs w:val="20"/>
              </w:rPr>
            </w:pPr>
            <w:r w:rsidRPr="00EA7244">
              <w:rPr>
                <w:b/>
                <w:bCs/>
                <w:color w:val="000000"/>
                <w:sz w:val="20"/>
                <w:szCs w:val="20"/>
              </w:rPr>
              <w:t>2017</w:t>
            </w:r>
          </w:p>
        </w:tc>
        <w:tc>
          <w:tcPr>
            <w:tcW w:w="1245" w:type="dxa"/>
            <w:shd w:val="clear" w:color="auto" w:fill="auto"/>
            <w:noWrap/>
            <w:vAlign w:val="bottom"/>
            <w:hideMark/>
          </w:tcPr>
          <w:p w14:paraId="1B974844"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15BC0BCF" w14:textId="77777777" w:rsidR="000D514A" w:rsidRPr="00EA7244" w:rsidRDefault="000D514A" w:rsidP="00BC0069">
            <w:pPr>
              <w:ind w:right="246"/>
              <w:jc w:val="right"/>
              <w:rPr>
                <w:sz w:val="20"/>
                <w:szCs w:val="20"/>
              </w:rPr>
            </w:pPr>
            <w:r w:rsidRPr="00EA7244">
              <w:rPr>
                <w:sz w:val="20"/>
                <w:szCs w:val="20"/>
              </w:rPr>
              <w:t>7,08</w:t>
            </w:r>
          </w:p>
        </w:tc>
        <w:tc>
          <w:tcPr>
            <w:tcW w:w="1245" w:type="dxa"/>
            <w:shd w:val="clear" w:color="auto" w:fill="auto"/>
            <w:noWrap/>
            <w:vAlign w:val="center"/>
            <w:hideMark/>
          </w:tcPr>
          <w:p w14:paraId="6A1DB307" w14:textId="77777777" w:rsidR="000D514A" w:rsidRPr="00EA7244" w:rsidRDefault="000D514A" w:rsidP="00BC0069">
            <w:pPr>
              <w:ind w:right="246"/>
              <w:jc w:val="right"/>
              <w:rPr>
                <w:sz w:val="20"/>
                <w:szCs w:val="20"/>
              </w:rPr>
            </w:pPr>
            <w:r w:rsidRPr="00EA7244">
              <w:rPr>
                <w:sz w:val="20"/>
                <w:szCs w:val="20"/>
              </w:rPr>
              <w:t>7,58</w:t>
            </w:r>
          </w:p>
        </w:tc>
        <w:tc>
          <w:tcPr>
            <w:tcW w:w="1246" w:type="dxa"/>
            <w:shd w:val="clear" w:color="auto" w:fill="auto"/>
            <w:noWrap/>
            <w:vAlign w:val="center"/>
            <w:hideMark/>
          </w:tcPr>
          <w:p w14:paraId="106A018A" w14:textId="77777777" w:rsidR="000D514A" w:rsidRPr="00EA7244" w:rsidRDefault="000D514A" w:rsidP="00BC0069">
            <w:pPr>
              <w:ind w:right="246"/>
              <w:jc w:val="right"/>
              <w:rPr>
                <w:sz w:val="20"/>
                <w:szCs w:val="20"/>
              </w:rPr>
            </w:pPr>
            <w:r w:rsidRPr="00EA7244">
              <w:rPr>
                <w:sz w:val="20"/>
                <w:szCs w:val="20"/>
              </w:rPr>
              <w:t>0,07</w:t>
            </w:r>
          </w:p>
        </w:tc>
        <w:tc>
          <w:tcPr>
            <w:tcW w:w="1245" w:type="dxa"/>
            <w:shd w:val="clear" w:color="auto" w:fill="auto"/>
            <w:noWrap/>
            <w:vAlign w:val="center"/>
            <w:hideMark/>
          </w:tcPr>
          <w:p w14:paraId="4DC9D77C" w14:textId="77777777" w:rsidR="000D514A" w:rsidRPr="00EA7244" w:rsidRDefault="000D514A" w:rsidP="00BC0069">
            <w:pPr>
              <w:ind w:right="246"/>
              <w:jc w:val="right"/>
              <w:rPr>
                <w:sz w:val="20"/>
                <w:szCs w:val="20"/>
              </w:rPr>
            </w:pPr>
            <w:r w:rsidRPr="00EA7244">
              <w:rPr>
                <w:sz w:val="20"/>
                <w:szCs w:val="20"/>
              </w:rPr>
              <w:t>6,00</w:t>
            </w:r>
          </w:p>
        </w:tc>
        <w:tc>
          <w:tcPr>
            <w:tcW w:w="1246" w:type="dxa"/>
            <w:shd w:val="clear" w:color="auto" w:fill="auto"/>
            <w:noWrap/>
            <w:vAlign w:val="center"/>
            <w:hideMark/>
          </w:tcPr>
          <w:p w14:paraId="535C8D68"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20A9B510" w14:textId="77777777" w:rsidR="000D514A" w:rsidRPr="00EA7244" w:rsidRDefault="000D514A" w:rsidP="00BC0069">
            <w:pPr>
              <w:ind w:right="246"/>
              <w:jc w:val="right"/>
              <w:rPr>
                <w:sz w:val="20"/>
                <w:szCs w:val="20"/>
              </w:rPr>
            </w:pPr>
            <w:r w:rsidRPr="00EA7244">
              <w:rPr>
                <w:sz w:val="20"/>
                <w:szCs w:val="20"/>
              </w:rPr>
              <w:t>63,30</w:t>
            </w:r>
          </w:p>
        </w:tc>
      </w:tr>
      <w:tr w:rsidR="000D514A" w:rsidRPr="00EA7244" w14:paraId="7FFC1811" w14:textId="77777777" w:rsidTr="00280669">
        <w:trPr>
          <w:trHeight w:val="300"/>
        </w:trPr>
        <w:tc>
          <w:tcPr>
            <w:tcW w:w="637" w:type="dxa"/>
            <w:vMerge/>
            <w:vAlign w:val="center"/>
            <w:hideMark/>
          </w:tcPr>
          <w:p w14:paraId="27D0FE91"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17C2C05E"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255A98C3" w14:textId="77777777" w:rsidR="000D514A" w:rsidRPr="00EA7244" w:rsidRDefault="000D514A" w:rsidP="00BC0069">
            <w:pPr>
              <w:ind w:right="246"/>
              <w:jc w:val="right"/>
              <w:rPr>
                <w:sz w:val="20"/>
                <w:szCs w:val="20"/>
              </w:rPr>
            </w:pPr>
            <w:r w:rsidRPr="00EA7244">
              <w:rPr>
                <w:sz w:val="20"/>
                <w:szCs w:val="20"/>
              </w:rPr>
              <w:t>7,40</w:t>
            </w:r>
          </w:p>
        </w:tc>
        <w:tc>
          <w:tcPr>
            <w:tcW w:w="1245" w:type="dxa"/>
            <w:shd w:val="clear" w:color="auto" w:fill="auto"/>
            <w:noWrap/>
            <w:vAlign w:val="center"/>
            <w:hideMark/>
          </w:tcPr>
          <w:p w14:paraId="1FA336AD" w14:textId="77777777" w:rsidR="000D514A" w:rsidRPr="00EA7244" w:rsidRDefault="000D514A" w:rsidP="00BC0069">
            <w:pPr>
              <w:ind w:right="246"/>
              <w:jc w:val="right"/>
              <w:rPr>
                <w:sz w:val="20"/>
                <w:szCs w:val="20"/>
              </w:rPr>
            </w:pPr>
            <w:r w:rsidRPr="00EA7244">
              <w:rPr>
                <w:sz w:val="20"/>
                <w:szCs w:val="20"/>
              </w:rPr>
              <w:t>8,10</w:t>
            </w:r>
          </w:p>
        </w:tc>
        <w:tc>
          <w:tcPr>
            <w:tcW w:w="1246" w:type="dxa"/>
            <w:shd w:val="clear" w:color="auto" w:fill="auto"/>
            <w:noWrap/>
            <w:vAlign w:val="center"/>
            <w:hideMark/>
          </w:tcPr>
          <w:p w14:paraId="53754969" w14:textId="77777777" w:rsidR="000D514A" w:rsidRPr="00EA7244" w:rsidRDefault="000D514A" w:rsidP="00BC0069">
            <w:pPr>
              <w:ind w:right="246"/>
              <w:jc w:val="right"/>
              <w:rPr>
                <w:sz w:val="20"/>
                <w:szCs w:val="20"/>
              </w:rPr>
            </w:pPr>
            <w:r w:rsidRPr="00EA7244">
              <w:rPr>
                <w:sz w:val="20"/>
                <w:szCs w:val="20"/>
              </w:rPr>
              <w:t>0,02</w:t>
            </w:r>
          </w:p>
        </w:tc>
        <w:tc>
          <w:tcPr>
            <w:tcW w:w="1245" w:type="dxa"/>
            <w:shd w:val="clear" w:color="auto" w:fill="auto"/>
            <w:noWrap/>
            <w:vAlign w:val="center"/>
            <w:hideMark/>
          </w:tcPr>
          <w:p w14:paraId="558E34AF" w14:textId="77777777" w:rsidR="000D514A" w:rsidRPr="00EA7244" w:rsidRDefault="000D514A" w:rsidP="00BC0069">
            <w:pPr>
              <w:ind w:right="246"/>
              <w:jc w:val="right"/>
              <w:rPr>
                <w:sz w:val="20"/>
                <w:szCs w:val="20"/>
              </w:rPr>
            </w:pPr>
            <w:r w:rsidRPr="00EA7244">
              <w:rPr>
                <w:sz w:val="20"/>
                <w:szCs w:val="20"/>
              </w:rPr>
              <w:t>13,00</w:t>
            </w:r>
          </w:p>
        </w:tc>
        <w:tc>
          <w:tcPr>
            <w:tcW w:w="1246" w:type="dxa"/>
            <w:shd w:val="clear" w:color="auto" w:fill="auto"/>
            <w:noWrap/>
            <w:vAlign w:val="center"/>
            <w:hideMark/>
          </w:tcPr>
          <w:p w14:paraId="4B87FADC"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3AAFA93B" w14:textId="77777777" w:rsidR="000D514A" w:rsidRPr="00EA7244" w:rsidRDefault="000D514A" w:rsidP="00BC0069">
            <w:pPr>
              <w:ind w:right="246"/>
              <w:jc w:val="right"/>
              <w:rPr>
                <w:sz w:val="20"/>
                <w:szCs w:val="20"/>
              </w:rPr>
            </w:pPr>
            <w:r w:rsidRPr="00EA7244">
              <w:rPr>
                <w:sz w:val="20"/>
                <w:szCs w:val="20"/>
              </w:rPr>
              <w:t>18,20</w:t>
            </w:r>
          </w:p>
        </w:tc>
      </w:tr>
      <w:tr w:rsidR="000D514A" w:rsidRPr="00EA7244" w14:paraId="2AE53844" w14:textId="77777777" w:rsidTr="00280669">
        <w:trPr>
          <w:trHeight w:val="300"/>
        </w:trPr>
        <w:tc>
          <w:tcPr>
            <w:tcW w:w="637" w:type="dxa"/>
            <w:vMerge/>
            <w:vAlign w:val="center"/>
            <w:hideMark/>
          </w:tcPr>
          <w:p w14:paraId="05344A00"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4207A55C"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3A5F9F93" w14:textId="77777777" w:rsidR="000D514A" w:rsidRPr="00EA7244" w:rsidRDefault="000D514A" w:rsidP="00BC0069">
            <w:pPr>
              <w:ind w:right="246"/>
              <w:jc w:val="right"/>
              <w:rPr>
                <w:sz w:val="20"/>
                <w:szCs w:val="20"/>
              </w:rPr>
            </w:pPr>
            <w:r w:rsidRPr="00EA7244">
              <w:rPr>
                <w:sz w:val="20"/>
                <w:szCs w:val="20"/>
              </w:rPr>
              <w:t>7,22</w:t>
            </w:r>
          </w:p>
        </w:tc>
        <w:tc>
          <w:tcPr>
            <w:tcW w:w="1245" w:type="dxa"/>
            <w:shd w:val="clear" w:color="auto" w:fill="auto"/>
            <w:noWrap/>
            <w:vAlign w:val="center"/>
            <w:hideMark/>
          </w:tcPr>
          <w:p w14:paraId="0179AC7D" w14:textId="77777777" w:rsidR="000D514A" w:rsidRPr="00EA7244" w:rsidRDefault="000D514A" w:rsidP="00BC0069">
            <w:pPr>
              <w:ind w:right="246"/>
              <w:jc w:val="right"/>
              <w:rPr>
                <w:sz w:val="20"/>
                <w:szCs w:val="20"/>
              </w:rPr>
            </w:pPr>
            <w:r w:rsidRPr="00EA7244">
              <w:rPr>
                <w:sz w:val="20"/>
                <w:szCs w:val="20"/>
              </w:rPr>
              <w:t>8,57</w:t>
            </w:r>
          </w:p>
        </w:tc>
        <w:tc>
          <w:tcPr>
            <w:tcW w:w="1246" w:type="dxa"/>
            <w:shd w:val="clear" w:color="auto" w:fill="auto"/>
            <w:noWrap/>
            <w:vAlign w:val="center"/>
            <w:hideMark/>
          </w:tcPr>
          <w:p w14:paraId="33DAE1F8" w14:textId="77777777" w:rsidR="000D514A" w:rsidRPr="00EA7244" w:rsidRDefault="000D514A" w:rsidP="00BC0069">
            <w:pPr>
              <w:ind w:right="246"/>
              <w:jc w:val="right"/>
              <w:rPr>
                <w:sz w:val="20"/>
                <w:szCs w:val="20"/>
              </w:rPr>
            </w:pPr>
            <w:r w:rsidRPr="00EA7244">
              <w:rPr>
                <w:sz w:val="20"/>
                <w:szCs w:val="20"/>
              </w:rPr>
              <w:t>&lt; 0,02</w:t>
            </w:r>
          </w:p>
        </w:tc>
        <w:tc>
          <w:tcPr>
            <w:tcW w:w="1245" w:type="dxa"/>
            <w:shd w:val="clear" w:color="auto" w:fill="auto"/>
            <w:noWrap/>
            <w:vAlign w:val="center"/>
            <w:hideMark/>
          </w:tcPr>
          <w:p w14:paraId="6F1BC786" w14:textId="77777777" w:rsidR="000D514A" w:rsidRPr="00EA7244" w:rsidRDefault="000D514A" w:rsidP="00BC0069">
            <w:pPr>
              <w:ind w:right="246"/>
              <w:jc w:val="right"/>
              <w:rPr>
                <w:sz w:val="20"/>
                <w:szCs w:val="20"/>
              </w:rPr>
            </w:pPr>
            <w:r w:rsidRPr="00EA7244">
              <w:rPr>
                <w:sz w:val="20"/>
                <w:szCs w:val="20"/>
              </w:rPr>
              <w:t>36,00</w:t>
            </w:r>
          </w:p>
        </w:tc>
        <w:tc>
          <w:tcPr>
            <w:tcW w:w="1246" w:type="dxa"/>
            <w:shd w:val="clear" w:color="auto" w:fill="auto"/>
            <w:noWrap/>
            <w:vAlign w:val="center"/>
            <w:hideMark/>
          </w:tcPr>
          <w:p w14:paraId="17C2629F" w14:textId="77777777" w:rsidR="000D514A" w:rsidRPr="00EA7244" w:rsidRDefault="000D514A" w:rsidP="00BC0069">
            <w:pPr>
              <w:ind w:right="246"/>
              <w:jc w:val="right"/>
              <w:rPr>
                <w:sz w:val="20"/>
                <w:szCs w:val="20"/>
              </w:rPr>
            </w:pPr>
            <w:r w:rsidRPr="00EA7244">
              <w:rPr>
                <w:sz w:val="20"/>
                <w:szCs w:val="20"/>
              </w:rPr>
              <w:t>0,03</w:t>
            </w:r>
          </w:p>
        </w:tc>
        <w:tc>
          <w:tcPr>
            <w:tcW w:w="1246" w:type="dxa"/>
            <w:shd w:val="clear" w:color="auto" w:fill="auto"/>
            <w:noWrap/>
            <w:vAlign w:val="center"/>
            <w:hideMark/>
          </w:tcPr>
          <w:p w14:paraId="174E1E18" w14:textId="77777777" w:rsidR="000D514A" w:rsidRPr="00EA7244" w:rsidRDefault="000D514A" w:rsidP="00BC0069">
            <w:pPr>
              <w:ind w:right="246"/>
              <w:jc w:val="right"/>
              <w:rPr>
                <w:sz w:val="20"/>
                <w:szCs w:val="20"/>
              </w:rPr>
            </w:pPr>
            <w:r w:rsidRPr="00EA7244">
              <w:rPr>
                <w:sz w:val="20"/>
                <w:szCs w:val="20"/>
              </w:rPr>
              <w:t>5,77</w:t>
            </w:r>
          </w:p>
        </w:tc>
      </w:tr>
      <w:tr w:rsidR="000D514A" w:rsidRPr="00EA7244" w14:paraId="7E0A198A" w14:textId="77777777" w:rsidTr="00280669">
        <w:trPr>
          <w:trHeight w:val="300"/>
        </w:trPr>
        <w:tc>
          <w:tcPr>
            <w:tcW w:w="637" w:type="dxa"/>
            <w:vMerge w:val="restart"/>
            <w:shd w:val="clear" w:color="auto" w:fill="auto"/>
            <w:noWrap/>
            <w:vAlign w:val="center"/>
            <w:hideMark/>
          </w:tcPr>
          <w:p w14:paraId="36AC4F5D" w14:textId="77777777" w:rsidR="000D514A" w:rsidRPr="00EA7244" w:rsidRDefault="000D514A" w:rsidP="00BC0069">
            <w:pPr>
              <w:jc w:val="center"/>
              <w:rPr>
                <w:b/>
                <w:bCs/>
                <w:color w:val="000000"/>
                <w:sz w:val="20"/>
                <w:szCs w:val="20"/>
              </w:rPr>
            </w:pPr>
            <w:r w:rsidRPr="00EA7244">
              <w:rPr>
                <w:b/>
                <w:bCs/>
                <w:color w:val="000000"/>
                <w:sz w:val="20"/>
                <w:szCs w:val="20"/>
              </w:rPr>
              <w:t>2018</w:t>
            </w:r>
          </w:p>
        </w:tc>
        <w:tc>
          <w:tcPr>
            <w:tcW w:w="1245" w:type="dxa"/>
            <w:shd w:val="clear" w:color="auto" w:fill="auto"/>
            <w:noWrap/>
            <w:vAlign w:val="bottom"/>
            <w:hideMark/>
          </w:tcPr>
          <w:p w14:paraId="0B6D6147" w14:textId="77777777" w:rsidR="000D514A" w:rsidRPr="00EA7244" w:rsidRDefault="000D514A" w:rsidP="00BC0069">
            <w:pPr>
              <w:ind w:left="246"/>
              <w:jc w:val="left"/>
              <w:rPr>
                <w:color w:val="000000"/>
                <w:sz w:val="20"/>
                <w:szCs w:val="20"/>
              </w:rPr>
            </w:pPr>
            <w:r w:rsidRPr="00EA7244">
              <w:rPr>
                <w:color w:val="000000"/>
                <w:sz w:val="20"/>
                <w:szCs w:val="20"/>
              </w:rPr>
              <w:t>0–30</w:t>
            </w:r>
          </w:p>
        </w:tc>
        <w:tc>
          <w:tcPr>
            <w:tcW w:w="1246" w:type="dxa"/>
            <w:shd w:val="clear" w:color="auto" w:fill="auto"/>
            <w:noWrap/>
            <w:vAlign w:val="center"/>
            <w:hideMark/>
          </w:tcPr>
          <w:p w14:paraId="7E39A6FF" w14:textId="77777777" w:rsidR="000D514A" w:rsidRPr="00EA7244" w:rsidRDefault="000D514A" w:rsidP="00BC0069">
            <w:pPr>
              <w:ind w:right="246"/>
              <w:jc w:val="right"/>
              <w:rPr>
                <w:sz w:val="20"/>
                <w:szCs w:val="20"/>
              </w:rPr>
            </w:pPr>
            <w:r w:rsidRPr="00EA7244">
              <w:rPr>
                <w:sz w:val="20"/>
                <w:szCs w:val="20"/>
              </w:rPr>
              <w:t>7,45</w:t>
            </w:r>
          </w:p>
        </w:tc>
        <w:tc>
          <w:tcPr>
            <w:tcW w:w="1245" w:type="dxa"/>
            <w:shd w:val="clear" w:color="auto" w:fill="auto"/>
            <w:noWrap/>
            <w:vAlign w:val="center"/>
            <w:hideMark/>
          </w:tcPr>
          <w:p w14:paraId="04C88C69" w14:textId="77777777" w:rsidR="000D514A" w:rsidRPr="00EA7244" w:rsidRDefault="000D514A" w:rsidP="00BC0069">
            <w:pPr>
              <w:ind w:right="246"/>
              <w:jc w:val="right"/>
              <w:rPr>
                <w:sz w:val="20"/>
                <w:szCs w:val="20"/>
              </w:rPr>
            </w:pPr>
            <w:r w:rsidRPr="00EA7244">
              <w:rPr>
                <w:sz w:val="20"/>
                <w:szCs w:val="20"/>
              </w:rPr>
              <w:t>7,01</w:t>
            </w:r>
          </w:p>
        </w:tc>
        <w:tc>
          <w:tcPr>
            <w:tcW w:w="1246" w:type="dxa"/>
            <w:shd w:val="clear" w:color="auto" w:fill="auto"/>
            <w:noWrap/>
            <w:vAlign w:val="center"/>
            <w:hideMark/>
          </w:tcPr>
          <w:p w14:paraId="1CBF50B8" w14:textId="77777777" w:rsidR="000D514A" w:rsidRPr="00EA7244" w:rsidRDefault="000D514A" w:rsidP="00BC0069">
            <w:pPr>
              <w:ind w:right="246"/>
              <w:jc w:val="right"/>
              <w:rPr>
                <w:sz w:val="20"/>
                <w:szCs w:val="20"/>
              </w:rPr>
            </w:pPr>
            <w:r w:rsidRPr="00EA7244">
              <w:rPr>
                <w:sz w:val="20"/>
                <w:szCs w:val="20"/>
              </w:rPr>
              <w:t>0,07</w:t>
            </w:r>
          </w:p>
        </w:tc>
        <w:tc>
          <w:tcPr>
            <w:tcW w:w="1245" w:type="dxa"/>
            <w:shd w:val="clear" w:color="auto" w:fill="auto"/>
            <w:noWrap/>
            <w:vAlign w:val="center"/>
            <w:hideMark/>
          </w:tcPr>
          <w:p w14:paraId="72885BA3" w14:textId="77777777" w:rsidR="000D514A" w:rsidRPr="00EA7244" w:rsidRDefault="000D514A" w:rsidP="00BC0069">
            <w:pPr>
              <w:ind w:right="246"/>
              <w:jc w:val="right"/>
              <w:rPr>
                <w:sz w:val="20"/>
                <w:szCs w:val="20"/>
              </w:rPr>
            </w:pPr>
            <w:r w:rsidRPr="00EA7244">
              <w:rPr>
                <w:sz w:val="20"/>
                <w:szCs w:val="20"/>
              </w:rPr>
              <w:t>11,00</w:t>
            </w:r>
          </w:p>
        </w:tc>
        <w:tc>
          <w:tcPr>
            <w:tcW w:w="1246" w:type="dxa"/>
            <w:shd w:val="clear" w:color="auto" w:fill="auto"/>
            <w:noWrap/>
            <w:vAlign w:val="center"/>
            <w:hideMark/>
          </w:tcPr>
          <w:p w14:paraId="74307047"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01503B93" w14:textId="77777777" w:rsidR="000D514A" w:rsidRPr="00EA7244" w:rsidRDefault="000D514A" w:rsidP="00BC0069">
            <w:pPr>
              <w:ind w:right="246"/>
              <w:jc w:val="right"/>
              <w:rPr>
                <w:sz w:val="20"/>
                <w:szCs w:val="20"/>
              </w:rPr>
            </w:pPr>
            <w:r w:rsidRPr="00EA7244">
              <w:rPr>
                <w:sz w:val="20"/>
                <w:szCs w:val="20"/>
              </w:rPr>
              <w:t>76,90</w:t>
            </w:r>
          </w:p>
        </w:tc>
      </w:tr>
      <w:tr w:rsidR="000D514A" w:rsidRPr="00EA7244" w14:paraId="229CD35C" w14:textId="77777777" w:rsidTr="00280669">
        <w:trPr>
          <w:trHeight w:val="300"/>
        </w:trPr>
        <w:tc>
          <w:tcPr>
            <w:tcW w:w="637" w:type="dxa"/>
            <w:vMerge/>
            <w:vAlign w:val="center"/>
            <w:hideMark/>
          </w:tcPr>
          <w:p w14:paraId="6482CA9A"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08A36AE9" w14:textId="77777777" w:rsidR="000D514A" w:rsidRPr="00EA7244" w:rsidRDefault="000D514A" w:rsidP="00BC0069">
            <w:pPr>
              <w:ind w:left="246"/>
              <w:jc w:val="left"/>
              <w:rPr>
                <w:color w:val="000000"/>
                <w:sz w:val="20"/>
                <w:szCs w:val="20"/>
              </w:rPr>
            </w:pPr>
            <w:r w:rsidRPr="00EA7244">
              <w:rPr>
                <w:color w:val="000000"/>
                <w:sz w:val="20"/>
                <w:szCs w:val="20"/>
              </w:rPr>
              <w:t>30–60</w:t>
            </w:r>
          </w:p>
        </w:tc>
        <w:tc>
          <w:tcPr>
            <w:tcW w:w="1246" w:type="dxa"/>
            <w:shd w:val="clear" w:color="auto" w:fill="auto"/>
            <w:noWrap/>
            <w:vAlign w:val="center"/>
            <w:hideMark/>
          </w:tcPr>
          <w:p w14:paraId="004934E1" w14:textId="77777777" w:rsidR="000D514A" w:rsidRPr="00EA7244" w:rsidRDefault="000D514A" w:rsidP="00BC0069">
            <w:pPr>
              <w:ind w:right="246"/>
              <w:jc w:val="right"/>
              <w:rPr>
                <w:sz w:val="20"/>
                <w:szCs w:val="20"/>
              </w:rPr>
            </w:pPr>
            <w:r w:rsidRPr="00EA7244">
              <w:rPr>
                <w:sz w:val="20"/>
                <w:szCs w:val="20"/>
              </w:rPr>
              <w:t>7,50</w:t>
            </w:r>
          </w:p>
        </w:tc>
        <w:tc>
          <w:tcPr>
            <w:tcW w:w="1245" w:type="dxa"/>
            <w:shd w:val="clear" w:color="auto" w:fill="auto"/>
            <w:noWrap/>
            <w:vAlign w:val="center"/>
            <w:hideMark/>
          </w:tcPr>
          <w:p w14:paraId="137E531D" w14:textId="77777777" w:rsidR="000D514A" w:rsidRPr="00EA7244" w:rsidRDefault="000D514A" w:rsidP="00BC0069">
            <w:pPr>
              <w:ind w:right="246"/>
              <w:jc w:val="right"/>
              <w:rPr>
                <w:sz w:val="20"/>
                <w:szCs w:val="20"/>
              </w:rPr>
            </w:pPr>
            <w:r w:rsidRPr="00EA7244">
              <w:rPr>
                <w:sz w:val="20"/>
                <w:szCs w:val="20"/>
              </w:rPr>
              <w:t>6,94</w:t>
            </w:r>
          </w:p>
        </w:tc>
        <w:tc>
          <w:tcPr>
            <w:tcW w:w="1246" w:type="dxa"/>
            <w:shd w:val="clear" w:color="auto" w:fill="auto"/>
            <w:noWrap/>
            <w:vAlign w:val="center"/>
            <w:hideMark/>
          </w:tcPr>
          <w:p w14:paraId="70473BED" w14:textId="77777777" w:rsidR="000D514A" w:rsidRPr="00EA7244" w:rsidRDefault="000D514A" w:rsidP="00BC0069">
            <w:pPr>
              <w:ind w:right="246"/>
              <w:jc w:val="right"/>
              <w:rPr>
                <w:sz w:val="20"/>
                <w:szCs w:val="20"/>
              </w:rPr>
            </w:pPr>
            <w:r w:rsidRPr="00EA7244">
              <w:rPr>
                <w:sz w:val="20"/>
                <w:szCs w:val="20"/>
              </w:rPr>
              <w:t>0,15</w:t>
            </w:r>
          </w:p>
        </w:tc>
        <w:tc>
          <w:tcPr>
            <w:tcW w:w="1245" w:type="dxa"/>
            <w:shd w:val="clear" w:color="auto" w:fill="auto"/>
            <w:noWrap/>
            <w:vAlign w:val="center"/>
            <w:hideMark/>
          </w:tcPr>
          <w:p w14:paraId="77D2EABC" w14:textId="77777777" w:rsidR="000D514A" w:rsidRPr="00EA7244" w:rsidRDefault="000D514A" w:rsidP="00BC0069">
            <w:pPr>
              <w:ind w:right="246"/>
              <w:jc w:val="right"/>
              <w:rPr>
                <w:sz w:val="20"/>
                <w:szCs w:val="20"/>
              </w:rPr>
            </w:pPr>
            <w:r w:rsidRPr="00EA7244">
              <w:rPr>
                <w:sz w:val="20"/>
                <w:szCs w:val="20"/>
              </w:rPr>
              <w:t>9,00</w:t>
            </w:r>
          </w:p>
        </w:tc>
        <w:tc>
          <w:tcPr>
            <w:tcW w:w="1246" w:type="dxa"/>
            <w:shd w:val="clear" w:color="auto" w:fill="auto"/>
            <w:noWrap/>
            <w:vAlign w:val="center"/>
            <w:hideMark/>
          </w:tcPr>
          <w:p w14:paraId="71843970"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789C635D" w14:textId="77777777" w:rsidR="000D514A" w:rsidRPr="00EA7244" w:rsidRDefault="000D514A" w:rsidP="00BC0069">
            <w:pPr>
              <w:ind w:right="246"/>
              <w:jc w:val="right"/>
              <w:rPr>
                <w:sz w:val="20"/>
                <w:szCs w:val="20"/>
              </w:rPr>
            </w:pPr>
            <w:r w:rsidRPr="00EA7244">
              <w:rPr>
                <w:sz w:val="20"/>
                <w:szCs w:val="20"/>
              </w:rPr>
              <w:t>43,40</w:t>
            </w:r>
          </w:p>
        </w:tc>
      </w:tr>
      <w:tr w:rsidR="000D514A" w:rsidRPr="00EA7244" w14:paraId="22ECD753" w14:textId="77777777" w:rsidTr="00280669">
        <w:trPr>
          <w:trHeight w:val="300"/>
        </w:trPr>
        <w:tc>
          <w:tcPr>
            <w:tcW w:w="637" w:type="dxa"/>
            <w:vMerge/>
            <w:vAlign w:val="center"/>
            <w:hideMark/>
          </w:tcPr>
          <w:p w14:paraId="75652B8A" w14:textId="77777777" w:rsidR="000D514A" w:rsidRPr="00EA7244" w:rsidRDefault="000D514A" w:rsidP="00BC0069">
            <w:pPr>
              <w:jc w:val="center"/>
              <w:rPr>
                <w:b/>
                <w:bCs/>
                <w:color w:val="000000"/>
                <w:sz w:val="20"/>
                <w:szCs w:val="20"/>
              </w:rPr>
            </w:pPr>
          </w:p>
        </w:tc>
        <w:tc>
          <w:tcPr>
            <w:tcW w:w="1245" w:type="dxa"/>
            <w:shd w:val="clear" w:color="auto" w:fill="auto"/>
            <w:noWrap/>
            <w:vAlign w:val="bottom"/>
            <w:hideMark/>
          </w:tcPr>
          <w:p w14:paraId="45443309" w14:textId="77777777" w:rsidR="000D514A" w:rsidRPr="00EA7244" w:rsidRDefault="000D514A" w:rsidP="00BC0069">
            <w:pPr>
              <w:ind w:left="246"/>
              <w:jc w:val="left"/>
              <w:rPr>
                <w:color w:val="000000"/>
                <w:sz w:val="20"/>
                <w:szCs w:val="20"/>
              </w:rPr>
            </w:pPr>
            <w:r w:rsidRPr="00EA7244">
              <w:rPr>
                <w:color w:val="000000"/>
                <w:sz w:val="20"/>
                <w:szCs w:val="20"/>
              </w:rPr>
              <w:t>60–</w:t>
            </w:r>
          </w:p>
        </w:tc>
        <w:tc>
          <w:tcPr>
            <w:tcW w:w="1246" w:type="dxa"/>
            <w:shd w:val="clear" w:color="auto" w:fill="auto"/>
            <w:noWrap/>
            <w:vAlign w:val="center"/>
            <w:hideMark/>
          </w:tcPr>
          <w:p w14:paraId="6466BB4E" w14:textId="77777777" w:rsidR="000D514A" w:rsidRPr="00EA7244" w:rsidRDefault="000D514A" w:rsidP="00BC0069">
            <w:pPr>
              <w:ind w:right="246"/>
              <w:jc w:val="right"/>
              <w:rPr>
                <w:sz w:val="20"/>
                <w:szCs w:val="20"/>
              </w:rPr>
            </w:pPr>
            <w:r w:rsidRPr="00EA7244">
              <w:rPr>
                <w:sz w:val="20"/>
                <w:szCs w:val="20"/>
              </w:rPr>
              <w:t>7,96</w:t>
            </w:r>
          </w:p>
        </w:tc>
        <w:tc>
          <w:tcPr>
            <w:tcW w:w="1245" w:type="dxa"/>
            <w:shd w:val="clear" w:color="auto" w:fill="auto"/>
            <w:noWrap/>
            <w:vAlign w:val="center"/>
            <w:hideMark/>
          </w:tcPr>
          <w:p w14:paraId="542C93C6" w14:textId="77777777" w:rsidR="000D514A" w:rsidRPr="00EA7244" w:rsidRDefault="000D514A" w:rsidP="00BC0069">
            <w:pPr>
              <w:ind w:right="246"/>
              <w:jc w:val="right"/>
              <w:rPr>
                <w:sz w:val="20"/>
                <w:szCs w:val="20"/>
              </w:rPr>
            </w:pPr>
            <w:r w:rsidRPr="00EA7244">
              <w:rPr>
                <w:sz w:val="20"/>
                <w:szCs w:val="20"/>
              </w:rPr>
              <w:t>7,50</w:t>
            </w:r>
          </w:p>
        </w:tc>
        <w:tc>
          <w:tcPr>
            <w:tcW w:w="1246" w:type="dxa"/>
            <w:shd w:val="clear" w:color="auto" w:fill="auto"/>
            <w:noWrap/>
            <w:vAlign w:val="center"/>
            <w:hideMark/>
          </w:tcPr>
          <w:p w14:paraId="4D2DF71C" w14:textId="77777777" w:rsidR="000D514A" w:rsidRPr="00EA7244" w:rsidRDefault="000D514A" w:rsidP="00BC0069">
            <w:pPr>
              <w:ind w:right="246"/>
              <w:jc w:val="right"/>
              <w:rPr>
                <w:sz w:val="20"/>
                <w:szCs w:val="20"/>
              </w:rPr>
            </w:pPr>
            <w:r w:rsidRPr="00EA7244">
              <w:rPr>
                <w:sz w:val="20"/>
                <w:szCs w:val="20"/>
              </w:rPr>
              <w:t>0,20</w:t>
            </w:r>
          </w:p>
        </w:tc>
        <w:tc>
          <w:tcPr>
            <w:tcW w:w="1245" w:type="dxa"/>
            <w:shd w:val="clear" w:color="auto" w:fill="auto"/>
            <w:noWrap/>
            <w:vAlign w:val="center"/>
            <w:hideMark/>
          </w:tcPr>
          <w:p w14:paraId="776DC163" w14:textId="77777777" w:rsidR="000D514A" w:rsidRPr="00EA7244" w:rsidRDefault="000D514A" w:rsidP="00BC0069">
            <w:pPr>
              <w:ind w:right="246"/>
              <w:jc w:val="right"/>
              <w:rPr>
                <w:sz w:val="20"/>
                <w:szCs w:val="20"/>
              </w:rPr>
            </w:pPr>
            <w:r w:rsidRPr="00EA7244">
              <w:rPr>
                <w:sz w:val="20"/>
                <w:szCs w:val="20"/>
              </w:rPr>
              <w:t>29,00</w:t>
            </w:r>
          </w:p>
        </w:tc>
        <w:tc>
          <w:tcPr>
            <w:tcW w:w="1246" w:type="dxa"/>
            <w:shd w:val="clear" w:color="auto" w:fill="auto"/>
            <w:noWrap/>
            <w:vAlign w:val="center"/>
            <w:hideMark/>
          </w:tcPr>
          <w:p w14:paraId="48A0F976" w14:textId="77777777" w:rsidR="000D514A" w:rsidRPr="00EA7244" w:rsidRDefault="000D514A" w:rsidP="00BC0069">
            <w:pPr>
              <w:ind w:right="246"/>
              <w:jc w:val="right"/>
              <w:rPr>
                <w:sz w:val="20"/>
                <w:szCs w:val="20"/>
              </w:rPr>
            </w:pPr>
          </w:p>
        </w:tc>
        <w:tc>
          <w:tcPr>
            <w:tcW w:w="1246" w:type="dxa"/>
            <w:shd w:val="clear" w:color="auto" w:fill="auto"/>
            <w:noWrap/>
            <w:vAlign w:val="center"/>
            <w:hideMark/>
          </w:tcPr>
          <w:p w14:paraId="628EFF81" w14:textId="77777777" w:rsidR="000D514A" w:rsidRPr="00EA7244" w:rsidRDefault="000D514A" w:rsidP="00BC0069">
            <w:pPr>
              <w:ind w:right="246"/>
              <w:jc w:val="right"/>
              <w:rPr>
                <w:sz w:val="20"/>
                <w:szCs w:val="20"/>
              </w:rPr>
            </w:pPr>
            <w:r w:rsidRPr="00EA7244">
              <w:rPr>
                <w:sz w:val="20"/>
                <w:szCs w:val="20"/>
              </w:rPr>
              <w:t>10,90</w:t>
            </w:r>
          </w:p>
        </w:tc>
      </w:tr>
    </w:tbl>
    <w:p w14:paraId="730D4E5C" w14:textId="77777777" w:rsidR="000D514A" w:rsidRPr="00EA7244" w:rsidRDefault="000D514A" w:rsidP="00BC0069">
      <w:pPr>
        <w:rPr>
          <w:i/>
          <w:sz w:val="20"/>
        </w:rPr>
      </w:pPr>
      <w:r w:rsidRPr="00EA7244">
        <w:rPr>
          <w:i/>
          <w:sz w:val="20"/>
        </w:rPr>
        <w:t>Forrás: Nemzeti Élelmiszerlánc-biztonsági Hivatal Növény-, Talaj- és Agrárkörnyezet-védelmi Igazgatóság</w:t>
      </w:r>
    </w:p>
    <w:p w14:paraId="47597353" w14:textId="77777777" w:rsidR="004343B3" w:rsidRPr="00EA7244" w:rsidRDefault="004343B3" w:rsidP="00BC0069">
      <w:r w:rsidRPr="00EA7244">
        <w:rPr>
          <w:i/>
        </w:rPr>
        <w:fldChar w:fldCharType="begin"/>
      </w:r>
      <w:r w:rsidRPr="00EA7244">
        <w:rPr>
          <w:i/>
        </w:rPr>
        <w:instrText xml:space="preserve"> SEQ Táblázat \* ARABIC </w:instrText>
      </w:r>
      <w:r w:rsidRPr="00EA7244">
        <w:rPr>
          <w:i/>
        </w:rPr>
        <w:fldChar w:fldCharType="separate"/>
      </w:r>
      <w:r w:rsidR="00060B76">
        <w:rPr>
          <w:i/>
          <w:noProof/>
        </w:rPr>
        <w:t>16</w:t>
      </w:r>
      <w:r w:rsidRPr="00EA7244">
        <w:rPr>
          <w:i/>
        </w:rPr>
        <w:fldChar w:fldCharType="end"/>
      </w:r>
      <w:r w:rsidRPr="00EA7244">
        <w:rPr>
          <w:i/>
        </w:rPr>
        <w:t xml:space="preserve">. táblázat: </w:t>
      </w:r>
      <w:r w:rsidR="00C800F2" w:rsidRPr="00EA7244">
        <w:rPr>
          <w:i/>
        </w:rPr>
        <w:t>Tápanyagtartalom és kötöttség évenkénti bontásban</w:t>
      </w:r>
    </w:p>
    <w:tbl>
      <w:tblPr>
        <w:tblW w:w="9365" w:type="dxa"/>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79"/>
        <w:gridCol w:w="1032"/>
        <w:gridCol w:w="1032"/>
        <w:gridCol w:w="1033"/>
        <w:gridCol w:w="1032"/>
        <w:gridCol w:w="1032"/>
        <w:gridCol w:w="1033"/>
        <w:gridCol w:w="1196"/>
        <w:gridCol w:w="1196"/>
      </w:tblGrid>
      <w:tr w:rsidR="000B1926" w:rsidRPr="00EA7244" w14:paraId="7FCE8B40" w14:textId="77777777" w:rsidTr="003810D6">
        <w:trPr>
          <w:trHeight w:val="330"/>
        </w:trPr>
        <w:tc>
          <w:tcPr>
            <w:tcW w:w="779" w:type="dxa"/>
            <w:vMerge w:val="restart"/>
            <w:tcBorders>
              <w:top w:val="single" w:sz="12" w:space="0" w:color="339966"/>
              <w:bottom w:val="single" w:sz="12" w:space="0" w:color="339966"/>
            </w:tcBorders>
            <w:shd w:val="clear" w:color="auto" w:fill="CCFFCC"/>
            <w:noWrap/>
            <w:vAlign w:val="center"/>
            <w:hideMark/>
          </w:tcPr>
          <w:p w14:paraId="4DAA0753" w14:textId="77777777" w:rsidR="000B1926" w:rsidRPr="00EA7244" w:rsidRDefault="000B1926" w:rsidP="00BC0069">
            <w:pPr>
              <w:jc w:val="center"/>
              <w:rPr>
                <w:b/>
                <w:sz w:val="20"/>
                <w:szCs w:val="20"/>
              </w:rPr>
            </w:pPr>
            <w:r w:rsidRPr="00EA7244">
              <w:rPr>
                <w:b/>
                <w:sz w:val="20"/>
                <w:szCs w:val="20"/>
              </w:rPr>
              <w:t>Év</w:t>
            </w:r>
          </w:p>
        </w:tc>
        <w:tc>
          <w:tcPr>
            <w:tcW w:w="6194" w:type="dxa"/>
            <w:gridSpan w:val="6"/>
            <w:tcBorders>
              <w:top w:val="single" w:sz="12" w:space="0" w:color="339966"/>
              <w:bottom w:val="single" w:sz="4" w:space="0" w:color="auto"/>
            </w:tcBorders>
            <w:shd w:val="clear" w:color="auto" w:fill="CCFFCC"/>
            <w:noWrap/>
            <w:vAlign w:val="center"/>
          </w:tcPr>
          <w:p w14:paraId="0EE7E2A2" w14:textId="77777777" w:rsidR="000B1926" w:rsidRPr="00EA7244" w:rsidRDefault="000B1926" w:rsidP="00BC0069">
            <w:pPr>
              <w:jc w:val="center"/>
              <w:rPr>
                <w:b/>
                <w:bCs/>
                <w:color w:val="000000"/>
                <w:sz w:val="20"/>
                <w:szCs w:val="20"/>
              </w:rPr>
            </w:pPr>
            <w:r w:rsidRPr="00EA7244">
              <w:rPr>
                <w:b/>
                <w:bCs/>
                <w:color w:val="000000"/>
                <w:sz w:val="20"/>
                <w:szCs w:val="20"/>
              </w:rPr>
              <w:t>TVG (mg/kg)</w:t>
            </w:r>
          </w:p>
        </w:tc>
        <w:tc>
          <w:tcPr>
            <w:tcW w:w="1196" w:type="dxa"/>
            <w:vMerge w:val="restart"/>
            <w:tcBorders>
              <w:top w:val="single" w:sz="12" w:space="0" w:color="339966"/>
              <w:bottom w:val="single" w:sz="12" w:space="0" w:color="339966"/>
            </w:tcBorders>
            <w:shd w:val="clear" w:color="auto" w:fill="CCFFCC"/>
            <w:noWrap/>
            <w:vAlign w:val="center"/>
            <w:hideMark/>
          </w:tcPr>
          <w:p w14:paraId="70EE0E68" w14:textId="77777777" w:rsidR="000B1926" w:rsidRPr="00EA7244" w:rsidRDefault="000B1926" w:rsidP="00BC0069">
            <w:pPr>
              <w:jc w:val="center"/>
              <w:rPr>
                <w:b/>
                <w:bCs/>
                <w:color w:val="000000"/>
                <w:sz w:val="20"/>
                <w:szCs w:val="20"/>
              </w:rPr>
            </w:pPr>
            <w:r w:rsidRPr="00EA7244">
              <w:rPr>
                <w:b/>
                <w:bCs/>
                <w:color w:val="000000"/>
                <w:sz w:val="20"/>
                <w:szCs w:val="20"/>
              </w:rPr>
              <w:t>Humusz</w:t>
            </w:r>
          </w:p>
          <w:p w14:paraId="77AB9667" w14:textId="77777777" w:rsidR="000B1926" w:rsidRPr="00EA7244" w:rsidRDefault="000B1926" w:rsidP="00BC0069">
            <w:pPr>
              <w:jc w:val="center"/>
              <w:rPr>
                <w:b/>
                <w:bCs/>
                <w:color w:val="000000"/>
                <w:sz w:val="20"/>
                <w:szCs w:val="20"/>
              </w:rPr>
            </w:pPr>
            <w:r w:rsidRPr="00EA7244">
              <w:rPr>
                <w:b/>
                <w:bCs/>
                <w:color w:val="000000"/>
                <w:sz w:val="20"/>
                <w:szCs w:val="20"/>
              </w:rPr>
              <w:t>(H%)</w:t>
            </w:r>
          </w:p>
        </w:tc>
        <w:tc>
          <w:tcPr>
            <w:tcW w:w="1196" w:type="dxa"/>
            <w:vMerge w:val="restart"/>
            <w:tcBorders>
              <w:top w:val="single" w:sz="12" w:space="0" w:color="339966"/>
              <w:bottom w:val="single" w:sz="12" w:space="0" w:color="339966"/>
            </w:tcBorders>
            <w:shd w:val="clear" w:color="auto" w:fill="CCFFCC"/>
            <w:noWrap/>
            <w:vAlign w:val="bottom"/>
            <w:hideMark/>
          </w:tcPr>
          <w:p w14:paraId="0CB5D98B" w14:textId="77777777" w:rsidR="000B1926" w:rsidRPr="00EA7244" w:rsidRDefault="000B1926" w:rsidP="00BC0069">
            <w:pPr>
              <w:jc w:val="center"/>
              <w:rPr>
                <w:b/>
                <w:bCs/>
                <w:color w:val="000000"/>
                <w:sz w:val="20"/>
                <w:szCs w:val="20"/>
              </w:rPr>
            </w:pPr>
            <w:r w:rsidRPr="00EA7244">
              <w:rPr>
                <w:b/>
                <w:bCs/>
                <w:color w:val="000000"/>
                <w:sz w:val="20"/>
                <w:szCs w:val="20"/>
              </w:rPr>
              <w:t>Arany-féle</w:t>
            </w:r>
          </w:p>
          <w:p w14:paraId="3767612B" w14:textId="77777777" w:rsidR="000B1926" w:rsidRPr="00EA7244" w:rsidRDefault="000B1926" w:rsidP="00BC0069">
            <w:pPr>
              <w:jc w:val="center"/>
              <w:rPr>
                <w:b/>
                <w:bCs/>
                <w:color w:val="000000"/>
                <w:sz w:val="20"/>
                <w:szCs w:val="20"/>
              </w:rPr>
            </w:pPr>
            <w:r w:rsidRPr="00EA7244">
              <w:rPr>
                <w:b/>
                <w:bCs/>
                <w:color w:val="000000"/>
                <w:sz w:val="20"/>
                <w:szCs w:val="20"/>
              </w:rPr>
              <w:t>kötöttség</w:t>
            </w:r>
          </w:p>
          <w:p w14:paraId="140786E4" w14:textId="77777777" w:rsidR="000B1926" w:rsidRPr="00EA7244" w:rsidRDefault="000B1926" w:rsidP="00BC0069">
            <w:pPr>
              <w:jc w:val="center"/>
              <w:rPr>
                <w:b/>
                <w:bCs/>
                <w:color w:val="000000"/>
                <w:sz w:val="20"/>
                <w:szCs w:val="20"/>
              </w:rPr>
            </w:pPr>
            <w:r w:rsidRPr="00EA7244">
              <w:rPr>
                <w:b/>
                <w:bCs/>
                <w:color w:val="000000"/>
                <w:sz w:val="20"/>
                <w:szCs w:val="20"/>
              </w:rPr>
              <w:t>(K</w:t>
            </w:r>
            <w:r w:rsidRPr="00EA7244">
              <w:rPr>
                <w:b/>
                <w:bCs/>
                <w:color w:val="000000"/>
                <w:sz w:val="20"/>
                <w:szCs w:val="20"/>
                <w:vertAlign w:val="subscript"/>
              </w:rPr>
              <w:t>A</w:t>
            </w:r>
            <w:r w:rsidRPr="00EA7244">
              <w:rPr>
                <w:b/>
                <w:bCs/>
                <w:color w:val="000000"/>
                <w:sz w:val="20"/>
                <w:szCs w:val="20"/>
              </w:rPr>
              <w:t>)</w:t>
            </w:r>
          </w:p>
        </w:tc>
      </w:tr>
      <w:tr w:rsidR="000B1926" w:rsidRPr="00EA7244" w14:paraId="430A02BE" w14:textId="77777777" w:rsidTr="003810D6">
        <w:trPr>
          <w:trHeight w:val="330"/>
        </w:trPr>
        <w:tc>
          <w:tcPr>
            <w:tcW w:w="779" w:type="dxa"/>
            <w:vMerge/>
            <w:tcBorders>
              <w:top w:val="single" w:sz="4" w:space="0" w:color="auto"/>
              <w:bottom w:val="single" w:sz="12" w:space="0" w:color="339966"/>
            </w:tcBorders>
            <w:shd w:val="clear" w:color="auto" w:fill="CCFFCC"/>
            <w:noWrap/>
            <w:vAlign w:val="bottom"/>
          </w:tcPr>
          <w:p w14:paraId="31C11FD2" w14:textId="77777777" w:rsidR="000B1926" w:rsidRPr="00EA7244" w:rsidRDefault="000B1926" w:rsidP="00BC0069">
            <w:pPr>
              <w:jc w:val="left"/>
              <w:rPr>
                <w:sz w:val="20"/>
                <w:szCs w:val="20"/>
              </w:rPr>
            </w:pPr>
          </w:p>
        </w:tc>
        <w:tc>
          <w:tcPr>
            <w:tcW w:w="1032" w:type="dxa"/>
            <w:tcBorders>
              <w:top w:val="single" w:sz="4" w:space="0" w:color="auto"/>
              <w:bottom w:val="single" w:sz="4" w:space="0" w:color="auto"/>
            </w:tcBorders>
            <w:shd w:val="clear" w:color="auto" w:fill="CCFFCC"/>
            <w:noWrap/>
            <w:vAlign w:val="center"/>
          </w:tcPr>
          <w:p w14:paraId="58EE81A5" w14:textId="77777777" w:rsidR="000B1926" w:rsidRPr="00EA7244" w:rsidRDefault="000B1926" w:rsidP="00BC0069">
            <w:pPr>
              <w:jc w:val="center"/>
              <w:rPr>
                <w:b/>
                <w:bCs/>
                <w:color w:val="000000"/>
                <w:sz w:val="20"/>
                <w:szCs w:val="20"/>
              </w:rPr>
            </w:pPr>
            <w:r w:rsidRPr="00EA7244">
              <w:rPr>
                <w:b/>
                <w:bCs/>
                <w:color w:val="000000"/>
                <w:sz w:val="20"/>
                <w:szCs w:val="20"/>
              </w:rPr>
              <w:t>Mn</w:t>
            </w:r>
          </w:p>
        </w:tc>
        <w:tc>
          <w:tcPr>
            <w:tcW w:w="1032" w:type="dxa"/>
            <w:tcBorders>
              <w:top w:val="single" w:sz="4" w:space="0" w:color="auto"/>
              <w:bottom w:val="single" w:sz="4" w:space="0" w:color="auto"/>
            </w:tcBorders>
            <w:shd w:val="clear" w:color="auto" w:fill="CCFFCC"/>
            <w:noWrap/>
            <w:vAlign w:val="center"/>
          </w:tcPr>
          <w:p w14:paraId="50F08649" w14:textId="77777777" w:rsidR="000B1926" w:rsidRPr="00EA7244" w:rsidRDefault="000B1926" w:rsidP="00BC0069">
            <w:pPr>
              <w:jc w:val="center"/>
              <w:rPr>
                <w:b/>
                <w:bCs/>
                <w:color w:val="000000"/>
                <w:sz w:val="20"/>
                <w:szCs w:val="20"/>
              </w:rPr>
            </w:pPr>
            <w:r w:rsidRPr="00EA7244">
              <w:rPr>
                <w:b/>
                <w:bCs/>
                <w:color w:val="000000"/>
                <w:sz w:val="20"/>
                <w:szCs w:val="20"/>
              </w:rPr>
              <w:t>Zn</w:t>
            </w:r>
          </w:p>
        </w:tc>
        <w:tc>
          <w:tcPr>
            <w:tcW w:w="1033" w:type="dxa"/>
            <w:tcBorders>
              <w:top w:val="single" w:sz="4" w:space="0" w:color="auto"/>
              <w:bottom w:val="single" w:sz="4" w:space="0" w:color="auto"/>
            </w:tcBorders>
            <w:shd w:val="clear" w:color="auto" w:fill="CCFFCC"/>
            <w:noWrap/>
            <w:vAlign w:val="center"/>
          </w:tcPr>
          <w:p w14:paraId="365C7536" w14:textId="77777777" w:rsidR="000B1926" w:rsidRPr="00EA7244" w:rsidRDefault="000B1926" w:rsidP="00BC0069">
            <w:pPr>
              <w:jc w:val="center"/>
              <w:rPr>
                <w:b/>
                <w:bCs/>
                <w:color w:val="000000"/>
                <w:sz w:val="20"/>
                <w:szCs w:val="20"/>
              </w:rPr>
            </w:pPr>
            <w:r w:rsidRPr="00EA7244">
              <w:rPr>
                <w:b/>
                <w:bCs/>
                <w:color w:val="000000"/>
                <w:sz w:val="20"/>
                <w:szCs w:val="20"/>
              </w:rPr>
              <w:t>Cu</w:t>
            </w:r>
          </w:p>
        </w:tc>
        <w:tc>
          <w:tcPr>
            <w:tcW w:w="1032" w:type="dxa"/>
            <w:tcBorders>
              <w:top w:val="single" w:sz="4" w:space="0" w:color="auto"/>
              <w:bottom w:val="single" w:sz="4" w:space="0" w:color="auto"/>
            </w:tcBorders>
            <w:shd w:val="clear" w:color="auto" w:fill="CCFFCC"/>
            <w:noWrap/>
            <w:vAlign w:val="center"/>
          </w:tcPr>
          <w:p w14:paraId="14097887" w14:textId="77777777" w:rsidR="000B1926" w:rsidRPr="00EA7244" w:rsidRDefault="000B1926" w:rsidP="00BC0069">
            <w:pPr>
              <w:jc w:val="center"/>
              <w:rPr>
                <w:b/>
                <w:bCs/>
                <w:color w:val="000000"/>
                <w:sz w:val="20"/>
                <w:szCs w:val="20"/>
              </w:rPr>
            </w:pPr>
            <w:r w:rsidRPr="00EA7244">
              <w:rPr>
                <w:b/>
                <w:bCs/>
                <w:color w:val="000000"/>
                <w:sz w:val="20"/>
                <w:szCs w:val="20"/>
              </w:rPr>
              <w:t>K</w:t>
            </w:r>
          </w:p>
        </w:tc>
        <w:tc>
          <w:tcPr>
            <w:tcW w:w="1032" w:type="dxa"/>
            <w:tcBorders>
              <w:top w:val="single" w:sz="4" w:space="0" w:color="auto"/>
              <w:bottom w:val="single" w:sz="4" w:space="0" w:color="auto"/>
            </w:tcBorders>
            <w:shd w:val="clear" w:color="auto" w:fill="CCFFCC"/>
            <w:noWrap/>
            <w:vAlign w:val="center"/>
          </w:tcPr>
          <w:p w14:paraId="4A6199B3" w14:textId="77777777" w:rsidR="000B1926" w:rsidRPr="00EA7244" w:rsidRDefault="000B1926" w:rsidP="00BC0069">
            <w:pPr>
              <w:jc w:val="center"/>
              <w:rPr>
                <w:b/>
                <w:bCs/>
                <w:color w:val="000000"/>
                <w:sz w:val="20"/>
                <w:szCs w:val="20"/>
              </w:rPr>
            </w:pPr>
            <w:r w:rsidRPr="00EA7244">
              <w:rPr>
                <w:b/>
                <w:bCs/>
                <w:color w:val="000000"/>
                <w:sz w:val="20"/>
                <w:szCs w:val="20"/>
              </w:rPr>
              <w:t>P</w:t>
            </w:r>
          </w:p>
        </w:tc>
        <w:tc>
          <w:tcPr>
            <w:tcW w:w="1033" w:type="dxa"/>
            <w:tcBorders>
              <w:top w:val="single" w:sz="4" w:space="0" w:color="auto"/>
              <w:bottom w:val="single" w:sz="4" w:space="0" w:color="auto"/>
            </w:tcBorders>
            <w:shd w:val="clear" w:color="auto" w:fill="CCFFCC"/>
            <w:noWrap/>
            <w:vAlign w:val="center"/>
          </w:tcPr>
          <w:p w14:paraId="1D524CE2" w14:textId="77777777" w:rsidR="000B1926" w:rsidRPr="00EA7244" w:rsidRDefault="000B1926" w:rsidP="00BC0069">
            <w:pPr>
              <w:jc w:val="center"/>
              <w:rPr>
                <w:b/>
                <w:bCs/>
                <w:color w:val="000000"/>
                <w:sz w:val="20"/>
                <w:szCs w:val="20"/>
              </w:rPr>
            </w:pPr>
            <w:r w:rsidRPr="00EA7244">
              <w:rPr>
                <w:b/>
                <w:bCs/>
                <w:color w:val="000000"/>
                <w:sz w:val="20"/>
                <w:szCs w:val="20"/>
              </w:rPr>
              <w:t>S</w:t>
            </w:r>
          </w:p>
        </w:tc>
        <w:tc>
          <w:tcPr>
            <w:tcW w:w="1196" w:type="dxa"/>
            <w:vMerge/>
            <w:tcBorders>
              <w:top w:val="single" w:sz="4" w:space="0" w:color="auto"/>
              <w:bottom w:val="single" w:sz="12" w:space="0" w:color="339966"/>
            </w:tcBorders>
            <w:shd w:val="clear" w:color="auto" w:fill="CCFFCC"/>
            <w:noWrap/>
            <w:vAlign w:val="bottom"/>
          </w:tcPr>
          <w:p w14:paraId="795C404E" w14:textId="77777777" w:rsidR="000B1926" w:rsidRPr="00EA7244" w:rsidRDefault="000B1926" w:rsidP="00BC0069">
            <w:pPr>
              <w:jc w:val="center"/>
              <w:rPr>
                <w:b/>
                <w:bCs/>
                <w:color w:val="000000"/>
                <w:sz w:val="20"/>
                <w:szCs w:val="20"/>
              </w:rPr>
            </w:pPr>
          </w:p>
        </w:tc>
        <w:tc>
          <w:tcPr>
            <w:tcW w:w="1196" w:type="dxa"/>
            <w:vMerge/>
            <w:tcBorders>
              <w:top w:val="single" w:sz="4" w:space="0" w:color="auto"/>
              <w:bottom w:val="single" w:sz="12" w:space="0" w:color="339966"/>
            </w:tcBorders>
            <w:shd w:val="clear" w:color="auto" w:fill="CCFFCC"/>
            <w:noWrap/>
            <w:vAlign w:val="bottom"/>
          </w:tcPr>
          <w:p w14:paraId="631BF81B" w14:textId="77777777" w:rsidR="000B1926" w:rsidRPr="00EA7244" w:rsidRDefault="000B1926" w:rsidP="00BC0069">
            <w:pPr>
              <w:jc w:val="center"/>
              <w:rPr>
                <w:b/>
                <w:bCs/>
                <w:color w:val="000000"/>
                <w:sz w:val="20"/>
                <w:szCs w:val="20"/>
              </w:rPr>
            </w:pPr>
          </w:p>
        </w:tc>
      </w:tr>
      <w:tr w:rsidR="000B1926" w:rsidRPr="00EA7244" w14:paraId="575CD7AB" w14:textId="77777777" w:rsidTr="003810D6">
        <w:tc>
          <w:tcPr>
            <w:tcW w:w="779" w:type="dxa"/>
            <w:tcBorders>
              <w:top w:val="single" w:sz="12" w:space="0" w:color="339966"/>
            </w:tcBorders>
            <w:shd w:val="clear" w:color="auto" w:fill="auto"/>
            <w:noWrap/>
            <w:vAlign w:val="bottom"/>
            <w:hideMark/>
          </w:tcPr>
          <w:p w14:paraId="7218122E" w14:textId="77777777" w:rsidR="000B1926" w:rsidRPr="00EA7244" w:rsidRDefault="000B1926" w:rsidP="00BC0069">
            <w:pPr>
              <w:jc w:val="center"/>
              <w:rPr>
                <w:bCs/>
                <w:color w:val="000000"/>
                <w:sz w:val="20"/>
                <w:szCs w:val="20"/>
              </w:rPr>
            </w:pPr>
            <w:r w:rsidRPr="00EA7244">
              <w:rPr>
                <w:bCs/>
                <w:color w:val="000000"/>
                <w:sz w:val="20"/>
                <w:szCs w:val="20"/>
              </w:rPr>
              <w:t>1992</w:t>
            </w:r>
          </w:p>
        </w:tc>
        <w:tc>
          <w:tcPr>
            <w:tcW w:w="1032" w:type="dxa"/>
            <w:tcBorders>
              <w:top w:val="single" w:sz="4" w:space="0" w:color="auto"/>
            </w:tcBorders>
            <w:shd w:val="clear" w:color="auto" w:fill="auto"/>
            <w:noWrap/>
            <w:vAlign w:val="center"/>
            <w:hideMark/>
          </w:tcPr>
          <w:p w14:paraId="207E62C7" w14:textId="77777777" w:rsidR="000B1926" w:rsidRPr="00EA7244" w:rsidRDefault="000B1926" w:rsidP="00BC0069">
            <w:pPr>
              <w:jc w:val="right"/>
              <w:rPr>
                <w:color w:val="000000"/>
                <w:sz w:val="20"/>
                <w:szCs w:val="20"/>
              </w:rPr>
            </w:pPr>
            <w:r w:rsidRPr="00EA7244">
              <w:rPr>
                <w:color w:val="000000"/>
                <w:sz w:val="20"/>
                <w:szCs w:val="20"/>
              </w:rPr>
              <w:t>74,10</w:t>
            </w:r>
          </w:p>
        </w:tc>
        <w:tc>
          <w:tcPr>
            <w:tcW w:w="1032" w:type="dxa"/>
            <w:tcBorders>
              <w:top w:val="single" w:sz="4" w:space="0" w:color="auto"/>
            </w:tcBorders>
            <w:shd w:val="clear" w:color="auto" w:fill="auto"/>
            <w:noWrap/>
            <w:vAlign w:val="center"/>
            <w:hideMark/>
          </w:tcPr>
          <w:p w14:paraId="2BA02DB5" w14:textId="77777777" w:rsidR="000B1926" w:rsidRPr="00EA7244" w:rsidRDefault="000B1926" w:rsidP="00BC0069">
            <w:pPr>
              <w:tabs>
                <w:tab w:val="left" w:pos="497"/>
              </w:tabs>
              <w:jc w:val="right"/>
              <w:rPr>
                <w:color w:val="000000"/>
                <w:sz w:val="20"/>
                <w:szCs w:val="20"/>
              </w:rPr>
            </w:pPr>
            <w:r w:rsidRPr="00EA7244">
              <w:rPr>
                <w:color w:val="000000"/>
                <w:sz w:val="20"/>
                <w:szCs w:val="20"/>
              </w:rPr>
              <w:t>9,50</w:t>
            </w:r>
          </w:p>
        </w:tc>
        <w:tc>
          <w:tcPr>
            <w:tcW w:w="1033" w:type="dxa"/>
            <w:tcBorders>
              <w:top w:val="single" w:sz="4" w:space="0" w:color="auto"/>
            </w:tcBorders>
            <w:shd w:val="clear" w:color="auto" w:fill="auto"/>
            <w:noWrap/>
            <w:vAlign w:val="center"/>
            <w:hideMark/>
          </w:tcPr>
          <w:p w14:paraId="3B06422F" w14:textId="77777777" w:rsidR="000B1926" w:rsidRPr="00EA7244" w:rsidRDefault="000B1926" w:rsidP="00BC0069">
            <w:pPr>
              <w:tabs>
                <w:tab w:val="left" w:pos="497"/>
              </w:tabs>
              <w:jc w:val="right"/>
              <w:rPr>
                <w:color w:val="000000"/>
                <w:sz w:val="20"/>
                <w:szCs w:val="20"/>
              </w:rPr>
            </w:pPr>
            <w:r w:rsidRPr="00EA7244">
              <w:rPr>
                <w:color w:val="000000"/>
                <w:sz w:val="20"/>
                <w:szCs w:val="20"/>
              </w:rPr>
              <w:t>10,80</w:t>
            </w:r>
          </w:p>
        </w:tc>
        <w:tc>
          <w:tcPr>
            <w:tcW w:w="1032" w:type="dxa"/>
            <w:tcBorders>
              <w:top w:val="single" w:sz="4" w:space="0" w:color="auto"/>
            </w:tcBorders>
            <w:shd w:val="clear" w:color="auto" w:fill="auto"/>
            <w:noWrap/>
            <w:vAlign w:val="center"/>
            <w:hideMark/>
          </w:tcPr>
          <w:p w14:paraId="7A25DF36" w14:textId="77777777" w:rsidR="000B1926" w:rsidRPr="00EA7244" w:rsidRDefault="000B1926" w:rsidP="00BC0069">
            <w:pPr>
              <w:jc w:val="right"/>
              <w:rPr>
                <w:color w:val="000000"/>
                <w:sz w:val="20"/>
                <w:szCs w:val="20"/>
              </w:rPr>
            </w:pPr>
            <w:r w:rsidRPr="00EA7244">
              <w:rPr>
                <w:color w:val="000000"/>
                <w:sz w:val="20"/>
                <w:szCs w:val="20"/>
              </w:rPr>
              <w:t>221,00</w:t>
            </w:r>
          </w:p>
        </w:tc>
        <w:tc>
          <w:tcPr>
            <w:tcW w:w="1032" w:type="dxa"/>
            <w:tcBorders>
              <w:top w:val="single" w:sz="4" w:space="0" w:color="auto"/>
            </w:tcBorders>
            <w:shd w:val="clear" w:color="auto" w:fill="auto"/>
            <w:noWrap/>
            <w:vAlign w:val="center"/>
            <w:hideMark/>
          </w:tcPr>
          <w:p w14:paraId="19F1082A" w14:textId="77777777" w:rsidR="000B1926" w:rsidRPr="00EA7244" w:rsidRDefault="000B1926" w:rsidP="00BC0069">
            <w:pPr>
              <w:tabs>
                <w:tab w:val="left" w:pos="497"/>
              </w:tabs>
              <w:jc w:val="right"/>
              <w:rPr>
                <w:color w:val="000000"/>
                <w:sz w:val="20"/>
                <w:szCs w:val="20"/>
              </w:rPr>
            </w:pPr>
            <w:r w:rsidRPr="00EA7244">
              <w:rPr>
                <w:color w:val="000000"/>
                <w:sz w:val="20"/>
                <w:szCs w:val="20"/>
              </w:rPr>
              <w:t>152,00</w:t>
            </w:r>
          </w:p>
        </w:tc>
        <w:tc>
          <w:tcPr>
            <w:tcW w:w="1033" w:type="dxa"/>
            <w:tcBorders>
              <w:top w:val="single" w:sz="4" w:space="0" w:color="auto"/>
            </w:tcBorders>
            <w:shd w:val="clear" w:color="auto" w:fill="auto"/>
            <w:noWrap/>
            <w:vAlign w:val="center"/>
            <w:hideMark/>
          </w:tcPr>
          <w:p w14:paraId="4ED2FC50" w14:textId="77777777" w:rsidR="000B1926" w:rsidRPr="00EA7244" w:rsidRDefault="000B1926" w:rsidP="00BC0069">
            <w:pPr>
              <w:tabs>
                <w:tab w:val="left" w:pos="497"/>
              </w:tabs>
              <w:jc w:val="right"/>
              <w:rPr>
                <w:color w:val="000000"/>
                <w:sz w:val="20"/>
                <w:szCs w:val="20"/>
              </w:rPr>
            </w:pPr>
            <w:r w:rsidRPr="00EA7244">
              <w:rPr>
                <w:color w:val="000000"/>
                <w:sz w:val="20"/>
                <w:szCs w:val="20"/>
              </w:rPr>
              <w:t>74,00</w:t>
            </w:r>
          </w:p>
        </w:tc>
        <w:tc>
          <w:tcPr>
            <w:tcW w:w="1196" w:type="dxa"/>
            <w:tcBorders>
              <w:top w:val="single" w:sz="12" w:space="0" w:color="339966"/>
            </w:tcBorders>
            <w:shd w:val="clear" w:color="auto" w:fill="auto"/>
            <w:noWrap/>
            <w:vAlign w:val="center"/>
            <w:hideMark/>
          </w:tcPr>
          <w:p w14:paraId="0F2666BA" w14:textId="77777777" w:rsidR="000B1926" w:rsidRPr="00EA7244" w:rsidRDefault="000B1926" w:rsidP="00BC0069">
            <w:pPr>
              <w:tabs>
                <w:tab w:val="left" w:pos="497"/>
              </w:tabs>
              <w:jc w:val="right"/>
              <w:rPr>
                <w:color w:val="000000"/>
                <w:sz w:val="20"/>
                <w:szCs w:val="20"/>
              </w:rPr>
            </w:pPr>
            <w:r w:rsidRPr="00EA7244">
              <w:rPr>
                <w:color w:val="000000"/>
                <w:sz w:val="20"/>
                <w:szCs w:val="20"/>
              </w:rPr>
              <w:t>6,72</w:t>
            </w:r>
          </w:p>
        </w:tc>
        <w:tc>
          <w:tcPr>
            <w:tcW w:w="1196" w:type="dxa"/>
            <w:tcBorders>
              <w:top w:val="single" w:sz="12" w:space="0" w:color="339966"/>
            </w:tcBorders>
            <w:shd w:val="clear" w:color="auto" w:fill="auto"/>
            <w:noWrap/>
            <w:vAlign w:val="bottom"/>
            <w:hideMark/>
          </w:tcPr>
          <w:p w14:paraId="4F3FA2FE" w14:textId="77777777" w:rsidR="000B1926" w:rsidRPr="00EA7244" w:rsidRDefault="000B1926" w:rsidP="00BC0069">
            <w:pPr>
              <w:tabs>
                <w:tab w:val="left" w:pos="497"/>
              </w:tabs>
              <w:jc w:val="right"/>
              <w:rPr>
                <w:color w:val="000000"/>
                <w:sz w:val="20"/>
                <w:szCs w:val="20"/>
              </w:rPr>
            </w:pPr>
            <w:r w:rsidRPr="00EA7244">
              <w:rPr>
                <w:color w:val="000000"/>
                <w:sz w:val="20"/>
                <w:szCs w:val="20"/>
              </w:rPr>
              <w:t>51</w:t>
            </w:r>
          </w:p>
        </w:tc>
      </w:tr>
      <w:tr w:rsidR="000B1926" w:rsidRPr="00EA7244" w14:paraId="63690055" w14:textId="77777777" w:rsidTr="003810D6">
        <w:tc>
          <w:tcPr>
            <w:tcW w:w="779" w:type="dxa"/>
            <w:shd w:val="clear" w:color="auto" w:fill="auto"/>
            <w:noWrap/>
            <w:vAlign w:val="bottom"/>
            <w:hideMark/>
          </w:tcPr>
          <w:p w14:paraId="1FCA9C75" w14:textId="77777777" w:rsidR="000B1926" w:rsidRPr="00EA7244" w:rsidRDefault="000B1926" w:rsidP="00BC0069">
            <w:pPr>
              <w:jc w:val="center"/>
              <w:rPr>
                <w:bCs/>
                <w:color w:val="000000"/>
                <w:sz w:val="20"/>
                <w:szCs w:val="20"/>
              </w:rPr>
            </w:pPr>
            <w:r w:rsidRPr="00EA7244">
              <w:rPr>
                <w:bCs/>
                <w:color w:val="000000"/>
                <w:sz w:val="20"/>
                <w:szCs w:val="20"/>
              </w:rPr>
              <w:t>1995</w:t>
            </w:r>
          </w:p>
        </w:tc>
        <w:tc>
          <w:tcPr>
            <w:tcW w:w="1032" w:type="dxa"/>
            <w:shd w:val="clear" w:color="auto" w:fill="auto"/>
            <w:noWrap/>
            <w:vAlign w:val="center"/>
            <w:hideMark/>
          </w:tcPr>
          <w:p w14:paraId="3AE0E61B" w14:textId="77777777" w:rsidR="000B1926" w:rsidRPr="00EA7244" w:rsidRDefault="000B1926" w:rsidP="00BC0069">
            <w:pPr>
              <w:tabs>
                <w:tab w:val="left" w:pos="497"/>
              </w:tabs>
              <w:jc w:val="right"/>
              <w:rPr>
                <w:color w:val="000000"/>
                <w:sz w:val="20"/>
                <w:szCs w:val="20"/>
              </w:rPr>
            </w:pPr>
            <w:r w:rsidRPr="00EA7244">
              <w:rPr>
                <w:color w:val="000000"/>
                <w:sz w:val="20"/>
                <w:szCs w:val="20"/>
              </w:rPr>
              <w:t>41,00</w:t>
            </w:r>
          </w:p>
        </w:tc>
        <w:tc>
          <w:tcPr>
            <w:tcW w:w="1032" w:type="dxa"/>
            <w:shd w:val="clear" w:color="auto" w:fill="auto"/>
            <w:noWrap/>
            <w:vAlign w:val="center"/>
            <w:hideMark/>
          </w:tcPr>
          <w:p w14:paraId="60E87D16" w14:textId="77777777" w:rsidR="000B1926" w:rsidRPr="00EA7244" w:rsidRDefault="000B1926" w:rsidP="00BC0069">
            <w:pPr>
              <w:tabs>
                <w:tab w:val="left" w:pos="497"/>
              </w:tabs>
              <w:jc w:val="right"/>
              <w:rPr>
                <w:color w:val="000000"/>
                <w:sz w:val="20"/>
                <w:szCs w:val="20"/>
              </w:rPr>
            </w:pPr>
            <w:r w:rsidRPr="00EA7244">
              <w:rPr>
                <w:color w:val="000000"/>
                <w:sz w:val="20"/>
                <w:szCs w:val="20"/>
              </w:rPr>
              <w:t>7,70</w:t>
            </w:r>
          </w:p>
        </w:tc>
        <w:tc>
          <w:tcPr>
            <w:tcW w:w="1033" w:type="dxa"/>
            <w:shd w:val="clear" w:color="auto" w:fill="auto"/>
            <w:noWrap/>
            <w:vAlign w:val="center"/>
            <w:hideMark/>
          </w:tcPr>
          <w:p w14:paraId="5213A8AE" w14:textId="77777777" w:rsidR="000B1926" w:rsidRPr="00EA7244" w:rsidRDefault="000B1926" w:rsidP="00BC0069">
            <w:pPr>
              <w:tabs>
                <w:tab w:val="left" w:pos="497"/>
              </w:tabs>
              <w:jc w:val="right"/>
              <w:rPr>
                <w:color w:val="000000"/>
                <w:sz w:val="20"/>
                <w:szCs w:val="20"/>
              </w:rPr>
            </w:pPr>
            <w:r w:rsidRPr="00EA7244">
              <w:rPr>
                <w:color w:val="000000"/>
                <w:sz w:val="20"/>
                <w:szCs w:val="20"/>
              </w:rPr>
              <w:t>7,20</w:t>
            </w:r>
          </w:p>
        </w:tc>
        <w:tc>
          <w:tcPr>
            <w:tcW w:w="1032" w:type="dxa"/>
            <w:shd w:val="clear" w:color="auto" w:fill="auto"/>
            <w:noWrap/>
            <w:vAlign w:val="center"/>
            <w:hideMark/>
          </w:tcPr>
          <w:p w14:paraId="573B066F" w14:textId="77777777" w:rsidR="000B1926" w:rsidRPr="00EA7244" w:rsidRDefault="000B1926" w:rsidP="00BC0069">
            <w:pPr>
              <w:tabs>
                <w:tab w:val="left" w:pos="497"/>
              </w:tabs>
              <w:jc w:val="right"/>
              <w:rPr>
                <w:color w:val="000000"/>
                <w:sz w:val="20"/>
                <w:szCs w:val="20"/>
              </w:rPr>
            </w:pPr>
            <w:r w:rsidRPr="00EA7244">
              <w:rPr>
                <w:color w:val="000000"/>
                <w:sz w:val="20"/>
                <w:szCs w:val="20"/>
              </w:rPr>
              <w:t>137,00</w:t>
            </w:r>
          </w:p>
        </w:tc>
        <w:tc>
          <w:tcPr>
            <w:tcW w:w="1032" w:type="dxa"/>
            <w:shd w:val="clear" w:color="auto" w:fill="auto"/>
            <w:noWrap/>
            <w:vAlign w:val="center"/>
            <w:hideMark/>
          </w:tcPr>
          <w:p w14:paraId="0E72A765" w14:textId="77777777" w:rsidR="000B1926" w:rsidRPr="00EA7244" w:rsidRDefault="000B1926" w:rsidP="00BC0069">
            <w:pPr>
              <w:tabs>
                <w:tab w:val="left" w:pos="497"/>
              </w:tabs>
              <w:jc w:val="right"/>
              <w:rPr>
                <w:color w:val="000000"/>
                <w:sz w:val="20"/>
                <w:szCs w:val="20"/>
              </w:rPr>
            </w:pPr>
            <w:r w:rsidRPr="00EA7244">
              <w:rPr>
                <w:color w:val="000000"/>
                <w:sz w:val="20"/>
                <w:szCs w:val="20"/>
              </w:rPr>
              <w:t>130,00</w:t>
            </w:r>
          </w:p>
        </w:tc>
        <w:tc>
          <w:tcPr>
            <w:tcW w:w="1033" w:type="dxa"/>
            <w:shd w:val="clear" w:color="auto" w:fill="auto"/>
            <w:noWrap/>
            <w:vAlign w:val="center"/>
            <w:hideMark/>
          </w:tcPr>
          <w:p w14:paraId="5F8C83B7" w14:textId="77777777" w:rsidR="000B1926" w:rsidRPr="00EA7244" w:rsidRDefault="000B1926" w:rsidP="00BC0069">
            <w:pPr>
              <w:tabs>
                <w:tab w:val="left" w:pos="497"/>
              </w:tabs>
              <w:jc w:val="right"/>
              <w:rPr>
                <w:color w:val="000000"/>
                <w:sz w:val="20"/>
                <w:szCs w:val="20"/>
              </w:rPr>
            </w:pPr>
          </w:p>
        </w:tc>
        <w:tc>
          <w:tcPr>
            <w:tcW w:w="1196" w:type="dxa"/>
            <w:shd w:val="clear" w:color="auto" w:fill="auto"/>
            <w:noWrap/>
            <w:vAlign w:val="center"/>
            <w:hideMark/>
          </w:tcPr>
          <w:p w14:paraId="2CA5DBE6" w14:textId="77777777" w:rsidR="000B1926" w:rsidRPr="00EA7244" w:rsidRDefault="000B1926" w:rsidP="00BC0069">
            <w:pPr>
              <w:tabs>
                <w:tab w:val="left" w:pos="497"/>
              </w:tabs>
              <w:jc w:val="right"/>
              <w:rPr>
                <w:color w:val="000000"/>
                <w:sz w:val="20"/>
                <w:szCs w:val="20"/>
              </w:rPr>
            </w:pPr>
            <w:r w:rsidRPr="00EA7244">
              <w:rPr>
                <w:color w:val="000000"/>
                <w:sz w:val="20"/>
                <w:szCs w:val="20"/>
              </w:rPr>
              <w:t>4,47</w:t>
            </w:r>
          </w:p>
        </w:tc>
        <w:tc>
          <w:tcPr>
            <w:tcW w:w="1196" w:type="dxa"/>
            <w:shd w:val="clear" w:color="auto" w:fill="auto"/>
            <w:noWrap/>
            <w:vAlign w:val="bottom"/>
            <w:hideMark/>
          </w:tcPr>
          <w:p w14:paraId="71F1C6EA" w14:textId="77777777" w:rsidR="000B1926" w:rsidRPr="00EA7244" w:rsidRDefault="000B1926" w:rsidP="00BC0069">
            <w:pPr>
              <w:tabs>
                <w:tab w:val="left" w:pos="497"/>
              </w:tabs>
              <w:jc w:val="right"/>
              <w:rPr>
                <w:color w:val="000000"/>
                <w:sz w:val="20"/>
                <w:szCs w:val="20"/>
              </w:rPr>
            </w:pPr>
            <w:r w:rsidRPr="00EA7244">
              <w:rPr>
                <w:color w:val="000000"/>
                <w:sz w:val="20"/>
                <w:szCs w:val="20"/>
              </w:rPr>
              <w:t>61</w:t>
            </w:r>
          </w:p>
        </w:tc>
      </w:tr>
      <w:tr w:rsidR="000B1926" w:rsidRPr="00EA7244" w14:paraId="0956AA70" w14:textId="77777777" w:rsidTr="003810D6">
        <w:tc>
          <w:tcPr>
            <w:tcW w:w="779" w:type="dxa"/>
            <w:shd w:val="clear" w:color="auto" w:fill="auto"/>
            <w:noWrap/>
            <w:vAlign w:val="bottom"/>
            <w:hideMark/>
          </w:tcPr>
          <w:p w14:paraId="4E3EAA80" w14:textId="77777777" w:rsidR="000B1926" w:rsidRPr="00EA7244" w:rsidRDefault="000B1926" w:rsidP="00BC0069">
            <w:pPr>
              <w:jc w:val="center"/>
              <w:rPr>
                <w:bCs/>
                <w:color w:val="000000"/>
                <w:sz w:val="20"/>
                <w:szCs w:val="20"/>
              </w:rPr>
            </w:pPr>
            <w:r w:rsidRPr="00EA7244">
              <w:rPr>
                <w:bCs/>
                <w:color w:val="000000"/>
                <w:sz w:val="20"/>
                <w:szCs w:val="20"/>
              </w:rPr>
              <w:t>2011</w:t>
            </w:r>
          </w:p>
        </w:tc>
        <w:tc>
          <w:tcPr>
            <w:tcW w:w="1032" w:type="dxa"/>
            <w:shd w:val="clear" w:color="auto" w:fill="auto"/>
            <w:noWrap/>
            <w:vAlign w:val="center"/>
            <w:hideMark/>
          </w:tcPr>
          <w:p w14:paraId="551FC05F" w14:textId="77777777" w:rsidR="000B1926" w:rsidRPr="00EA7244" w:rsidRDefault="000B1926" w:rsidP="00BC0069">
            <w:pPr>
              <w:tabs>
                <w:tab w:val="left" w:pos="497"/>
              </w:tabs>
              <w:jc w:val="right"/>
              <w:rPr>
                <w:color w:val="000000"/>
                <w:sz w:val="20"/>
                <w:szCs w:val="20"/>
              </w:rPr>
            </w:pPr>
            <w:r w:rsidRPr="00EA7244">
              <w:rPr>
                <w:color w:val="000000"/>
                <w:sz w:val="20"/>
                <w:szCs w:val="20"/>
              </w:rPr>
              <w:t>37,20</w:t>
            </w:r>
          </w:p>
        </w:tc>
        <w:tc>
          <w:tcPr>
            <w:tcW w:w="1032" w:type="dxa"/>
            <w:shd w:val="clear" w:color="auto" w:fill="auto"/>
            <w:noWrap/>
            <w:vAlign w:val="center"/>
            <w:hideMark/>
          </w:tcPr>
          <w:p w14:paraId="3E23EE7A" w14:textId="77777777" w:rsidR="000B1926" w:rsidRPr="00EA7244" w:rsidRDefault="000B1926" w:rsidP="00BC0069">
            <w:pPr>
              <w:tabs>
                <w:tab w:val="left" w:pos="497"/>
              </w:tabs>
              <w:jc w:val="right"/>
              <w:rPr>
                <w:color w:val="000000"/>
                <w:sz w:val="20"/>
                <w:szCs w:val="20"/>
              </w:rPr>
            </w:pPr>
            <w:r w:rsidRPr="00EA7244">
              <w:rPr>
                <w:color w:val="000000"/>
                <w:sz w:val="20"/>
                <w:szCs w:val="20"/>
              </w:rPr>
              <w:t>2,07</w:t>
            </w:r>
          </w:p>
        </w:tc>
        <w:tc>
          <w:tcPr>
            <w:tcW w:w="1033" w:type="dxa"/>
            <w:shd w:val="clear" w:color="auto" w:fill="auto"/>
            <w:noWrap/>
            <w:vAlign w:val="center"/>
            <w:hideMark/>
          </w:tcPr>
          <w:p w14:paraId="0380A2BA" w14:textId="77777777" w:rsidR="000B1926" w:rsidRPr="00EA7244" w:rsidRDefault="000B1926" w:rsidP="00BC0069">
            <w:pPr>
              <w:tabs>
                <w:tab w:val="left" w:pos="497"/>
              </w:tabs>
              <w:jc w:val="right"/>
              <w:rPr>
                <w:color w:val="000000"/>
                <w:sz w:val="20"/>
                <w:szCs w:val="20"/>
              </w:rPr>
            </w:pPr>
            <w:r w:rsidRPr="00EA7244">
              <w:rPr>
                <w:color w:val="000000"/>
                <w:sz w:val="20"/>
                <w:szCs w:val="20"/>
              </w:rPr>
              <w:t>3,85</w:t>
            </w:r>
          </w:p>
        </w:tc>
        <w:tc>
          <w:tcPr>
            <w:tcW w:w="1032" w:type="dxa"/>
            <w:shd w:val="clear" w:color="auto" w:fill="auto"/>
            <w:noWrap/>
            <w:vAlign w:val="center"/>
            <w:hideMark/>
          </w:tcPr>
          <w:p w14:paraId="78EF7C54" w14:textId="77777777" w:rsidR="000B1926" w:rsidRPr="00EA7244" w:rsidRDefault="000B1926" w:rsidP="00BC0069">
            <w:pPr>
              <w:tabs>
                <w:tab w:val="left" w:pos="497"/>
              </w:tabs>
              <w:jc w:val="right"/>
              <w:rPr>
                <w:color w:val="000000"/>
                <w:sz w:val="20"/>
                <w:szCs w:val="20"/>
              </w:rPr>
            </w:pPr>
            <w:r w:rsidRPr="00EA7244">
              <w:rPr>
                <w:color w:val="000000"/>
                <w:sz w:val="20"/>
                <w:szCs w:val="20"/>
              </w:rPr>
              <w:t>252,00</w:t>
            </w:r>
          </w:p>
        </w:tc>
        <w:tc>
          <w:tcPr>
            <w:tcW w:w="1032" w:type="dxa"/>
            <w:shd w:val="clear" w:color="auto" w:fill="auto"/>
            <w:noWrap/>
            <w:vAlign w:val="center"/>
            <w:hideMark/>
          </w:tcPr>
          <w:p w14:paraId="16819CA7" w14:textId="77777777" w:rsidR="000B1926" w:rsidRPr="00EA7244" w:rsidRDefault="000B1926" w:rsidP="00BC0069">
            <w:pPr>
              <w:tabs>
                <w:tab w:val="left" w:pos="497"/>
              </w:tabs>
              <w:jc w:val="right"/>
              <w:rPr>
                <w:color w:val="000000"/>
                <w:sz w:val="20"/>
                <w:szCs w:val="20"/>
              </w:rPr>
            </w:pPr>
            <w:r w:rsidRPr="00EA7244">
              <w:rPr>
                <w:color w:val="000000"/>
                <w:sz w:val="20"/>
                <w:szCs w:val="20"/>
              </w:rPr>
              <w:t>286,00</w:t>
            </w:r>
          </w:p>
        </w:tc>
        <w:tc>
          <w:tcPr>
            <w:tcW w:w="1033" w:type="dxa"/>
            <w:shd w:val="clear" w:color="auto" w:fill="auto"/>
            <w:noWrap/>
            <w:vAlign w:val="center"/>
            <w:hideMark/>
          </w:tcPr>
          <w:p w14:paraId="05636925" w14:textId="77777777" w:rsidR="000B1926" w:rsidRPr="00EA7244" w:rsidRDefault="000B1926" w:rsidP="00BC0069">
            <w:pPr>
              <w:tabs>
                <w:tab w:val="left" w:pos="497"/>
              </w:tabs>
              <w:jc w:val="right"/>
              <w:rPr>
                <w:color w:val="000000"/>
                <w:sz w:val="20"/>
                <w:szCs w:val="20"/>
              </w:rPr>
            </w:pPr>
            <w:r w:rsidRPr="00EA7244">
              <w:rPr>
                <w:color w:val="000000"/>
                <w:sz w:val="20"/>
                <w:szCs w:val="20"/>
              </w:rPr>
              <w:t>186,00</w:t>
            </w:r>
          </w:p>
        </w:tc>
        <w:tc>
          <w:tcPr>
            <w:tcW w:w="1196" w:type="dxa"/>
            <w:shd w:val="clear" w:color="auto" w:fill="auto"/>
            <w:noWrap/>
            <w:vAlign w:val="center"/>
            <w:hideMark/>
          </w:tcPr>
          <w:p w14:paraId="51C565F0" w14:textId="77777777" w:rsidR="000B1926" w:rsidRPr="00EA7244" w:rsidRDefault="000B1926" w:rsidP="00BC0069">
            <w:pPr>
              <w:tabs>
                <w:tab w:val="left" w:pos="497"/>
              </w:tabs>
              <w:jc w:val="right"/>
              <w:rPr>
                <w:color w:val="000000"/>
                <w:sz w:val="20"/>
                <w:szCs w:val="20"/>
              </w:rPr>
            </w:pPr>
            <w:r w:rsidRPr="00EA7244">
              <w:rPr>
                <w:color w:val="000000"/>
                <w:sz w:val="20"/>
                <w:szCs w:val="20"/>
              </w:rPr>
              <w:t>10,90</w:t>
            </w:r>
          </w:p>
        </w:tc>
        <w:tc>
          <w:tcPr>
            <w:tcW w:w="1196" w:type="dxa"/>
            <w:shd w:val="clear" w:color="auto" w:fill="auto"/>
            <w:noWrap/>
            <w:vAlign w:val="center"/>
            <w:hideMark/>
          </w:tcPr>
          <w:p w14:paraId="1CE49C8E" w14:textId="77777777" w:rsidR="000B1926" w:rsidRPr="00EA7244" w:rsidRDefault="000B1926" w:rsidP="00BC0069">
            <w:pPr>
              <w:tabs>
                <w:tab w:val="left" w:pos="497"/>
              </w:tabs>
              <w:jc w:val="right"/>
              <w:rPr>
                <w:color w:val="000000"/>
                <w:sz w:val="20"/>
                <w:szCs w:val="20"/>
              </w:rPr>
            </w:pPr>
            <w:r w:rsidRPr="00EA7244">
              <w:rPr>
                <w:color w:val="000000"/>
                <w:sz w:val="20"/>
                <w:szCs w:val="20"/>
              </w:rPr>
              <w:t>51</w:t>
            </w:r>
          </w:p>
        </w:tc>
      </w:tr>
      <w:tr w:rsidR="000B1926" w:rsidRPr="00EA7244" w14:paraId="75A9B608" w14:textId="77777777" w:rsidTr="003810D6">
        <w:tc>
          <w:tcPr>
            <w:tcW w:w="779" w:type="dxa"/>
            <w:shd w:val="clear" w:color="auto" w:fill="auto"/>
            <w:noWrap/>
            <w:vAlign w:val="bottom"/>
            <w:hideMark/>
          </w:tcPr>
          <w:p w14:paraId="5CD53CAA" w14:textId="77777777" w:rsidR="000B1926" w:rsidRPr="00EA7244" w:rsidRDefault="000B1926" w:rsidP="00BC0069">
            <w:pPr>
              <w:jc w:val="center"/>
              <w:rPr>
                <w:bCs/>
                <w:color w:val="000000"/>
                <w:sz w:val="20"/>
                <w:szCs w:val="20"/>
              </w:rPr>
            </w:pPr>
            <w:r w:rsidRPr="00EA7244">
              <w:rPr>
                <w:bCs/>
                <w:color w:val="000000"/>
                <w:sz w:val="20"/>
                <w:szCs w:val="20"/>
              </w:rPr>
              <w:t>2012</w:t>
            </w:r>
          </w:p>
        </w:tc>
        <w:tc>
          <w:tcPr>
            <w:tcW w:w="1032" w:type="dxa"/>
            <w:shd w:val="clear" w:color="auto" w:fill="auto"/>
            <w:noWrap/>
            <w:vAlign w:val="center"/>
            <w:hideMark/>
          </w:tcPr>
          <w:p w14:paraId="7B852583" w14:textId="77777777" w:rsidR="000B1926" w:rsidRPr="00EA7244" w:rsidRDefault="000B1926" w:rsidP="00BC0069">
            <w:pPr>
              <w:tabs>
                <w:tab w:val="left" w:pos="497"/>
              </w:tabs>
              <w:jc w:val="right"/>
              <w:rPr>
                <w:color w:val="000000"/>
                <w:sz w:val="20"/>
                <w:szCs w:val="20"/>
              </w:rPr>
            </w:pPr>
            <w:r w:rsidRPr="00EA7244">
              <w:rPr>
                <w:color w:val="000000"/>
                <w:sz w:val="20"/>
                <w:szCs w:val="20"/>
              </w:rPr>
              <w:t>16,90</w:t>
            </w:r>
          </w:p>
        </w:tc>
        <w:tc>
          <w:tcPr>
            <w:tcW w:w="1032" w:type="dxa"/>
            <w:shd w:val="clear" w:color="auto" w:fill="auto"/>
            <w:noWrap/>
            <w:vAlign w:val="center"/>
            <w:hideMark/>
          </w:tcPr>
          <w:p w14:paraId="3DFD180A" w14:textId="77777777" w:rsidR="000B1926" w:rsidRPr="00EA7244" w:rsidRDefault="000B1926" w:rsidP="00BC0069">
            <w:pPr>
              <w:tabs>
                <w:tab w:val="left" w:pos="497"/>
              </w:tabs>
              <w:jc w:val="right"/>
              <w:rPr>
                <w:color w:val="000000"/>
                <w:sz w:val="20"/>
                <w:szCs w:val="20"/>
              </w:rPr>
            </w:pPr>
            <w:r w:rsidRPr="00EA7244">
              <w:rPr>
                <w:color w:val="000000"/>
                <w:sz w:val="20"/>
                <w:szCs w:val="20"/>
              </w:rPr>
              <w:t>4,62</w:t>
            </w:r>
          </w:p>
        </w:tc>
        <w:tc>
          <w:tcPr>
            <w:tcW w:w="1033" w:type="dxa"/>
            <w:shd w:val="clear" w:color="auto" w:fill="auto"/>
            <w:noWrap/>
            <w:vAlign w:val="center"/>
            <w:hideMark/>
          </w:tcPr>
          <w:p w14:paraId="318FFE71" w14:textId="77777777" w:rsidR="000B1926" w:rsidRPr="00EA7244" w:rsidRDefault="000B1926" w:rsidP="00BC0069">
            <w:pPr>
              <w:tabs>
                <w:tab w:val="left" w:pos="497"/>
              </w:tabs>
              <w:jc w:val="right"/>
              <w:rPr>
                <w:color w:val="000000"/>
                <w:sz w:val="20"/>
                <w:szCs w:val="20"/>
              </w:rPr>
            </w:pPr>
            <w:r w:rsidRPr="00EA7244">
              <w:rPr>
                <w:color w:val="000000"/>
                <w:sz w:val="20"/>
                <w:szCs w:val="20"/>
              </w:rPr>
              <w:t>2,25</w:t>
            </w:r>
          </w:p>
        </w:tc>
        <w:tc>
          <w:tcPr>
            <w:tcW w:w="1032" w:type="dxa"/>
            <w:shd w:val="clear" w:color="auto" w:fill="auto"/>
            <w:noWrap/>
            <w:vAlign w:val="center"/>
            <w:hideMark/>
          </w:tcPr>
          <w:p w14:paraId="7C210179" w14:textId="77777777" w:rsidR="000B1926" w:rsidRPr="00EA7244" w:rsidRDefault="000B1926" w:rsidP="00BC0069">
            <w:pPr>
              <w:tabs>
                <w:tab w:val="left" w:pos="497"/>
              </w:tabs>
              <w:jc w:val="right"/>
              <w:rPr>
                <w:color w:val="000000"/>
                <w:sz w:val="20"/>
                <w:szCs w:val="20"/>
              </w:rPr>
            </w:pPr>
            <w:r w:rsidRPr="00EA7244">
              <w:rPr>
                <w:color w:val="000000"/>
                <w:sz w:val="20"/>
                <w:szCs w:val="20"/>
              </w:rPr>
              <w:t>275,00</w:t>
            </w:r>
          </w:p>
        </w:tc>
        <w:tc>
          <w:tcPr>
            <w:tcW w:w="1032" w:type="dxa"/>
            <w:shd w:val="clear" w:color="auto" w:fill="auto"/>
            <w:noWrap/>
            <w:vAlign w:val="center"/>
            <w:hideMark/>
          </w:tcPr>
          <w:p w14:paraId="194289A7" w14:textId="77777777" w:rsidR="000B1926" w:rsidRPr="00EA7244" w:rsidRDefault="000B1926" w:rsidP="00BC0069">
            <w:pPr>
              <w:tabs>
                <w:tab w:val="left" w:pos="497"/>
              </w:tabs>
              <w:jc w:val="right"/>
              <w:rPr>
                <w:color w:val="000000"/>
                <w:sz w:val="20"/>
                <w:szCs w:val="20"/>
              </w:rPr>
            </w:pPr>
            <w:r w:rsidRPr="00EA7244">
              <w:rPr>
                <w:color w:val="000000"/>
                <w:sz w:val="20"/>
                <w:szCs w:val="20"/>
              </w:rPr>
              <w:t>698,00</w:t>
            </w:r>
          </w:p>
        </w:tc>
        <w:tc>
          <w:tcPr>
            <w:tcW w:w="1033" w:type="dxa"/>
            <w:shd w:val="clear" w:color="auto" w:fill="auto"/>
            <w:noWrap/>
            <w:vAlign w:val="center"/>
            <w:hideMark/>
          </w:tcPr>
          <w:p w14:paraId="28A7878A" w14:textId="77777777" w:rsidR="000B1926" w:rsidRPr="00EA7244" w:rsidRDefault="000B1926" w:rsidP="00BC0069">
            <w:pPr>
              <w:tabs>
                <w:tab w:val="left" w:pos="497"/>
              </w:tabs>
              <w:jc w:val="right"/>
              <w:rPr>
                <w:color w:val="000000"/>
                <w:sz w:val="20"/>
                <w:szCs w:val="20"/>
              </w:rPr>
            </w:pPr>
            <w:r w:rsidRPr="00EA7244">
              <w:rPr>
                <w:color w:val="000000"/>
                <w:sz w:val="20"/>
                <w:szCs w:val="20"/>
              </w:rPr>
              <w:t>38,30</w:t>
            </w:r>
          </w:p>
        </w:tc>
        <w:tc>
          <w:tcPr>
            <w:tcW w:w="1196" w:type="dxa"/>
            <w:shd w:val="clear" w:color="auto" w:fill="auto"/>
            <w:noWrap/>
            <w:vAlign w:val="center"/>
            <w:hideMark/>
          </w:tcPr>
          <w:p w14:paraId="3E0771A1" w14:textId="77777777" w:rsidR="000B1926" w:rsidRPr="00EA7244" w:rsidRDefault="000B1926" w:rsidP="00BC0069">
            <w:pPr>
              <w:tabs>
                <w:tab w:val="left" w:pos="497"/>
              </w:tabs>
              <w:jc w:val="right"/>
              <w:rPr>
                <w:color w:val="000000"/>
                <w:sz w:val="20"/>
                <w:szCs w:val="20"/>
              </w:rPr>
            </w:pPr>
            <w:r w:rsidRPr="00EA7244">
              <w:rPr>
                <w:color w:val="000000"/>
                <w:sz w:val="20"/>
                <w:szCs w:val="20"/>
              </w:rPr>
              <w:t>8,50</w:t>
            </w:r>
          </w:p>
        </w:tc>
        <w:tc>
          <w:tcPr>
            <w:tcW w:w="1196" w:type="dxa"/>
            <w:shd w:val="clear" w:color="auto" w:fill="auto"/>
            <w:noWrap/>
            <w:vAlign w:val="center"/>
            <w:hideMark/>
          </w:tcPr>
          <w:p w14:paraId="3E9F05AE" w14:textId="77777777" w:rsidR="000B1926" w:rsidRPr="00EA7244" w:rsidRDefault="000B1926" w:rsidP="00BC0069">
            <w:pPr>
              <w:tabs>
                <w:tab w:val="left" w:pos="497"/>
              </w:tabs>
              <w:jc w:val="right"/>
              <w:rPr>
                <w:color w:val="000000"/>
                <w:sz w:val="20"/>
                <w:szCs w:val="20"/>
              </w:rPr>
            </w:pPr>
            <w:r w:rsidRPr="00EA7244">
              <w:rPr>
                <w:color w:val="000000"/>
                <w:sz w:val="20"/>
                <w:szCs w:val="20"/>
              </w:rPr>
              <w:t>61</w:t>
            </w:r>
          </w:p>
        </w:tc>
      </w:tr>
      <w:tr w:rsidR="000B1926" w:rsidRPr="00EA7244" w14:paraId="0D73A77E" w14:textId="77777777" w:rsidTr="003810D6">
        <w:tc>
          <w:tcPr>
            <w:tcW w:w="779" w:type="dxa"/>
            <w:shd w:val="clear" w:color="auto" w:fill="auto"/>
            <w:noWrap/>
            <w:vAlign w:val="bottom"/>
            <w:hideMark/>
          </w:tcPr>
          <w:p w14:paraId="0AB9383C" w14:textId="77777777" w:rsidR="000B1926" w:rsidRPr="00EA7244" w:rsidRDefault="000B1926" w:rsidP="00BC0069">
            <w:pPr>
              <w:jc w:val="center"/>
              <w:rPr>
                <w:bCs/>
                <w:color w:val="000000"/>
                <w:sz w:val="20"/>
                <w:szCs w:val="20"/>
              </w:rPr>
            </w:pPr>
            <w:r w:rsidRPr="00EA7244">
              <w:rPr>
                <w:bCs/>
                <w:color w:val="000000"/>
                <w:sz w:val="20"/>
                <w:szCs w:val="20"/>
              </w:rPr>
              <w:t>2013</w:t>
            </w:r>
          </w:p>
        </w:tc>
        <w:tc>
          <w:tcPr>
            <w:tcW w:w="1032" w:type="dxa"/>
            <w:shd w:val="clear" w:color="auto" w:fill="auto"/>
            <w:noWrap/>
            <w:vAlign w:val="center"/>
            <w:hideMark/>
          </w:tcPr>
          <w:p w14:paraId="7EAF1BDA" w14:textId="77777777" w:rsidR="000B1926" w:rsidRPr="00EA7244" w:rsidRDefault="000B1926" w:rsidP="00BC0069">
            <w:pPr>
              <w:tabs>
                <w:tab w:val="left" w:pos="497"/>
              </w:tabs>
              <w:jc w:val="right"/>
              <w:rPr>
                <w:color w:val="000000"/>
                <w:sz w:val="20"/>
                <w:szCs w:val="20"/>
              </w:rPr>
            </w:pPr>
            <w:r w:rsidRPr="00EA7244">
              <w:rPr>
                <w:color w:val="000000"/>
                <w:sz w:val="20"/>
                <w:szCs w:val="20"/>
              </w:rPr>
              <w:t>18,70</w:t>
            </w:r>
          </w:p>
        </w:tc>
        <w:tc>
          <w:tcPr>
            <w:tcW w:w="1032" w:type="dxa"/>
            <w:shd w:val="clear" w:color="auto" w:fill="auto"/>
            <w:noWrap/>
            <w:vAlign w:val="center"/>
            <w:hideMark/>
          </w:tcPr>
          <w:p w14:paraId="1ECC7408" w14:textId="77777777" w:rsidR="000B1926" w:rsidRPr="00EA7244" w:rsidRDefault="000B1926" w:rsidP="00BC0069">
            <w:pPr>
              <w:tabs>
                <w:tab w:val="left" w:pos="497"/>
              </w:tabs>
              <w:jc w:val="right"/>
              <w:rPr>
                <w:color w:val="000000"/>
                <w:sz w:val="20"/>
                <w:szCs w:val="20"/>
              </w:rPr>
            </w:pPr>
            <w:r w:rsidRPr="00EA7244">
              <w:rPr>
                <w:color w:val="000000"/>
                <w:sz w:val="20"/>
                <w:szCs w:val="20"/>
              </w:rPr>
              <w:t>10,40</w:t>
            </w:r>
          </w:p>
        </w:tc>
        <w:tc>
          <w:tcPr>
            <w:tcW w:w="1033" w:type="dxa"/>
            <w:shd w:val="clear" w:color="auto" w:fill="auto"/>
            <w:noWrap/>
            <w:vAlign w:val="center"/>
            <w:hideMark/>
          </w:tcPr>
          <w:p w14:paraId="248C17DF" w14:textId="77777777" w:rsidR="000B1926" w:rsidRPr="00EA7244" w:rsidRDefault="000B1926" w:rsidP="00BC0069">
            <w:pPr>
              <w:tabs>
                <w:tab w:val="left" w:pos="497"/>
              </w:tabs>
              <w:jc w:val="right"/>
              <w:rPr>
                <w:color w:val="000000"/>
                <w:sz w:val="20"/>
                <w:szCs w:val="20"/>
              </w:rPr>
            </w:pPr>
            <w:r w:rsidRPr="00EA7244">
              <w:rPr>
                <w:color w:val="000000"/>
                <w:sz w:val="20"/>
                <w:szCs w:val="20"/>
              </w:rPr>
              <w:t>1,99</w:t>
            </w:r>
          </w:p>
        </w:tc>
        <w:tc>
          <w:tcPr>
            <w:tcW w:w="1032" w:type="dxa"/>
            <w:shd w:val="clear" w:color="auto" w:fill="auto"/>
            <w:noWrap/>
            <w:vAlign w:val="center"/>
            <w:hideMark/>
          </w:tcPr>
          <w:p w14:paraId="2D7C8BFF" w14:textId="77777777" w:rsidR="000B1926" w:rsidRPr="00EA7244" w:rsidRDefault="000B1926" w:rsidP="00BC0069">
            <w:pPr>
              <w:tabs>
                <w:tab w:val="left" w:pos="497"/>
              </w:tabs>
              <w:jc w:val="right"/>
              <w:rPr>
                <w:color w:val="000000"/>
                <w:sz w:val="20"/>
                <w:szCs w:val="20"/>
              </w:rPr>
            </w:pPr>
            <w:r w:rsidRPr="00EA7244">
              <w:rPr>
                <w:color w:val="000000"/>
                <w:sz w:val="20"/>
                <w:szCs w:val="20"/>
              </w:rPr>
              <w:t>104,00</w:t>
            </w:r>
          </w:p>
        </w:tc>
        <w:tc>
          <w:tcPr>
            <w:tcW w:w="1032" w:type="dxa"/>
            <w:shd w:val="clear" w:color="auto" w:fill="auto"/>
            <w:noWrap/>
            <w:vAlign w:val="center"/>
            <w:hideMark/>
          </w:tcPr>
          <w:p w14:paraId="1E138224" w14:textId="77777777" w:rsidR="000B1926" w:rsidRPr="00EA7244" w:rsidRDefault="000B1926" w:rsidP="00BC0069">
            <w:pPr>
              <w:tabs>
                <w:tab w:val="left" w:pos="497"/>
              </w:tabs>
              <w:jc w:val="right"/>
              <w:rPr>
                <w:color w:val="000000"/>
                <w:sz w:val="20"/>
                <w:szCs w:val="20"/>
              </w:rPr>
            </w:pPr>
            <w:r w:rsidRPr="00EA7244">
              <w:rPr>
                <w:color w:val="000000"/>
                <w:sz w:val="20"/>
                <w:szCs w:val="20"/>
              </w:rPr>
              <w:t>632,00</w:t>
            </w:r>
          </w:p>
        </w:tc>
        <w:tc>
          <w:tcPr>
            <w:tcW w:w="1033" w:type="dxa"/>
            <w:shd w:val="clear" w:color="auto" w:fill="auto"/>
            <w:noWrap/>
            <w:vAlign w:val="center"/>
            <w:hideMark/>
          </w:tcPr>
          <w:p w14:paraId="6D746402" w14:textId="77777777" w:rsidR="000B1926" w:rsidRPr="00EA7244" w:rsidRDefault="000B1926" w:rsidP="00BC0069">
            <w:pPr>
              <w:tabs>
                <w:tab w:val="left" w:pos="497"/>
              </w:tabs>
              <w:jc w:val="right"/>
              <w:rPr>
                <w:color w:val="000000"/>
                <w:sz w:val="20"/>
                <w:szCs w:val="20"/>
              </w:rPr>
            </w:pPr>
            <w:r w:rsidRPr="00EA7244">
              <w:rPr>
                <w:color w:val="000000"/>
                <w:sz w:val="20"/>
                <w:szCs w:val="20"/>
              </w:rPr>
              <w:t>37,20</w:t>
            </w:r>
          </w:p>
        </w:tc>
        <w:tc>
          <w:tcPr>
            <w:tcW w:w="1196" w:type="dxa"/>
            <w:shd w:val="clear" w:color="auto" w:fill="auto"/>
            <w:noWrap/>
            <w:vAlign w:val="center"/>
            <w:hideMark/>
          </w:tcPr>
          <w:p w14:paraId="252DA520" w14:textId="77777777" w:rsidR="000B1926" w:rsidRPr="00EA7244" w:rsidRDefault="000B1926" w:rsidP="00BC0069">
            <w:pPr>
              <w:tabs>
                <w:tab w:val="left" w:pos="497"/>
              </w:tabs>
              <w:jc w:val="right"/>
              <w:rPr>
                <w:color w:val="000000"/>
                <w:sz w:val="20"/>
                <w:szCs w:val="20"/>
              </w:rPr>
            </w:pPr>
            <w:r w:rsidRPr="00EA7244">
              <w:rPr>
                <w:color w:val="000000"/>
                <w:sz w:val="20"/>
                <w:szCs w:val="20"/>
              </w:rPr>
              <w:t>&gt; 8,00</w:t>
            </w:r>
          </w:p>
        </w:tc>
        <w:tc>
          <w:tcPr>
            <w:tcW w:w="1196" w:type="dxa"/>
            <w:shd w:val="clear" w:color="auto" w:fill="auto"/>
            <w:noWrap/>
            <w:vAlign w:val="center"/>
            <w:hideMark/>
          </w:tcPr>
          <w:p w14:paraId="632494F7" w14:textId="77777777" w:rsidR="000B1926" w:rsidRPr="00EA7244" w:rsidRDefault="000B1926" w:rsidP="00BC0069">
            <w:pPr>
              <w:tabs>
                <w:tab w:val="left" w:pos="497"/>
              </w:tabs>
              <w:jc w:val="right"/>
              <w:rPr>
                <w:color w:val="000000"/>
                <w:sz w:val="20"/>
                <w:szCs w:val="20"/>
              </w:rPr>
            </w:pPr>
            <w:r w:rsidRPr="00EA7244">
              <w:rPr>
                <w:color w:val="000000"/>
                <w:sz w:val="20"/>
                <w:szCs w:val="20"/>
              </w:rPr>
              <w:t>62</w:t>
            </w:r>
          </w:p>
        </w:tc>
      </w:tr>
      <w:tr w:rsidR="000B1926" w:rsidRPr="00EA7244" w14:paraId="205BC36D" w14:textId="77777777" w:rsidTr="003810D6">
        <w:tc>
          <w:tcPr>
            <w:tcW w:w="779" w:type="dxa"/>
            <w:shd w:val="clear" w:color="auto" w:fill="auto"/>
            <w:noWrap/>
            <w:vAlign w:val="bottom"/>
            <w:hideMark/>
          </w:tcPr>
          <w:p w14:paraId="28ED457F" w14:textId="77777777" w:rsidR="000B1926" w:rsidRPr="00EA7244" w:rsidRDefault="000B1926" w:rsidP="00BC0069">
            <w:pPr>
              <w:jc w:val="center"/>
              <w:rPr>
                <w:bCs/>
                <w:color w:val="000000"/>
                <w:sz w:val="20"/>
                <w:szCs w:val="20"/>
              </w:rPr>
            </w:pPr>
            <w:r w:rsidRPr="00EA7244">
              <w:rPr>
                <w:bCs/>
                <w:color w:val="000000"/>
                <w:sz w:val="20"/>
                <w:szCs w:val="20"/>
              </w:rPr>
              <w:t>2016</w:t>
            </w:r>
          </w:p>
        </w:tc>
        <w:tc>
          <w:tcPr>
            <w:tcW w:w="1032" w:type="dxa"/>
            <w:shd w:val="clear" w:color="auto" w:fill="auto"/>
            <w:noWrap/>
            <w:vAlign w:val="center"/>
            <w:hideMark/>
          </w:tcPr>
          <w:p w14:paraId="318FDFDF" w14:textId="77777777" w:rsidR="000B1926" w:rsidRPr="00EA7244" w:rsidRDefault="000B1926" w:rsidP="00BC0069">
            <w:pPr>
              <w:tabs>
                <w:tab w:val="left" w:pos="497"/>
              </w:tabs>
              <w:jc w:val="right"/>
              <w:rPr>
                <w:color w:val="000000"/>
                <w:sz w:val="20"/>
                <w:szCs w:val="20"/>
              </w:rPr>
            </w:pPr>
            <w:r w:rsidRPr="00EA7244">
              <w:rPr>
                <w:color w:val="000000"/>
                <w:sz w:val="20"/>
                <w:szCs w:val="20"/>
              </w:rPr>
              <w:t>54,20</w:t>
            </w:r>
          </w:p>
        </w:tc>
        <w:tc>
          <w:tcPr>
            <w:tcW w:w="1032" w:type="dxa"/>
            <w:shd w:val="clear" w:color="auto" w:fill="auto"/>
            <w:noWrap/>
            <w:vAlign w:val="center"/>
            <w:hideMark/>
          </w:tcPr>
          <w:p w14:paraId="778C3378" w14:textId="77777777" w:rsidR="000B1926" w:rsidRPr="00EA7244" w:rsidRDefault="000B1926" w:rsidP="00BC0069">
            <w:pPr>
              <w:tabs>
                <w:tab w:val="left" w:pos="497"/>
              </w:tabs>
              <w:jc w:val="right"/>
              <w:rPr>
                <w:color w:val="000000"/>
                <w:sz w:val="20"/>
                <w:szCs w:val="20"/>
              </w:rPr>
            </w:pPr>
            <w:r w:rsidRPr="00EA7244">
              <w:rPr>
                <w:color w:val="000000"/>
                <w:sz w:val="20"/>
                <w:szCs w:val="20"/>
              </w:rPr>
              <w:t>1,33</w:t>
            </w:r>
          </w:p>
        </w:tc>
        <w:tc>
          <w:tcPr>
            <w:tcW w:w="1033" w:type="dxa"/>
            <w:shd w:val="clear" w:color="auto" w:fill="auto"/>
            <w:noWrap/>
            <w:vAlign w:val="center"/>
            <w:hideMark/>
          </w:tcPr>
          <w:p w14:paraId="589F6B0B" w14:textId="77777777" w:rsidR="000B1926" w:rsidRPr="00EA7244" w:rsidRDefault="000B1926" w:rsidP="00BC0069">
            <w:pPr>
              <w:tabs>
                <w:tab w:val="left" w:pos="497"/>
              </w:tabs>
              <w:jc w:val="right"/>
              <w:rPr>
                <w:color w:val="000000"/>
                <w:sz w:val="20"/>
                <w:szCs w:val="20"/>
              </w:rPr>
            </w:pPr>
            <w:r w:rsidRPr="00EA7244">
              <w:rPr>
                <w:color w:val="000000"/>
                <w:sz w:val="20"/>
                <w:szCs w:val="20"/>
              </w:rPr>
              <w:t>3,64</w:t>
            </w:r>
          </w:p>
        </w:tc>
        <w:tc>
          <w:tcPr>
            <w:tcW w:w="1032" w:type="dxa"/>
            <w:shd w:val="clear" w:color="auto" w:fill="auto"/>
            <w:noWrap/>
            <w:vAlign w:val="center"/>
            <w:hideMark/>
          </w:tcPr>
          <w:p w14:paraId="76DA66ED" w14:textId="77777777" w:rsidR="000B1926" w:rsidRPr="00EA7244" w:rsidRDefault="000B1926" w:rsidP="00BC0069">
            <w:pPr>
              <w:tabs>
                <w:tab w:val="left" w:pos="497"/>
              </w:tabs>
              <w:jc w:val="right"/>
              <w:rPr>
                <w:color w:val="000000"/>
                <w:sz w:val="20"/>
                <w:szCs w:val="20"/>
              </w:rPr>
            </w:pPr>
            <w:r w:rsidRPr="00EA7244">
              <w:rPr>
                <w:color w:val="000000"/>
                <w:sz w:val="20"/>
                <w:szCs w:val="20"/>
              </w:rPr>
              <w:t>122,00</w:t>
            </w:r>
          </w:p>
        </w:tc>
        <w:tc>
          <w:tcPr>
            <w:tcW w:w="1032" w:type="dxa"/>
            <w:shd w:val="clear" w:color="auto" w:fill="auto"/>
            <w:noWrap/>
            <w:vAlign w:val="center"/>
            <w:hideMark/>
          </w:tcPr>
          <w:p w14:paraId="33AB7B73" w14:textId="77777777" w:rsidR="000B1926" w:rsidRPr="00EA7244" w:rsidRDefault="000B1926" w:rsidP="00BC0069">
            <w:pPr>
              <w:tabs>
                <w:tab w:val="left" w:pos="497"/>
              </w:tabs>
              <w:jc w:val="right"/>
              <w:rPr>
                <w:color w:val="000000"/>
                <w:sz w:val="20"/>
                <w:szCs w:val="20"/>
              </w:rPr>
            </w:pPr>
            <w:r w:rsidRPr="00EA7244">
              <w:rPr>
                <w:color w:val="000000"/>
                <w:sz w:val="20"/>
                <w:szCs w:val="20"/>
              </w:rPr>
              <w:t>199,00</w:t>
            </w:r>
          </w:p>
        </w:tc>
        <w:tc>
          <w:tcPr>
            <w:tcW w:w="1033" w:type="dxa"/>
            <w:shd w:val="clear" w:color="auto" w:fill="auto"/>
            <w:noWrap/>
            <w:vAlign w:val="center"/>
            <w:hideMark/>
          </w:tcPr>
          <w:p w14:paraId="54ABAD3D" w14:textId="77777777" w:rsidR="000B1926" w:rsidRPr="00EA7244" w:rsidRDefault="000B1926" w:rsidP="00BC0069">
            <w:pPr>
              <w:tabs>
                <w:tab w:val="left" w:pos="497"/>
              </w:tabs>
              <w:jc w:val="right"/>
              <w:rPr>
                <w:color w:val="000000"/>
                <w:sz w:val="20"/>
                <w:szCs w:val="20"/>
              </w:rPr>
            </w:pPr>
            <w:r w:rsidRPr="00EA7244">
              <w:rPr>
                <w:color w:val="000000"/>
                <w:sz w:val="20"/>
                <w:szCs w:val="20"/>
              </w:rPr>
              <w:t>95,90</w:t>
            </w:r>
          </w:p>
        </w:tc>
        <w:tc>
          <w:tcPr>
            <w:tcW w:w="1196" w:type="dxa"/>
            <w:shd w:val="clear" w:color="auto" w:fill="auto"/>
            <w:noWrap/>
            <w:vAlign w:val="center"/>
            <w:hideMark/>
          </w:tcPr>
          <w:p w14:paraId="5921DB6B" w14:textId="77777777" w:rsidR="000B1926" w:rsidRPr="00EA7244" w:rsidRDefault="000B1926" w:rsidP="00BC0069">
            <w:pPr>
              <w:tabs>
                <w:tab w:val="left" w:pos="497"/>
              </w:tabs>
              <w:jc w:val="right"/>
              <w:rPr>
                <w:color w:val="000000"/>
                <w:sz w:val="20"/>
                <w:szCs w:val="20"/>
              </w:rPr>
            </w:pPr>
            <w:r w:rsidRPr="00EA7244">
              <w:rPr>
                <w:color w:val="000000"/>
                <w:sz w:val="20"/>
                <w:szCs w:val="20"/>
              </w:rPr>
              <w:t>2,21</w:t>
            </w:r>
          </w:p>
        </w:tc>
        <w:tc>
          <w:tcPr>
            <w:tcW w:w="1196" w:type="dxa"/>
            <w:shd w:val="clear" w:color="auto" w:fill="auto"/>
            <w:noWrap/>
            <w:vAlign w:val="center"/>
            <w:hideMark/>
          </w:tcPr>
          <w:p w14:paraId="02EB850C" w14:textId="77777777" w:rsidR="000B1926" w:rsidRPr="00EA7244" w:rsidRDefault="000B1926" w:rsidP="00BC0069">
            <w:pPr>
              <w:tabs>
                <w:tab w:val="left" w:pos="497"/>
              </w:tabs>
              <w:jc w:val="right"/>
              <w:rPr>
                <w:color w:val="000000"/>
                <w:sz w:val="20"/>
                <w:szCs w:val="20"/>
              </w:rPr>
            </w:pPr>
            <w:r w:rsidRPr="00EA7244">
              <w:rPr>
                <w:color w:val="000000"/>
                <w:sz w:val="20"/>
                <w:szCs w:val="20"/>
              </w:rPr>
              <w:t>51</w:t>
            </w:r>
          </w:p>
        </w:tc>
      </w:tr>
    </w:tbl>
    <w:p w14:paraId="7B64EA90" w14:textId="77777777" w:rsidR="000B1926" w:rsidRPr="00EA7244" w:rsidRDefault="000B1926" w:rsidP="00BC0069">
      <w:pPr>
        <w:rPr>
          <w:i/>
          <w:sz w:val="20"/>
        </w:rPr>
      </w:pPr>
      <w:r w:rsidRPr="00EA7244">
        <w:rPr>
          <w:i/>
          <w:sz w:val="20"/>
        </w:rPr>
        <w:t>Forrás: Nemzeti Élelmiszerlánc-biztonsági Hivatal Növény-, Talaj- és Agrárkörnyezet-védelmi Igazgatóság</w:t>
      </w:r>
    </w:p>
    <w:bookmarkEnd w:id="58"/>
    <w:bookmarkEnd w:id="59"/>
    <w:p w14:paraId="2E0D2CAA" w14:textId="0BA37C2D" w:rsidR="00560608" w:rsidRPr="00EA7244" w:rsidRDefault="00560608" w:rsidP="00BC0069">
      <w:pPr>
        <w:rPr>
          <w:color w:val="000000"/>
          <w:highlight w:val="yellow"/>
        </w:rPr>
      </w:pPr>
    </w:p>
    <w:p w14:paraId="4A774302" w14:textId="26888B54" w:rsidR="00560608" w:rsidRPr="00EA7244"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60" w:name="_Toc219627637"/>
      <w:bookmarkStart w:id="61" w:name="_Toc165186992"/>
      <w:bookmarkStart w:id="62" w:name="_Toc168802002"/>
      <w:bookmarkStart w:id="63" w:name="_Toc165186994"/>
      <w:bookmarkStart w:id="64" w:name="_Toc168802004"/>
      <w:bookmarkStart w:id="65" w:name="_Toc165186996"/>
      <w:bookmarkStart w:id="66" w:name="_Toc168802006"/>
      <w:bookmarkStart w:id="67" w:name="_Toc165186998"/>
      <w:bookmarkStart w:id="68" w:name="_Toc168802008"/>
      <w:bookmarkStart w:id="69" w:name="_Toc165187039"/>
      <w:bookmarkStart w:id="70" w:name="_Toc168802049"/>
      <w:bookmarkStart w:id="71" w:name="_Toc165187040"/>
      <w:bookmarkStart w:id="72" w:name="_Toc168802050"/>
      <w:bookmarkStart w:id="73" w:name="_Toc173051105"/>
      <w:bookmarkStart w:id="74" w:name="_Toc215565002"/>
      <w:bookmarkStart w:id="75" w:name="_Toc219711976"/>
      <w:bookmarkStart w:id="76" w:name="_Toc73098290"/>
      <w:bookmarkEnd w:id="60"/>
      <w:bookmarkEnd w:id="61"/>
      <w:bookmarkEnd w:id="62"/>
      <w:bookmarkEnd w:id="63"/>
      <w:bookmarkEnd w:id="64"/>
      <w:bookmarkEnd w:id="65"/>
      <w:bookmarkEnd w:id="66"/>
      <w:bookmarkEnd w:id="67"/>
      <w:bookmarkEnd w:id="68"/>
      <w:bookmarkEnd w:id="69"/>
      <w:bookmarkEnd w:id="70"/>
      <w:bookmarkEnd w:id="71"/>
      <w:bookmarkEnd w:id="72"/>
      <w:r w:rsidRPr="00EA7244">
        <w:rPr>
          <w:rFonts w:ascii="Times New Roman" w:hAnsi="Times New Roman" w:cs="Times New Roman"/>
          <w:sz w:val="24"/>
          <w:szCs w:val="24"/>
        </w:rPr>
        <w:t>Élővilág</w:t>
      </w:r>
      <w:bookmarkEnd w:id="73"/>
      <w:bookmarkEnd w:id="74"/>
      <w:bookmarkEnd w:id="75"/>
      <w:r w:rsidRPr="00EA7244">
        <w:rPr>
          <w:rFonts w:ascii="Times New Roman" w:hAnsi="Times New Roman" w:cs="Times New Roman"/>
          <w:sz w:val="24"/>
          <w:szCs w:val="24"/>
        </w:rPr>
        <w:t xml:space="preserve"> bemutatása</w:t>
      </w:r>
      <w:bookmarkEnd w:id="76"/>
    </w:p>
    <w:p w14:paraId="5C5287FB" w14:textId="77777777" w:rsidR="00E35BAF" w:rsidRPr="00EA7244" w:rsidRDefault="00E35BAF" w:rsidP="00BC0069"/>
    <w:p w14:paraId="6537835F" w14:textId="77777777" w:rsidR="00153D3D" w:rsidRPr="00EA7244" w:rsidRDefault="00153D3D" w:rsidP="00BC0069">
      <w:pPr>
        <w:rPr>
          <w:i/>
        </w:rPr>
      </w:pPr>
      <w:r w:rsidRPr="00EA7244">
        <w:rPr>
          <w:i/>
        </w:rPr>
        <w:t>A 3.2.4. Élővilág bemutatása</w:t>
      </w:r>
      <w:r w:rsidR="00632D0D">
        <w:rPr>
          <w:i/>
        </w:rPr>
        <w:t xml:space="preserve"> és a</w:t>
      </w:r>
      <w:r w:rsidR="00632D0D" w:rsidRPr="00632D0D">
        <w:t xml:space="preserve"> </w:t>
      </w:r>
      <w:r w:rsidR="00632D0D" w:rsidRPr="00632D0D">
        <w:rPr>
          <w:i/>
        </w:rPr>
        <w:t>3.2.5.</w:t>
      </w:r>
      <w:r w:rsidR="00632D0D">
        <w:rPr>
          <w:i/>
        </w:rPr>
        <w:t xml:space="preserve"> </w:t>
      </w:r>
      <w:r w:rsidR="00632D0D" w:rsidRPr="00632D0D">
        <w:rPr>
          <w:i/>
        </w:rPr>
        <w:t>A beruházási terület természetvédelmi érintettsége</w:t>
      </w:r>
      <w:r w:rsidRPr="00EA7244">
        <w:rPr>
          <w:i/>
        </w:rPr>
        <w:t xml:space="preserve"> fejezet</w:t>
      </w:r>
      <w:r w:rsidR="00632D0D">
        <w:rPr>
          <w:i/>
        </w:rPr>
        <w:t>ek</w:t>
      </w:r>
      <w:r w:rsidRPr="00EA7244">
        <w:rPr>
          <w:i/>
        </w:rPr>
        <w:t>ért és a megalapozó vizsgálatokért felelős szakértő</w:t>
      </w:r>
    </w:p>
    <w:p w14:paraId="1DB7AF87" w14:textId="77777777" w:rsidR="00E35BAF" w:rsidRPr="00EA7244" w:rsidRDefault="00E35BAF" w:rsidP="00BC0069">
      <w:r w:rsidRPr="00EA7244">
        <w:t>Dr. Mesterházy Attila agrármérnök-botanikus, természetvédelmi szakértő, igazságügyi szakértő (élővilágvédelem) (Ökológiai Kutatóintézet, Tisza Kutató Osztály)</w:t>
      </w:r>
    </w:p>
    <w:p w14:paraId="2AD5839E" w14:textId="77777777" w:rsidR="00153D3D" w:rsidRPr="00EA7244" w:rsidRDefault="00153D3D" w:rsidP="00BC0069"/>
    <w:p w14:paraId="5C27195E" w14:textId="77777777" w:rsidR="00E35BAF" w:rsidRPr="00EA7244" w:rsidRDefault="00E35BAF" w:rsidP="00BC0069">
      <w:pPr>
        <w:rPr>
          <w:i/>
        </w:rPr>
      </w:pPr>
      <w:r w:rsidRPr="00EA7244">
        <w:rPr>
          <w:i/>
        </w:rPr>
        <w:t>K</w:t>
      </w:r>
      <w:r w:rsidR="00153D3D" w:rsidRPr="00EA7244">
        <w:rPr>
          <w:i/>
        </w:rPr>
        <w:t>özreműködő szakértők</w:t>
      </w:r>
    </w:p>
    <w:p w14:paraId="6305043D" w14:textId="77777777" w:rsidR="00E35BAF" w:rsidRPr="00EA7244" w:rsidRDefault="00E35BAF" w:rsidP="00BC0069">
      <w:r w:rsidRPr="00EA7244">
        <w:t>Ludányi Mercédesz hidrobiológus, angol-magyar természettudományi szakfordító; vízi makroszkópikus gerinctelen szakértő (BioAqua Pro Kft.)</w:t>
      </w:r>
    </w:p>
    <w:p w14:paraId="528070E0" w14:textId="77777777" w:rsidR="00E35BAF" w:rsidRPr="00EA7244" w:rsidRDefault="00E35BAF" w:rsidP="00BC0069">
      <w:r w:rsidRPr="00EA7244">
        <w:t>Olajos Péter biológus-ökológus; vízi makroszkópikus gerinctelen és haltani szakértő, természetvédelmi szakértő (élővilágvédelem), szakértői engedély száma: OKVF-SZ-014/2018. (BioAqua Pro Kft.)</w:t>
      </w:r>
    </w:p>
    <w:p w14:paraId="24771D9D" w14:textId="77777777" w:rsidR="00E35BAF" w:rsidRPr="00EA7244" w:rsidRDefault="00E35BAF" w:rsidP="00BC0069">
      <w:r w:rsidRPr="00EA7244">
        <w:t>Polyák László biológus-ökológus; haltani szakértő (BioAqua Pro Kft.)</w:t>
      </w:r>
    </w:p>
    <w:p w14:paraId="08B7DA85" w14:textId="77777777" w:rsidR="00E35BAF" w:rsidRPr="00EA7244" w:rsidRDefault="00E35BAF" w:rsidP="00BC0069">
      <w:r w:rsidRPr="00EA7244">
        <w:t>Szabó Tamás biológus-ökológus; hüllő-kétéltű szakértő (BioAqua Pro Kft.)</w:t>
      </w:r>
    </w:p>
    <w:p w14:paraId="1046C290" w14:textId="77777777" w:rsidR="00E35BAF" w:rsidRDefault="00E35BAF" w:rsidP="00BC0069"/>
    <w:p w14:paraId="05A2C22B" w14:textId="77777777" w:rsidR="00706CF6" w:rsidRPr="00706CF6" w:rsidRDefault="00706CF6" w:rsidP="00BC0069">
      <w:pPr>
        <w:pStyle w:val="Cmsor4"/>
        <w:numPr>
          <w:ilvl w:val="3"/>
          <w:numId w:val="2"/>
        </w:numPr>
        <w:tabs>
          <w:tab w:val="num" w:pos="4680"/>
        </w:tabs>
        <w:spacing w:before="0" w:after="0"/>
        <w:ind w:left="648" w:hanging="648"/>
        <w:jc w:val="left"/>
        <w:rPr>
          <w:b w:val="0"/>
          <w:i/>
          <w:sz w:val="24"/>
          <w:szCs w:val="24"/>
        </w:rPr>
      </w:pPr>
      <w:bookmarkStart w:id="77" w:name="_Toc68857222"/>
      <w:bookmarkStart w:id="78" w:name="_Toc72166650"/>
      <w:r w:rsidRPr="00706CF6">
        <w:rPr>
          <w:b w:val="0"/>
          <w:i/>
          <w:sz w:val="24"/>
          <w:szCs w:val="24"/>
        </w:rPr>
        <w:t>Magasabbrendű növényzet</w:t>
      </w:r>
      <w:bookmarkEnd w:id="77"/>
      <w:bookmarkEnd w:id="78"/>
    </w:p>
    <w:p w14:paraId="4FFF9368" w14:textId="77777777" w:rsidR="00706CF6" w:rsidRPr="00EA7244" w:rsidRDefault="00706CF6" w:rsidP="00BC0069"/>
    <w:p w14:paraId="1AC6E7EE" w14:textId="77777777" w:rsidR="00E35BAF" w:rsidRPr="00EA7244" w:rsidRDefault="00153D3D" w:rsidP="00BC0069">
      <w:pPr>
        <w:rPr>
          <w:i/>
        </w:rPr>
      </w:pPr>
      <w:bookmarkStart w:id="79" w:name="_Toc41680245"/>
      <w:bookmarkStart w:id="80" w:name="_Toc44410647"/>
      <w:bookmarkStart w:id="81" w:name="_Toc46752987"/>
      <w:bookmarkStart w:id="82" w:name="_Toc68857224"/>
      <w:r w:rsidRPr="00EA7244">
        <w:rPr>
          <w:i/>
        </w:rPr>
        <w:t>A vizsgálatok időpontja, helyszíne, módszere</w:t>
      </w:r>
      <w:bookmarkEnd w:id="79"/>
      <w:bookmarkEnd w:id="80"/>
      <w:bookmarkEnd w:id="81"/>
      <w:bookmarkEnd w:id="82"/>
    </w:p>
    <w:p w14:paraId="5BBC658F" w14:textId="77777777" w:rsidR="00153D3D" w:rsidRPr="00EA7244" w:rsidRDefault="00153D3D" w:rsidP="00BC0069">
      <w:r w:rsidRPr="00EA7244">
        <w:t xml:space="preserve">A tervezett nyomvonalakon lévő élőhelyeket 2021. április végén vizsgáltuk meg. A felmérés során alapvetően a Nemzeti Biodiverzitás-monitorozó Rendszer kézikönyvében (Kun, A-Molnár, Zs 1999) megadott módszertant követtük. A felmérés során a légifotó segítségével lehatároltuk a homogénnek tekinthető foltokat, majd a terepi bejárás során elkészítettük a jellemzésüket. A felmérés során a FÖMI által 2015-ben készített színes infra digitális légifelvételt használtuk. A térképezés léptéke 1:10000, így a legkisebb térképezendő folt mérete 50 m. A bejárás során rögzítettük a foltra jellemző élőhely-típust (Á-NÉR) és a jellemző fajokat. Az élőhely-típusokat Bölöni, J., Molnár, Zs. et Kun, A. (2010) munkája alapján adtuk meg. A terepi bejárás után az adatok feldolgozását és adatbázisba rendezését ESRI ArcGIS 9.3 szoftverrel végeztük. </w:t>
      </w:r>
    </w:p>
    <w:p w14:paraId="6590FF74" w14:textId="77777777" w:rsidR="00153D3D" w:rsidRPr="00EA7244" w:rsidRDefault="00153D3D" w:rsidP="00BC0069">
      <w:r w:rsidRPr="00EA7244">
        <w:t>A felmért élőhelyfoltok természetességi-degradáltsági értékelését Seregélyes Tibor (1995, in Németh, 1995) 5 fokozatú skálája alapján végeztük.</w:t>
      </w:r>
    </w:p>
    <w:p w14:paraId="06A5038C" w14:textId="77777777" w:rsidR="00153D3D" w:rsidRPr="00EA7244" w:rsidRDefault="00153D3D" w:rsidP="00BC0069"/>
    <w:p w14:paraId="5B2B1896" w14:textId="77777777" w:rsidR="00801735" w:rsidRDefault="00801735">
      <w:pPr>
        <w:spacing w:after="160" w:line="259" w:lineRule="auto"/>
        <w:jc w:val="left"/>
        <w:rPr>
          <w:i/>
        </w:rPr>
      </w:pPr>
      <w:r>
        <w:rPr>
          <w:i/>
        </w:rPr>
        <w:br w:type="page"/>
      </w:r>
    </w:p>
    <w:p w14:paraId="0385D5C0" w14:textId="7C3A1456" w:rsidR="00EA7244" w:rsidRPr="00EA7244" w:rsidRDefault="00EA7244" w:rsidP="00BC0069">
      <w:r w:rsidRPr="00EA7244">
        <w:rPr>
          <w:i/>
        </w:rPr>
        <w:fldChar w:fldCharType="begin"/>
      </w:r>
      <w:r w:rsidRPr="00EA7244">
        <w:rPr>
          <w:i/>
        </w:rPr>
        <w:instrText xml:space="preserve"> SEQ Táblázat \* ARABIC </w:instrText>
      </w:r>
      <w:r w:rsidRPr="00EA7244">
        <w:rPr>
          <w:i/>
        </w:rPr>
        <w:fldChar w:fldCharType="separate"/>
      </w:r>
      <w:r w:rsidR="00060B76">
        <w:rPr>
          <w:i/>
          <w:noProof/>
        </w:rPr>
        <w:t>17</w:t>
      </w:r>
      <w:r w:rsidRPr="00EA7244">
        <w:rPr>
          <w:i/>
        </w:rPr>
        <w:fldChar w:fldCharType="end"/>
      </w:r>
      <w:r w:rsidRPr="00EA7244">
        <w:rPr>
          <w:i/>
        </w:rPr>
        <w:t>. táblázat: Élőhelyfoltok természetességi-degradáltsági értékelése</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583"/>
        <w:gridCol w:w="1643"/>
        <w:gridCol w:w="6816"/>
      </w:tblGrid>
      <w:tr w:rsidR="00A705CA" w:rsidRPr="00EA7244" w14:paraId="644841B8" w14:textId="77777777" w:rsidTr="00DB39A0">
        <w:tc>
          <w:tcPr>
            <w:tcW w:w="583" w:type="dxa"/>
            <w:tcBorders>
              <w:top w:val="single" w:sz="12" w:space="0" w:color="339966"/>
              <w:bottom w:val="single" w:sz="12" w:space="0" w:color="339966"/>
            </w:tcBorders>
            <w:shd w:val="clear" w:color="auto" w:fill="CCFFCC"/>
            <w:vAlign w:val="center"/>
          </w:tcPr>
          <w:p w14:paraId="4065C998" w14:textId="77777777" w:rsidR="00A705CA" w:rsidRPr="00EA7244" w:rsidRDefault="00A705CA" w:rsidP="00BC0069">
            <w:pPr>
              <w:jc w:val="center"/>
              <w:rPr>
                <w:rFonts w:eastAsia="Arial Unicode MS"/>
                <w:b/>
                <w:bCs/>
                <w:sz w:val="20"/>
                <w:szCs w:val="20"/>
              </w:rPr>
            </w:pPr>
            <w:r w:rsidRPr="00EA7244">
              <w:rPr>
                <w:b/>
                <w:bCs/>
                <w:sz w:val="20"/>
                <w:szCs w:val="20"/>
              </w:rPr>
              <w:t>Kód</w:t>
            </w:r>
          </w:p>
        </w:tc>
        <w:tc>
          <w:tcPr>
            <w:tcW w:w="1652" w:type="dxa"/>
            <w:tcBorders>
              <w:top w:val="single" w:sz="12" w:space="0" w:color="339966"/>
              <w:bottom w:val="single" w:sz="12" w:space="0" w:color="339966"/>
            </w:tcBorders>
            <w:shd w:val="clear" w:color="auto" w:fill="CCFFCC"/>
            <w:vAlign w:val="center"/>
          </w:tcPr>
          <w:p w14:paraId="1BF39174" w14:textId="77777777" w:rsidR="00A705CA" w:rsidRPr="00EA7244" w:rsidRDefault="00A705CA" w:rsidP="00BC0069">
            <w:pPr>
              <w:jc w:val="center"/>
              <w:rPr>
                <w:rFonts w:eastAsia="Arial Unicode MS"/>
                <w:b/>
                <w:bCs/>
                <w:sz w:val="20"/>
                <w:szCs w:val="20"/>
              </w:rPr>
            </w:pPr>
            <w:r w:rsidRPr="00EA7244">
              <w:rPr>
                <w:b/>
                <w:bCs/>
                <w:sz w:val="20"/>
                <w:szCs w:val="20"/>
              </w:rPr>
              <w:t>Név</w:t>
            </w:r>
          </w:p>
        </w:tc>
        <w:tc>
          <w:tcPr>
            <w:tcW w:w="7034" w:type="dxa"/>
            <w:tcBorders>
              <w:top w:val="single" w:sz="12" w:space="0" w:color="339966"/>
              <w:bottom w:val="single" w:sz="12" w:space="0" w:color="339966"/>
            </w:tcBorders>
            <w:shd w:val="clear" w:color="auto" w:fill="CCFFCC"/>
            <w:vAlign w:val="center"/>
          </w:tcPr>
          <w:p w14:paraId="6A1FE2AF" w14:textId="77777777" w:rsidR="00A705CA" w:rsidRPr="00EA7244" w:rsidRDefault="00A705CA" w:rsidP="00BC0069">
            <w:pPr>
              <w:jc w:val="center"/>
              <w:rPr>
                <w:rFonts w:eastAsia="Arial Unicode MS"/>
                <w:b/>
                <w:bCs/>
                <w:sz w:val="20"/>
                <w:szCs w:val="20"/>
              </w:rPr>
            </w:pPr>
            <w:r w:rsidRPr="00EA7244">
              <w:rPr>
                <w:b/>
                <w:bCs/>
                <w:sz w:val="20"/>
                <w:szCs w:val="20"/>
              </w:rPr>
              <w:t>Leírás</w:t>
            </w:r>
          </w:p>
        </w:tc>
      </w:tr>
      <w:tr w:rsidR="00A705CA" w:rsidRPr="00EA7244" w14:paraId="600B053C" w14:textId="77777777" w:rsidTr="00DB39A0">
        <w:tc>
          <w:tcPr>
            <w:tcW w:w="583" w:type="dxa"/>
            <w:tcBorders>
              <w:top w:val="single" w:sz="12" w:space="0" w:color="339966"/>
            </w:tcBorders>
            <w:vAlign w:val="center"/>
          </w:tcPr>
          <w:p w14:paraId="430E0A22" w14:textId="77777777" w:rsidR="00A705CA" w:rsidRPr="00EA7244" w:rsidRDefault="00A705CA" w:rsidP="00BC0069">
            <w:pPr>
              <w:jc w:val="center"/>
              <w:rPr>
                <w:rFonts w:eastAsia="Arial Unicode MS"/>
                <w:sz w:val="20"/>
                <w:szCs w:val="20"/>
              </w:rPr>
            </w:pPr>
            <w:r w:rsidRPr="00EA7244">
              <w:rPr>
                <w:sz w:val="20"/>
                <w:szCs w:val="20"/>
              </w:rPr>
              <w:t>1</w:t>
            </w:r>
          </w:p>
        </w:tc>
        <w:tc>
          <w:tcPr>
            <w:tcW w:w="1652" w:type="dxa"/>
            <w:tcBorders>
              <w:top w:val="single" w:sz="12" w:space="0" w:color="339966"/>
            </w:tcBorders>
            <w:vAlign w:val="center"/>
          </w:tcPr>
          <w:p w14:paraId="0CA78F79" w14:textId="77777777" w:rsidR="00A705CA" w:rsidRPr="00EA7244" w:rsidRDefault="00A705CA" w:rsidP="00BC0069">
            <w:pPr>
              <w:jc w:val="left"/>
              <w:rPr>
                <w:rFonts w:eastAsia="Arial Unicode MS"/>
                <w:sz w:val="20"/>
                <w:szCs w:val="20"/>
              </w:rPr>
            </w:pPr>
            <w:r w:rsidRPr="00EA7244">
              <w:rPr>
                <w:sz w:val="20"/>
                <w:szCs w:val="20"/>
              </w:rPr>
              <w:t>A természetes állapot teljesen leromlott</w:t>
            </w:r>
          </w:p>
        </w:tc>
        <w:tc>
          <w:tcPr>
            <w:tcW w:w="7034" w:type="dxa"/>
            <w:tcBorders>
              <w:top w:val="single" w:sz="12" w:space="0" w:color="339966"/>
            </w:tcBorders>
          </w:tcPr>
          <w:p w14:paraId="1337D5A0" w14:textId="77777777" w:rsidR="00A705CA" w:rsidRPr="00EA7244" w:rsidRDefault="00A705CA" w:rsidP="00BC0069">
            <w:pPr>
              <w:rPr>
                <w:rFonts w:eastAsia="Arial Unicode MS"/>
                <w:sz w:val="20"/>
                <w:szCs w:val="20"/>
              </w:rPr>
            </w:pPr>
            <w:r w:rsidRPr="00EA7244">
              <w:rPr>
                <w:sz w:val="20"/>
                <w:szCs w:val="20"/>
              </w:rPr>
              <w:t>A természetes állapot teljesen leromlott, az eredeti vegetáció nem ismerhető fel, gyakorlatilag csak gyomok és jellegtelen fajok fordulnak elő (szántók, intenzív erdészeti/gyümölcskultúrák, bányaudvarok, meddőhányók, vizek betonparttal stb.).</w:t>
            </w:r>
          </w:p>
        </w:tc>
      </w:tr>
      <w:tr w:rsidR="00A705CA" w:rsidRPr="00EA7244" w14:paraId="4FF20760" w14:textId="77777777" w:rsidTr="00DB39A0">
        <w:tc>
          <w:tcPr>
            <w:tcW w:w="583" w:type="dxa"/>
            <w:vAlign w:val="center"/>
          </w:tcPr>
          <w:p w14:paraId="21D4ABC9" w14:textId="77777777" w:rsidR="00A705CA" w:rsidRPr="00EA7244" w:rsidRDefault="00A705CA" w:rsidP="00BC0069">
            <w:pPr>
              <w:jc w:val="center"/>
              <w:rPr>
                <w:rFonts w:eastAsia="Arial Unicode MS"/>
                <w:sz w:val="20"/>
                <w:szCs w:val="20"/>
              </w:rPr>
            </w:pPr>
            <w:r w:rsidRPr="00EA7244">
              <w:rPr>
                <w:sz w:val="20"/>
                <w:szCs w:val="20"/>
              </w:rPr>
              <w:t>2</w:t>
            </w:r>
          </w:p>
        </w:tc>
        <w:tc>
          <w:tcPr>
            <w:tcW w:w="1652" w:type="dxa"/>
            <w:vAlign w:val="center"/>
          </w:tcPr>
          <w:p w14:paraId="76CF0174" w14:textId="77777777" w:rsidR="00A705CA" w:rsidRPr="00EA7244" w:rsidRDefault="00A705CA" w:rsidP="00BC0069">
            <w:pPr>
              <w:jc w:val="left"/>
              <w:rPr>
                <w:rFonts w:eastAsia="Arial Unicode MS"/>
                <w:sz w:val="20"/>
                <w:szCs w:val="20"/>
              </w:rPr>
            </w:pPr>
            <w:r w:rsidRPr="00EA7244">
              <w:rPr>
                <w:sz w:val="20"/>
                <w:szCs w:val="20"/>
              </w:rPr>
              <w:t>A természetes állapot erősen leromlott</w:t>
            </w:r>
          </w:p>
        </w:tc>
        <w:tc>
          <w:tcPr>
            <w:tcW w:w="7034" w:type="dxa"/>
          </w:tcPr>
          <w:p w14:paraId="7E77AB42" w14:textId="77777777" w:rsidR="00A705CA" w:rsidRPr="00EA7244" w:rsidRDefault="00A705CA" w:rsidP="00BC0069">
            <w:pPr>
              <w:rPr>
                <w:rFonts w:eastAsia="Arial Unicode MS"/>
                <w:sz w:val="20"/>
                <w:szCs w:val="20"/>
              </w:rPr>
            </w:pPr>
            <w:r w:rsidRPr="00EA7244">
              <w:rPr>
                <w:sz w:val="20"/>
                <w:szCs w:val="20"/>
              </w:rPr>
              <w:t>A természetes állapot erősen leromlott, az eredeti társulás csak nyomokban van meg, domináns elemei szórványosan, nem jellemző arányban fordulnak elő, tömegesek a gyomjellegű növények (intenzív gyepkultúrák, fenyérfüves, csillagpázsitos leromlott legelők)</w:t>
            </w:r>
          </w:p>
        </w:tc>
      </w:tr>
      <w:tr w:rsidR="00A705CA" w:rsidRPr="00EA7244" w14:paraId="076BD61F" w14:textId="77777777" w:rsidTr="00DB39A0">
        <w:tc>
          <w:tcPr>
            <w:tcW w:w="583" w:type="dxa"/>
            <w:vAlign w:val="center"/>
          </w:tcPr>
          <w:p w14:paraId="1311C638" w14:textId="77777777" w:rsidR="00A705CA" w:rsidRPr="00EA7244" w:rsidRDefault="00A705CA" w:rsidP="00BC0069">
            <w:pPr>
              <w:jc w:val="center"/>
              <w:rPr>
                <w:rFonts w:eastAsia="Arial Unicode MS"/>
                <w:sz w:val="20"/>
                <w:szCs w:val="20"/>
              </w:rPr>
            </w:pPr>
            <w:r w:rsidRPr="00EA7244">
              <w:rPr>
                <w:sz w:val="20"/>
                <w:szCs w:val="20"/>
              </w:rPr>
              <w:t>3</w:t>
            </w:r>
          </w:p>
        </w:tc>
        <w:tc>
          <w:tcPr>
            <w:tcW w:w="1652" w:type="dxa"/>
            <w:vAlign w:val="center"/>
          </w:tcPr>
          <w:p w14:paraId="2BEE0BBE" w14:textId="77777777" w:rsidR="00A705CA" w:rsidRPr="00EA7244" w:rsidRDefault="00A705CA" w:rsidP="00BC0069">
            <w:pPr>
              <w:jc w:val="left"/>
              <w:rPr>
                <w:rFonts w:eastAsia="Arial Unicode MS"/>
                <w:sz w:val="20"/>
                <w:szCs w:val="20"/>
              </w:rPr>
            </w:pPr>
            <w:r w:rsidRPr="00EA7244">
              <w:rPr>
                <w:sz w:val="20"/>
                <w:szCs w:val="20"/>
              </w:rPr>
              <w:t>A természetes állapot közepesen romlott le</w:t>
            </w:r>
          </w:p>
        </w:tc>
        <w:tc>
          <w:tcPr>
            <w:tcW w:w="7034" w:type="dxa"/>
          </w:tcPr>
          <w:p w14:paraId="664530BE" w14:textId="77777777" w:rsidR="00A705CA" w:rsidRPr="00EA7244" w:rsidRDefault="00A705CA" w:rsidP="00BC0069">
            <w:pPr>
              <w:rPr>
                <w:rFonts w:eastAsia="Arial Unicode MS"/>
                <w:sz w:val="20"/>
                <w:szCs w:val="20"/>
              </w:rPr>
            </w:pPr>
            <w:r w:rsidRPr="00EA7244">
              <w:rPr>
                <w:sz w:val="20"/>
                <w:szCs w:val="20"/>
              </w:rPr>
              <w:t>A természetes állapot közepesen romlott le, az eredeti vegetáció elemei megfelelő arányban vannak jelen, de színező elemek alig fordulnak elő, jelentős a gyomok és a jellegtelen fajok aránya (túlhasznált / intenzív turizmus által érintett legelők)</w:t>
            </w:r>
          </w:p>
        </w:tc>
      </w:tr>
      <w:tr w:rsidR="00A705CA" w:rsidRPr="00EA7244" w14:paraId="344D85F5" w14:textId="77777777" w:rsidTr="00DB39A0">
        <w:tc>
          <w:tcPr>
            <w:tcW w:w="583" w:type="dxa"/>
            <w:vAlign w:val="center"/>
          </w:tcPr>
          <w:p w14:paraId="4F0228B8" w14:textId="77777777" w:rsidR="00A705CA" w:rsidRPr="00EA7244" w:rsidRDefault="00A705CA" w:rsidP="00BC0069">
            <w:pPr>
              <w:jc w:val="center"/>
              <w:rPr>
                <w:rFonts w:eastAsia="Arial Unicode MS"/>
                <w:sz w:val="20"/>
                <w:szCs w:val="20"/>
              </w:rPr>
            </w:pPr>
            <w:r w:rsidRPr="00EA7244">
              <w:rPr>
                <w:sz w:val="20"/>
                <w:szCs w:val="20"/>
              </w:rPr>
              <w:t>4</w:t>
            </w:r>
          </w:p>
        </w:tc>
        <w:tc>
          <w:tcPr>
            <w:tcW w:w="1652" w:type="dxa"/>
            <w:vAlign w:val="center"/>
          </w:tcPr>
          <w:p w14:paraId="20E1034C" w14:textId="77777777" w:rsidR="00A705CA" w:rsidRPr="00EA7244" w:rsidRDefault="00A705CA" w:rsidP="00BC0069">
            <w:pPr>
              <w:jc w:val="left"/>
              <w:rPr>
                <w:rFonts w:eastAsia="Arial Unicode MS"/>
                <w:sz w:val="20"/>
                <w:szCs w:val="20"/>
              </w:rPr>
            </w:pPr>
            <w:r w:rsidRPr="00EA7244">
              <w:rPr>
                <w:sz w:val="20"/>
                <w:szCs w:val="20"/>
              </w:rPr>
              <w:t>Az állapot természetközeli</w:t>
            </w:r>
          </w:p>
        </w:tc>
        <w:tc>
          <w:tcPr>
            <w:tcW w:w="7034" w:type="dxa"/>
          </w:tcPr>
          <w:p w14:paraId="73483606" w14:textId="77777777" w:rsidR="00A705CA" w:rsidRPr="00EA7244" w:rsidRDefault="00A705CA" w:rsidP="00BC0069">
            <w:pPr>
              <w:rPr>
                <w:rFonts w:eastAsia="Arial Unicode MS"/>
                <w:sz w:val="20"/>
                <w:szCs w:val="20"/>
              </w:rPr>
            </w:pPr>
            <w:r w:rsidRPr="00EA7244">
              <w:rPr>
                <w:sz w:val="20"/>
                <w:szCs w:val="20"/>
              </w:rPr>
              <w:t>Az állapot természetközeli, az emberi beavatkozás nem jelentős, a fajszám a társulásra jellemző maximum közelében van, a színező elemek aránya jelentős, a gyomok</w:t>
            </w:r>
            <w:r w:rsidR="00DB39A0" w:rsidRPr="00EA7244">
              <w:rPr>
                <w:sz w:val="20"/>
                <w:szCs w:val="20"/>
              </w:rPr>
              <w:t>/</w:t>
            </w:r>
            <w:r w:rsidRPr="00EA7244">
              <w:rPr>
                <w:sz w:val="20"/>
                <w:szCs w:val="20"/>
              </w:rPr>
              <w:t>jellegtelen fajok aránya nem jelentős (erdészeti kezelés</w:t>
            </w:r>
            <w:r w:rsidR="00DB39A0" w:rsidRPr="00EA7244">
              <w:rPr>
                <w:sz w:val="20"/>
                <w:szCs w:val="20"/>
              </w:rPr>
              <w:t>ű</w:t>
            </w:r>
            <w:r w:rsidRPr="00EA7244">
              <w:rPr>
                <w:sz w:val="20"/>
                <w:szCs w:val="20"/>
              </w:rPr>
              <w:t xml:space="preserve"> álló öreg erdők)</w:t>
            </w:r>
          </w:p>
        </w:tc>
      </w:tr>
      <w:tr w:rsidR="00A705CA" w:rsidRPr="00EA7244" w14:paraId="7C527B74" w14:textId="77777777" w:rsidTr="00DB39A0">
        <w:tc>
          <w:tcPr>
            <w:tcW w:w="583" w:type="dxa"/>
            <w:vAlign w:val="center"/>
          </w:tcPr>
          <w:p w14:paraId="1D18D28F" w14:textId="77777777" w:rsidR="00A705CA" w:rsidRPr="00EA7244" w:rsidRDefault="00A705CA" w:rsidP="00BC0069">
            <w:pPr>
              <w:jc w:val="center"/>
              <w:rPr>
                <w:rFonts w:eastAsia="Arial Unicode MS"/>
                <w:sz w:val="20"/>
                <w:szCs w:val="20"/>
              </w:rPr>
            </w:pPr>
            <w:r w:rsidRPr="00EA7244">
              <w:rPr>
                <w:sz w:val="20"/>
                <w:szCs w:val="20"/>
              </w:rPr>
              <w:t>5</w:t>
            </w:r>
          </w:p>
        </w:tc>
        <w:tc>
          <w:tcPr>
            <w:tcW w:w="1652" w:type="dxa"/>
            <w:vAlign w:val="center"/>
          </w:tcPr>
          <w:p w14:paraId="5C528786" w14:textId="77777777" w:rsidR="00A705CA" w:rsidRPr="00EA7244" w:rsidRDefault="00A705CA" w:rsidP="00BC0069">
            <w:pPr>
              <w:jc w:val="left"/>
              <w:rPr>
                <w:rFonts w:eastAsia="Arial Unicode MS"/>
                <w:sz w:val="20"/>
                <w:szCs w:val="20"/>
              </w:rPr>
            </w:pPr>
            <w:r w:rsidRPr="00EA7244">
              <w:rPr>
                <w:sz w:val="20"/>
                <w:szCs w:val="20"/>
              </w:rPr>
              <w:t>Az állapot természetes</w:t>
            </w:r>
          </w:p>
        </w:tc>
        <w:tc>
          <w:tcPr>
            <w:tcW w:w="7034" w:type="dxa"/>
          </w:tcPr>
          <w:p w14:paraId="6525F5C5" w14:textId="77777777" w:rsidR="00A705CA" w:rsidRPr="00EA7244" w:rsidRDefault="00A705CA" w:rsidP="00BC0069">
            <w:pPr>
              <w:rPr>
                <w:rFonts w:eastAsia="Arial Unicode MS"/>
                <w:sz w:val="20"/>
                <w:szCs w:val="20"/>
              </w:rPr>
            </w:pPr>
            <w:r w:rsidRPr="00EA7244">
              <w:rPr>
                <w:sz w:val="20"/>
                <w:szCs w:val="20"/>
              </w:rPr>
              <w:t>Az állapot természetes, illetve annak tekinthető, a színező elemek (zömük védett faj) aránya kiemelkedő, köztük reliktum jellegű ritkaságok is; gyomnak minősülő fajok alig (őserdők, őslápok, hasznosítatlan sziklagyepek, tőzegmohalápok gazdag lápi flórával)</w:t>
            </w:r>
          </w:p>
        </w:tc>
      </w:tr>
    </w:tbl>
    <w:p w14:paraId="0356F8C5" w14:textId="77777777" w:rsidR="00A705CA" w:rsidRDefault="00A705CA" w:rsidP="00BC0069"/>
    <w:p w14:paraId="3A925923" w14:textId="77777777" w:rsidR="009C73E9" w:rsidRDefault="009C73E9" w:rsidP="00BC0069">
      <w:pPr>
        <w:jc w:val="center"/>
      </w:pPr>
      <w:r w:rsidRPr="0051490A">
        <w:rPr>
          <w:b/>
          <w:noProof/>
        </w:rPr>
        <w:drawing>
          <wp:inline distT="0" distB="0" distL="0" distR="0" wp14:anchorId="690B944E" wp14:editId="7C45756F">
            <wp:extent cx="5760720" cy="4070279"/>
            <wp:effectExtent l="0" t="0" r="0" b="6985"/>
            <wp:docPr id="17" name="Kép 17" descr="Sió természetessé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ió természetessé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4070279"/>
                    </a:xfrm>
                    <a:prstGeom prst="rect">
                      <a:avLst/>
                    </a:prstGeom>
                    <a:noFill/>
                    <a:ln>
                      <a:noFill/>
                    </a:ln>
                  </pic:spPr>
                </pic:pic>
              </a:graphicData>
            </a:graphic>
          </wp:inline>
        </w:drawing>
      </w:r>
    </w:p>
    <w:p w14:paraId="1B7256B4" w14:textId="77777777" w:rsidR="009C73E9" w:rsidRPr="00EA7244" w:rsidRDefault="009C73E9" w:rsidP="00BC0069">
      <w:pPr>
        <w:rPr>
          <w:i/>
          <w:sz w:val="20"/>
        </w:rPr>
      </w:pPr>
      <w:r w:rsidRPr="00EA7244">
        <w:rPr>
          <w:i/>
          <w:sz w:val="20"/>
        </w:rPr>
        <w:t xml:space="preserve">Forrás: Dr. Mesterházy Attila </w:t>
      </w:r>
    </w:p>
    <w:p w14:paraId="0C74F9B5" w14:textId="77777777" w:rsidR="009C73E9" w:rsidRPr="00EA7244" w:rsidRDefault="009C73E9" w:rsidP="00BC0069">
      <w:pPr>
        <w:jc w:val="center"/>
      </w:pPr>
    </w:p>
    <w:p w14:paraId="7E9C3EB6" w14:textId="77777777" w:rsidR="009C73E9" w:rsidRDefault="009C73E9"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9</w:t>
      </w:r>
      <w:r w:rsidRPr="00EA7244">
        <w:rPr>
          <w:i/>
        </w:rPr>
        <w:fldChar w:fldCharType="end"/>
      </w:r>
      <w:r w:rsidRPr="00EA7244">
        <w:rPr>
          <w:i/>
        </w:rPr>
        <w:t xml:space="preserve">. ábra: </w:t>
      </w:r>
      <w:r w:rsidRPr="009C73E9">
        <w:rPr>
          <w:i/>
        </w:rPr>
        <w:t>A tervezési terület (piros vonal) élőhelyeinek természetessége</w:t>
      </w:r>
    </w:p>
    <w:p w14:paraId="4B1EC188" w14:textId="77777777" w:rsidR="009C73E9" w:rsidRPr="00EA7244" w:rsidRDefault="009C73E9" w:rsidP="00BC0069"/>
    <w:p w14:paraId="75F34A28" w14:textId="77777777" w:rsidR="00EA7244" w:rsidRPr="00EA7244" w:rsidRDefault="00EA7244" w:rsidP="00BC0069">
      <w:r w:rsidRPr="00EA7244">
        <w:t>A Sió-csatorna itteni szakasza mentén korábban is jellemzőek voltak a szántóterületek, amelyek döntően a magasabb térszíneket érintették. A tervezési terület mélyebb fekvésű részei egykor mocsarak voltak, melyeket az 1900-as évek közepén lecsapoltak.  Az egykori mocsár helyén réteket, szántókat alakítottak ki. A fennmaradt fragmentál</w:t>
      </w:r>
      <w:r w:rsidR="00E8019D">
        <w:t xml:space="preserve">is nádas, magassásos vegetáció </w:t>
      </w:r>
      <w:r w:rsidRPr="00EA7244">
        <w:t>természetessége rossz, mivel azok a gyakori kiszáradás miatt gyomosodtak, degradálódtak. Napjainkban a terület rétjeit kaszálással hasznosítják. A Sió partján fasorokat, míg a terület nyugati részén facsoportokat találunk, ezek döntően idegenhonos fajokból állnak. Erdők a tervezési terület közeléből hiányoznak.</w:t>
      </w:r>
    </w:p>
    <w:p w14:paraId="1170D2E0" w14:textId="77777777" w:rsidR="00A705CA" w:rsidRPr="00EA7244" w:rsidRDefault="00EA7244" w:rsidP="00BC0069">
      <w:r w:rsidRPr="00EA7244">
        <w:t>A tervezési területen, illetve közvetlen közelükben az alábbi élőhelytípusok találhatók meg:</w:t>
      </w:r>
    </w:p>
    <w:p w14:paraId="3056960C" w14:textId="77777777" w:rsidR="00EA7244" w:rsidRPr="00EA7244" w:rsidRDefault="00EA7244" w:rsidP="00BC0069"/>
    <w:p w14:paraId="04C70675" w14:textId="77777777" w:rsidR="00EA7244" w:rsidRPr="00EA7244" w:rsidRDefault="00EA7244" w:rsidP="00BC0069">
      <w:pPr>
        <w:rPr>
          <w:b/>
        </w:rPr>
      </w:pPr>
      <w:r w:rsidRPr="00EA7244">
        <w:rPr>
          <w:b/>
        </w:rPr>
        <w:t>Harmatkásás, nádasos, békabuzogányos vízparti szegélyvegetáció (BA)</w:t>
      </w:r>
    </w:p>
    <w:p w14:paraId="624F5D8A" w14:textId="77777777" w:rsidR="00EA7244" w:rsidRPr="00EA7244" w:rsidRDefault="00EA7244" w:rsidP="00BC0069">
      <w:r w:rsidRPr="00EA7244">
        <w:t>A terület vízelvezető csatornáinak erősen felmelegedő, sekély részein fordulnak elő ezek az élőhelyek. Jelentősebb kiterjedésben a Sióval párhuzamos, mélyebb árkokban fordulnak elő, melyek vízborítottsága a legtovább kitart. A társulások többnyire nyitottak, erősen napos termőhelyeken alakulnak ki, ahol vagy az aljzat keménysége vagy a partszakasz hirtelen emelkedése vagy valamilyen behatás (pl. az állatok taposása) a vegetatív hajtásrendszerrel szaporodó nádas fajokat akadályozza vagy kiszorítja.</w:t>
      </w:r>
    </w:p>
    <w:p w14:paraId="19C46954" w14:textId="77777777" w:rsidR="00EA7244" w:rsidRPr="00EA7244" w:rsidRDefault="00EA7244" w:rsidP="00BC0069">
      <w:r w:rsidRPr="00EA7244">
        <w:t xml:space="preserve">Magas termetű, nagy versenyképességű, vegetatívan nagy eréllyel terjeszkedő növények magas sűrű állományairól van szó, melyek a napfénynek kitett szakaszokon a medret teljesen kitöltik. Ezeken az élőhelyeken egy vagy két gyengébben kifejlett alsóbb szintet találunk, amelyek a domináns fajok nagy versenyképessége miatt többnyire fajszegények. A vízfolyásban kis kiterjedésben, főleg a napsütötte szakaszokon találhatóak meg ezek </w:t>
      </w:r>
      <w:r w:rsidR="009C73E9">
        <w:t>az a</w:t>
      </w:r>
      <w:r w:rsidRPr="00EA7244">
        <w:t xml:space="preserve">legységek: </w:t>
      </w:r>
    </w:p>
    <w:p w14:paraId="1F09681A" w14:textId="77777777" w:rsidR="00EA7244" w:rsidRPr="00EA7244" w:rsidRDefault="00EA7244" w:rsidP="00BC0069">
      <w:r w:rsidRPr="00EA7244">
        <w:rPr>
          <w:i/>
        </w:rPr>
        <w:t>Glyceretum maximae:</w:t>
      </w:r>
      <w:r w:rsidRPr="00EA7244">
        <w:t xml:space="preserve"> Mivel a vízi harmatkása a mélyebb vizeket kedveli, a területen előfordulása nagyon fragmentális. A Sióval párhuzamosan futó árok szegélyében vannak kis kiterjedésű állományai. Tápanyag- és oxigénigényes társulás. </w:t>
      </w:r>
    </w:p>
    <w:p w14:paraId="46EB63D8" w14:textId="77777777" w:rsidR="00EA7244" w:rsidRPr="00EA7244" w:rsidRDefault="00EA7244" w:rsidP="00BC0069">
      <w:r w:rsidRPr="00EA7244">
        <w:t>Jellemzően egyfajú, a vízi harmatkása (</w:t>
      </w:r>
      <w:r w:rsidRPr="00EA7244">
        <w:rPr>
          <w:i/>
        </w:rPr>
        <w:t>Glyceria maxima</w:t>
      </w:r>
      <w:r w:rsidRPr="00EA7244">
        <w:t>) által alkotott asszociáció, amelyet néhol az ágas békabuzogány (</w:t>
      </w:r>
      <w:r w:rsidRPr="00EA7244">
        <w:rPr>
          <w:i/>
        </w:rPr>
        <w:t>Sparganium erectum</w:t>
      </w:r>
      <w:r w:rsidRPr="00EA7244">
        <w:t xml:space="preserve"> helyettesít.</w:t>
      </w:r>
    </w:p>
    <w:p w14:paraId="4F622A5D" w14:textId="77777777" w:rsidR="00EA7244" w:rsidRPr="00EA7244" w:rsidRDefault="00EA7244" w:rsidP="00BC0069">
      <w:r w:rsidRPr="00EA7244">
        <w:rPr>
          <w:i/>
        </w:rPr>
        <w:t>Phragmitetum australis:</w:t>
      </w:r>
      <w:r w:rsidRPr="00EA7244">
        <w:t xml:space="preserve"> A csatornák széleinek felisz</w:t>
      </w:r>
      <w:r>
        <w:t>a</w:t>
      </w:r>
      <w:r w:rsidRPr="00EA7244">
        <w:t>polódó részein 0,5-1 m-es vízmélységig monodomináns állományokat alkot. Többnyire a meder szélén jelenik meg, állományainak jelentős része már inkább a csatornák magaspartján gyomcönózisokat alkot. A domináns nádon (</w:t>
      </w:r>
      <w:r w:rsidRPr="00EA7244">
        <w:rPr>
          <w:i/>
        </w:rPr>
        <w:t>Phragmites australis</w:t>
      </w:r>
      <w:r w:rsidRPr="00EA7244">
        <w:t>) kívül még a sövényszulák (</w:t>
      </w:r>
      <w:r w:rsidRPr="00EA7244">
        <w:rPr>
          <w:i/>
        </w:rPr>
        <w:t>Calystegia sepium</w:t>
      </w:r>
      <w:r w:rsidRPr="00EA7244">
        <w:t>) és a keserű csucsor (</w:t>
      </w:r>
      <w:r w:rsidRPr="00EA7244">
        <w:rPr>
          <w:i/>
        </w:rPr>
        <w:t>Solanum dulcamara</w:t>
      </w:r>
      <w:r w:rsidRPr="00EA7244">
        <w:t>) jellemző. Leginkább a Sió szegélyében fordul elő.</w:t>
      </w:r>
    </w:p>
    <w:p w14:paraId="040003E9" w14:textId="77777777" w:rsidR="00EA7244" w:rsidRPr="00EA7244" w:rsidRDefault="00EA7244" w:rsidP="00BC0069">
      <w:r w:rsidRPr="00EA7244">
        <w:rPr>
          <w:i/>
        </w:rPr>
        <w:t xml:space="preserve">Typhaeatum latifoliae: </w:t>
      </w:r>
      <w:r w:rsidRPr="00EA7244">
        <w:t>Fragmentálisan jelenik meg a Sió szegélyében. A széleslevelű gyékény ritkán alkot tiszta állományokat, általában 2. szintben békabuzogány vagy vízi harmatkása társul hozzá. Tiszta állományokat csak mélyebb vizekben alkot.</w:t>
      </w:r>
    </w:p>
    <w:p w14:paraId="0FA2B81F" w14:textId="77777777" w:rsidR="00EA7244" w:rsidRPr="00EA7244" w:rsidRDefault="00EA7244" w:rsidP="00BC0069">
      <w:pPr>
        <w:rPr>
          <w:b/>
          <w:i/>
        </w:rPr>
      </w:pPr>
      <w:r w:rsidRPr="00EA7244">
        <w:rPr>
          <w:i/>
        </w:rPr>
        <w:t>Caricetum ripariae</w:t>
      </w:r>
      <w:r w:rsidRPr="00EA7244">
        <w:t xml:space="preserve"> A tervezési terület lecsapoló árkaiban jellemző élőhely. Jelenléte a termőhely időszakos kiszáradását jelzi. A parti sás döntően homogén állománya mellett kevés mocsári faj (</w:t>
      </w:r>
      <w:r w:rsidRPr="00EA7244">
        <w:rPr>
          <w:i/>
        </w:rPr>
        <w:t>Lycopus europaeus, Lysimachia vulgaris, Stachys palustris</w:t>
      </w:r>
      <w:r w:rsidRPr="00EA7244">
        <w:t>) jut szerephez.</w:t>
      </w:r>
      <w:r w:rsidR="00FE3DFB">
        <w:t xml:space="preserve"> </w:t>
      </w:r>
      <w:r w:rsidRPr="00EA7244">
        <w:t xml:space="preserve">Jellemző fajok: </w:t>
      </w:r>
      <w:r w:rsidRPr="00EA7244">
        <w:rPr>
          <w:i/>
        </w:rPr>
        <w:t>Glyceria maxima, Phragmites australis, Sparganium erectum</w:t>
      </w:r>
      <w:r w:rsidR="00706CF6">
        <w:rPr>
          <w:i/>
        </w:rPr>
        <w:t>,</w:t>
      </w:r>
      <w:r w:rsidRPr="00EA7244">
        <w:rPr>
          <w:i/>
        </w:rPr>
        <w:t xml:space="preserve"> Carex riparia, Berula erecta, Calystegia sepium, Solanum dulcamara, Mentha aquatica, Rumex hydrolapathum, Hydrocharis morsus-ranae, Lemna minor, Spirodela polyrhiza, Lemna trisulca </w:t>
      </w:r>
    </w:p>
    <w:p w14:paraId="707E32C2" w14:textId="77777777" w:rsidR="00EA7244" w:rsidRPr="00EA7244" w:rsidRDefault="00EA7244" w:rsidP="00BC0069"/>
    <w:p w14:paraId="346E30D7" w14:textId="77777777" w:rsidR="00EA7244" w:rsidRPr="0051490A" w:rsidRDefault="00EA7244" w:rsidP="00BC0069">
      <w:pPr>
        <w:rPr>
          <w:b/>
        </w:rPr>
      </w:pPr>
      <w:r w:rsidRPr="0051490A">
        <w:rPr>
          <w:b/>
        </w:rPr>
        <w:t>Nádasok (B1a)</w:t>
      </w:r>
    </w:p>
    <w:p w14:paraId="02548565" w14:textId="77777777" w:rsidR="00EA7244" w:rsidRPr="0051490A" w:rsidRDefault="00EA7244" w:rsidP="00BC0069">
      <w:r w:rsidRPr="0051490A">
        <w:t>Két kisebb nádas folt található a terület legmélyebb részén, magassásosokkal mozaikoltan. Az egykori homogén állományok a kiszáradás miatt felszakadoztak, gyomosodnak (</w:t>
      </w:r>
      <w:r w:rsidRPr="0051490A">
        <w:rPr>
          <w:i/>
        </w:rPr>
        <w:t>Solanum dulcamara, Calystegia sepuim</w:t>
      </w:r>
      <w:r w:rsidRPr="0051490A">
        <w:t>). A gyomosodást a vadak taposása is segíti. Az élőhely már csak a csapadékos tavaszokon kerül víz alá, május végére általában kiszáradt.</w:t>
      </w:r>
    </w:p>
    <w:p w14:paraId="7F8E2CA2" w14:textId="77777777" w:rsidR="00813C68" w:rsidRDefault="00813C68" w:rsidP="00BC0069"/>
    <w:p w14:paraId="0C5344DC" w14:textId="77777777" w:rsidR="00813C68" w:rsidRPr="00EA7244" w:rsidRDefault="00813C68" w:rsidP="00BC0069">
      <w:pPr>
        <w:jc w:val="center"/>
      </w:pPr>
      <w:r w:rsidRPr="0051490A">
        <w:rPr>
          <w:noProof/>
        </w:rPr>
        <w:drawing>
          <wp:inline distT="0" distB="0" distL="0" distR="0" wp14:anchorId="0FB72242" wp14:editId="7FA9E60F">
            <wp:extent cx="4410075" cy="3307556"/>
            <wp:effectExtent l="0" t="0" r="0" b="7620"/>
            <wp:docPr id="13" name="Kép 13" descr="C:\Users\USER\Downloads\IMG_336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ownloads\IMG_3366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12969" cy="3309727"/>
                    </a:xfrm>
                    <a:prstGeom prst="rect">
                      <a:avLst/>
                    </a:prstGeom>
                    <a:noFill/>
                    <a:ln>
                      <a:noFill/>
                    </a:ln>
                  </pic:spPr>
                </pic:pic>
              </a:graphicData>
            </a:graphic>
          </wp:inline>
        </w:drawing>
      </w:r>
    </w:p>
    <w:p w14:paraId="718555A7" w14:textId="77777777" w:rsidR="00813C68" w:rsidRPr="00EA7244" w:rsidRDefault="00813C68" w:rsidP="00801735">
      <w:pPr>
        <w:ind w:firstLine="993"/>
        <w:rPr>
          <w:i/>
          <w:sz w:val="20"/>
        </w:rPr>
      </w:pPr>
      <w:r w:rsidRPr="00EA7244">
        <w:rPr>
          <w:i/>
          <w:sz w:val="20"/>
        </w:rPr>
        <w:t xml:space="preserve">Forrás: Dr. Mesterházy Attila </w:t>
      </w:r>
    </w:p>
    <w:p w14:paraId="2333EE8A" w14:textId="77777777" w:rsidR="00813C68" w:rsidRPr="00EA7244" w:rsidRDefault="00813C68" w:rsidP="00BC0069">
      <w:pPr>
        <w:jc w:val="center"/>
      </w:pPr>
    </w:p>
    <w:p w14:paraId="1A52FC2D" w14:textId="77777777" w:rsidR="00813C68" w:rsidRPr="00EA7244" w:rsidRDefault="00813C68"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9A2648">
        <w:rPr>
          <w:i/>
          <w:noProof/>
        </w:rPr>
        <w:t>10</w:t>
      </w:r>
      <w:r w:rsidRPr="00EA7244">
        <w:rPr>
          <w:i/>
        </w:rPr>
        <w:fldChar w:fldCharType="end"/>
      </w:r>
      <w:r w:rsidRPr="00EA7244">
        <w:rPr>
          <w:i/>
        </w:rPr>
        <w:t xml:space="preserve">. ábra: </w:t>
      </w:r>
      <w:r w:rsidRPr="00813C68">
        <w:rPr>
          <w:i/>
        </w:rPr>
        <w:t>Magassásossal elegyes nádas a tervezési terület legmélyebb részén</w:t>
      </w:r>
      <w:r w:rsidR="00FE3DFB">
        <w:rPr>
          <w:i/>
        </w:rPr>
        <w:t xml:space="preserve">. </w:t>
      </w:r>
      <w:r w:rsidRPr="00813C68">
        <w:rPr>
          <w:i/>
        </w:rPr>
        <w:t>Az itteni magassásosok kiszáradóban vannak, degradáltak.</w:t>
      </w:r>
    </w:p>
    <w:p w14:paraId="7CA10E3B" w14:textId="77777777" w:rsidR="00EA7244" w:rsidRDefault="00EA7244" w:rsidP="00BC0069"/>
    <w:p w14:paraId="49ABDD00" w14:textId="77777777" w:rsidR="00813C68" w:rsidRPr="0051490A" w:rsidRDefault="00813C68" w:rsidP="00BC0069">
      <w:pPr>
        <w:rPr>
          <w:b/>
        </w:rPr>
      </w:pPr>
      <w:r w:rsidRPr="0051490A">
        <w:rPr>
          <w:b/>
        </w:rPr>
        <w:t>Nem zsombékoló magassásrétek (B5)</w:t>
      </w:r>
    </w:p>
    <w:p w14:paraId="614A34AC" w14:textId="77777777" w:rsidR="00813C68" w:rsidRPr="0051490A" w:rsidRDefault="00813C68" w:rsidP="00BC0069">
      <w:r w:rsidRPr="0051490A">
        <w:t>A terület legmélyebb részén kis kiterjedésben találhatók magassásos állományokat. Az itteni magassásos élőhelyek rossz állapotúak, mivel nagyrészt kiszáradtak. Nádasokkal (B1a) és vízi harmatkásásokkal (B2) mozaikolnak. A területen két típusuk van. Az elterjedtebb a parti sásos (</w:t>
      </w:r>
      <w:r w:rsidRPr="0051490A">
        <w:rPr>
          <w:i/>
        </w:rPr>
        <w:t>Carex riparia</w:t>
      </w:r>
      <w:r w:rsidRPr="0051490A">
        <w:t>) mocsár, mely a mélyebb fekvésű területek jellemző élőhelye, míg a sekélyebb mélyedéseken a ritkább mocsári sás (</w:t>
      </w:r>
      <w:r w:rsidRPr="0051490A">
        <w:rPr>
          <w:i/>
        </w:rPr>
        <w:t>C. acutiformis</w:t>
      </w:r>
      <w:r w:rsidRPr="0051490A">
        <w:t>) az állományalkotó. Az itteni magassásosok szárazak, így sok gyom (</w:t>
      </w:r>
      <w:r w:rsidRPr="0051490A">
        <w:rPr>
          <w:i/>
        </w:rPr>
        <w:t>Chenopodium album, Amaranthus powelii</w:t>
      </w:r>
      <w:r w:rsidRPr="0051490A">
        <w:t>) és inváziós faj (</w:t>
      </w:r>
      <w:r w:rsidRPr="0051490A">
        <w:rPr>
          <w:i/>
        </w:rPr>
        <w:t>Solidago gigantea, Aster lanceolatum, Xanthium italicum agg.</w:t>
      </w:r>
      <w:r w:rsidRPr="0051490A">
        <w:t>) fordul elő bennük.</w:t>
      </w:r>
    </w:p>
    <w:p w14:paraId="76D384FF" w14:textId="77777777" w:rsidR="00813C68" w:rsidRDefault="00813C68" w:rsidP="00BC0069"/>
    <w:p w14:paraId="2BA214A9" w14:textId="77777777" w:rsidR="00632D0D" w:rsidRDefault="00632D0D" w:rsidP="00BC0069">
      <w:pPr>
        <w:jc w:val="center"/>
      </w:pPr>
      <w:r w:rsidRPr="0051490A">
        <w:rPr>
          <w:i/>
          <w:noProof/>
        </w:rPr>
        <w:drawing>
          <wp:inline distT="0" distB="0" distL="0" distR="0" wp14:anchorId="33EBD479" wp14:editId="4FB006B0">
            <wp:extent cx="4371975" cy="3278981"/>
            <wp:effectExtent l="0" t="0" r="0" b="0"/>
            <wp:docPr id="14" name="Kép 14" descr="C:\Users\USER\Downloads\IMG_3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ownloads\IMG_3356.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80859" cy="3285644"/>
                    </a:xfrm>
                    <a:prstGeom prst="rect">
                      <a:avLst/>
                    </a:prstGeom>
                    <a:noFill/>
                    <a:ln>
                      <a:noFill/>
                    </a:ln>
                  </pic:spPr>
                </pic:pic>
              </a:graphicData>
            </a:graphic>
          </wp:inline>
        </w:drawing>
      </w:r>
    </w:p>
    <w:p w14:paraId="03FF7223" w14:textId="77777777" w:rsidR="00632D0D" w:rsidRPr="00EA7244" w:rsidRDefault="00632D0D" w:rsidP="00801735">
      <w:pPr>
        <w:ind w:firstLine="993"/>
        <w:rPr>
          <w:i/>
          <w:sz w:val="20"/>
        </w:rPr>
      </w:pPr>
      <w:r w:rsidRPr="00EA7244">
        <w:rPr>
          <w:i/>
          <w:sz w:val="20"/>
        </w:rPr>
        <w:t xml:space="preserve">Forrás: Dr. Mesterházy Attila </w:t>
      </w:r>
    </w:p>
    <w:p w14:paraId="79CA5AEA" w14:textId="77777777" w:rsidR="00632D0D" w:rsidRPr="00EA7244" w:rsidRDefault="00632D0D" w:rsidP="00BC0069">
      <w:pPr>
        <w:jc w:val="center"/>
      </w:pPr>
    </w:p>
    <w:p w14:paraId="630EB7AB" w14:textId="77777777" w:rsidR="00632D0D" w:rsidRPr="00EA7244" w:rsidRDefault="00632D0D"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11</w:t>
      </w:r>
      <w:r w:rsidRPr="00EA7244">
        <w:rPr>
          <w:i/>
        </w:rPr>
        <w:fldChar w:fldCharType="end"/>
      </w:r>
      <w:r w:rsidRPr="00EA7244">
        <w:rPr>
          <w:i/>
        </w:rPr>
        <w:t xml:space="preserve">. ábra: </w:t>
      </w:r>
      <w:r w:rsidRPr="00813C68">
        <w:rPr>
          <w:i/>
        </w:rPr>
        <w:t>A tervezési terület mélyebb fekvésű részén egy viszonylag nagy kiterjedésű kaszált mocsárrét található</w:t>
      </w:r>
    </w:p>
    <w:p w14:paraId="46A91448" w14:textId="77777777" w:rsidR="00632D0D" w:rsidRPr="0051490A" w:rsidRDefault="00632D0D" w:rsidP="00BC0069"/>
    <w:p w14:paraId="5F7BDCFB" w14:textId="77777777" w:rsidR="00813C68" w:rsidRPr="0051490A" w:rsidRDefault="00813C68" w:rsidP="00BC0069">
      <w:pPr>
        <w:rPr>
          <w:b/>
        </w:rPr>
      </w:pPr>
      <w:r w:rsidRPr="0051490A">
        <w:rPr>
          <w:b/>
        </w:rPr>
        <w:t>Nedves kaszálórétek (D34)</w:t>
      </w:r>
    </w:p>
    <w:p w14:paraId="2DD96652" w14:textId="77777777" w:rsidR="00813C68" w:rsidRPr="0051490A" w:rsidRDefault="00813C68" w:rsidP="00BC0069">
      <w:r w:rsidRPr="0051490A">
        <w:t>A terület mélyebb fekvésű részein ez az élőhely régen nagy kiterjedésben volt jelen, és döntően kaszálóként hasznosították őket. Az állattartás visszaszorulásával állományaikat nagyrészt átalakították (felszántották, erdősítették). Elsősorban réti talajon kialakuló élőhelyekről van szó, amely a vegetációs időszak jelentős részében üde, ugyanakkor a víz csak kivételesen állhat a talaj felszínén. Az élőhely tartós üdesége a mélyebben fekvő, lefolyástalan területekre jellemző, ahol a csapadékvíz lassú beszivárgása magasabb talajnedvességet biztosít. Az állomány felső szintjét fél-egy méteres, egyenletesen magas gyepeket képző fajok alkotják. Az alsó szint fajösszetételét meghatározza az állomány vízellátottsága. A terület meliorációjával az élőhely vízellátottsága kedvezőtlenné vált, egyes részei mezofil gyepekké (E1) alakultak át.</w:t>
      </w:r>
    </w:p>
    <w:p w14:paraId="0837292A" w14:textId="77777777" w:rsidR="00813C68" w:rsidRPr="0051490A" w:rsidRDefault="00813C68" w:rsidP="00BC0069">
      <w:r w:rsidRPr="0051490A">
        <w:t>Az élőhelyeket a kaszálás alakította ki és ez a kezelés rendszeres elvégzése folyamán fenn is marad a mocsárrét stádium. A kaszálás felhagyásával az élőhely a beerdősülés felé halad, a természetes generalista fajok a specialisták rovására terjednek, míg az erdei fajok nagyon lassan hódítják meg a területet. A vizsgált területen néhány hektárnyi kiterjedésben találhatók meg még ma is nedves rétek. Valószínűleg régen felülvetették őket, ezért állományaik homogének, fajszegények.</w:t>
      </w:r>
    </w:p>
    <w:p w14:paraId="4732EDC6" w14:textId="77777777" w:rsidR="00813C68" w:rsidRPr="00EA7244" w:rsidRDefault="00813C68" w:rsidP="00BC0069">
      <w:pPr>
        <w:rPr>
          <w:i/>
        </w:rPr>
      </w:pPr>
      <w:r w:rsidRPr="0051490A">
        <w:t xml:space="preserve">Jellemző fajok: </w:t>
      </w:r>
      <w:r w:rsidRPr="0051490A">
        <w:rPr>
          <w:i/>
        </w:rPr>
        <w:t>Alopecurus pratensis, Festuca pratensis, Lathyrus pratensis, Holchus lanatus, Deschampsia caespitosa, Lychnis flos-cuculi, Arctium tomentosum, Galium mollugo, Rumex acetosa, Dactylis glomerata, Centaurea pannonica</w:t>
      </w:r>
    </w:p>
    <w:p w14:paraId="07D8A3A5" w14:textId="77777777" w:rsidR="00813C68" w:rsidRDefault="00813C68" w:rsidP="00BC0069"/>
    <w:p w14:paraId="1D0A94D6" w14:textId="77777777" w:rsidR="002E51AE" w:rsidRPr="0051490A" w:rsidRDefault="002E51AE" w:rsidP="00BC0069">
      <w:pPr>
        <w:rPr>
          <w:b/>
        </w:rPr>
      </w:pPr>
      <w:r w:rsidRPr="0051490A">
        <w:rPr>
          <w:b/>
        </w:rPr>
        <w:t>Mezofil gyepek (E1)</w:t>
      </w:r>
    </w:p>
    <w:p w14:paraId="39FC8972" w14:textId="77777777" w:rsidR="002E51AE" w:rsidRPr="0051490A" w:rsidRDefault="002E51AE" w:rsidP="00BC0069">
      <w:r w:rsidRPr="0051490A">
        <w:t xml:space="preserve">A tervezési terület keleti részét mezofil gyepek borítják. Egyes állományaikat kaszálják, míg a legtöbbet nem kezelik, ezek cserjésedőben vannak. Állományalkotó faj az </w:t>
      </w:r>
      <w:r w:rsidRPr="0051490A">
        <w:rPr>
          <w:i/>
        </w:rPr>
        <w:t>Arrhenatherum elatius</w:t>
      </w:r>
      <w:r w:rsidRPr="0051490A">
        <w:t>, emellett főként letörpült füvek a jellemzőek (</w:t>
      </w:r>
      <w:r w:rsidRPr="0051490A">
        <w:rPr>
          <w:i/>
        </w:rPr>
        <w:t>Poa pratensis, Festuca rupicola</w:t>
      </w:r>
      <w:r w:rsidRPr="0051490A">
        <w:t>). Valószínűleg az élőhelyet egykor legeltették, mivel jelentős borításban vannak a legelést jelző fajok (</w:t>
      </w:r>
      <w:r w:rsidRPr="0051490A">
        <w:rPr>
          <w:i/>
        </w:rPr>
        <w:t>Plantago lanceolata, Cicorium intybus</w:t>
      </w:r>
      <w:r w:rsidRPr="0051490A">
        <w:t>). Később a területet felhagyhatták, mivel a degradáció során jellemző magaskórós növények (</w:t>
      </w:r>
      <w:r w:rsidRPr="0051490A">
        <w:rPr>
          <w:i/>
        </w:rPr>
        <w:t>Calamagrostis epigeios, Solidago gigantea)</w:t>
      </w:r>
      <w:r w:rsidRPr="0051490A">
        <w:t xml:space="preserve"> is nagyobb foltokban vannak jelen. A nyugat felé lejtő részek már átmenetet mutatnak a mocsárrétek felé, ott több üde rétet kedvelő faj (</w:t>
      </w:r>
      <w:r w:rsidRPr="0051490A">
        <w:rPr>
          <w:i/>
        </w:rPr>
        <w:t>Lychnis flos-cuculi, Cirsium canum</w:t>
      </w:r>
      <w:r w:rsidRPr="0051490A">
        <w:t xml:space="preserve">) is megjelenik. A rét jelenlegi kezelése optimális, természetessége ugyan még csak közepes, de javuló tendenciát mutat. </w:t>
      </w:r>
    </w:p>
    <w:p w14:paraId="28319AA1" w14:textId="77777777" w:rsidR="002E51AE" w:rsidRPr="0051490A" w:rsidRDefault="002E51AE" w:rsidP="00BC0069">
      <w:pPr>
        <w:rPr>
          <w:i/>
        </w:rPr>
      </w:pPr>
    </w:p>
    <w:p w14:paraId="1205DF85" w14:textId="77777777" w:rsidR="002E51AE" w:rsidRPr="0051490A" w:rsidRDefault="002E51AE" w:rsidP="00BC0069">
      <w:pPr>
        <w:rPr>
          <w:b/>
        </w:rPr>
      </w:pPr>
      <w:r w:rsidRPr="0051490A">
        <w:rPr>
          <w:b/>
        </w:rPr>
        <w:t>Jellegtelen üde gyepek (OB)</w:t>
      </w:r>
    </w:p>
    <w:p w14:paraId="065C9A4E" w14:textId="77777777" w:rsidR="002E51AE" w:rsidRPr="0051490A" w:rsidRDefault="002E51AE" w:rsidP="00BC0069">
      <w:r w:rsidRPr="0051490A">
        <w:t>A terület nyugati részén lévő mélyedés egyik részén felhagyott, degradált gyepek találhatók. Ezek leginkább siskanádtippan (</w:t>
      </w:r>
      <w:r w:rsidRPr="0051490A">
        <w:rPr>
          <w:i/>
        </w:rPr>
        <w:t>Calamagrostis epigeios</w:t>
      </w:r>
      <w:r w:rsidRPr="0051490A">
        <w:t>) és tarackbúza (</w:t>
      </w:r>
      <w:r w:rsidRPr="0051490A">
        <w:rPr>
          <w:i/>
        </w:rPr>
        <w:t>Elymus repens</w:t>
      </w:r>
      <w:r w:rsidRPr="0051490A">
        <w:t>) által dominált gyepek nagyon rossz természeteségűek leginkább inváziós lágyszárú fajokkal (OD) képeznek mozaikot. Az itteni jellegtelen gyepek magassásosok kiszáradásával jöttek létre.</w:t>
      </w:r>
    </w:p>
    <w:p w14:paraId="29986386" w14:textId="77777777" w:rsidR="002E51AE" w:rsidRPr="0051490A" w:rsidRDefault="002E51AE" w:rsidP="00BC0069"/>
    <w:p w14:paraId="562EE691" w14:textId="77777777" w:rsidR="002E51AE" w:rsidRPr="0051490A" w:rsidRDefault="002E51AE" w:rsidP="00BC0069">
      <w:pPr>
        <w:rPr>
          <w:b/>
        </w:rPr>
      </w:pPr>
      <w:r w:rsidRPr="0051490A">
        <w:rPr>
          <w:b/>
        </w:rPr>
        <w:t>Spontán cserjésedő területek (P2a)</w:t>
      </w:r>
    </w:p>
    <w:p w14:paraId="60502F2D" w14:textId="77777777" w:rsidR="002E51AE" w:rsidRPr="0051490A" w:rsidRDefault="002E51AE" w:rsidP="00BC0069">
      <w:r w:rsidRPr="0051490A">
        <w:t xml:space="preserve">A vizsgált területen főleg kaszálók, legelők felhagyása során </w:t>
      </w:r>
      <w:r>
        <w:t>alakultak ki ezek az élőhelyek,</w:t>
      </w:r>
      <w:r w:rsidRPr="0051490A">
        <w:t xml:space="preserve"> illetve a vízelvezető árkok mentén alakultak ki cserjések. Az élőhely cserjefajokban általában gazdag, gyepszintjét az eredeti élőhely generalistái adják. A cserj</w:t>
      </w:r>
      <w:r>
        <w:t>ésedő részeken több helyen idege</w:t>
      </w:r>
      <w:r w:rsidRPr="0051490A">
        <w:t>nhonos fák is megtalálhatók (</w:t>
      </w:r>
      <w:r w:rsidRPr="0051490A">
        <w:rPr>
          <w:i/>
        </w:rPr>
        <w:t>Acer negundo, pennsylvania</w:t>
      </w:r>
      <w:r w:rsidRPr="0051490A">
        <w:t>)</w:t>
      </w:r>
    </w:p>
    <w:p w14:paraId="7F2EBDC4" w14:textId="77777777" w:rsidR="002E51AE" w:rsidRPr="0051490A" w:rsidRDefault="002E51AE" w:rsidP="00BC0069">
      <w:pPr>
        <w:rPr>
          <w:i/>
        </w:rPr>
      </w:pPr>
      <w:r w:rsidRPr="0051490A">
        <w:t xml:space="preserve">A spontán cserjésedő területek természetvédelmi szempontból ritkán jeleznek kedvező állapotot, annál gyakoribb, hogy értékes gyepeket borítanak be, ahol a fenntartás, cserjeirtás csak nagy élőmunka ráfordítással valósítható meg. Általában a spontán erdősülések sem kedvezőek, mert többnyire régi jó természetességű területeken indulnak el a művelés változásának következtében. Jellemző fajok: </w:t>
      </w:r>
      <w:r w:rsidRPr="0051490A">
        <w:rPr>
          <w:i/>
        </w:rPr>
        <w:t xml:space="preserve">Elymus repens, Solidago gigantea, Urtica dioica, Calamagrostis epigeios, Sambucus nigra, Galium aparine, Prunus spinosa, Rosa canina agg., Rubus caesius, Cornus sanguinea, Acer negundo, Fraxinus pennsylvania. </w:t>
      </w:r>
    </w:p>
    <w:p w14:paraId="3F330209" w14:textId="77777777" w:rsidR="002E51AE" w:rsidRPr="0051490A" w:rsidRDefault="002E51AE" w:rsidP="00BC0069">
      <w:pPr>
        <w:rPr>
          <w:i/>
        </w:rPr>
      </w:pPr>
    </w:p>
    <w:p w14:paraId="22E1FA99" w14:textId="77777777" w:rsidR="002E51AE" w:rsidRPr="0051490A" w:rsidRDefault="002E51AE" w:rsidP="00BC0069">
      <w:pPr>
        <w:rPr>
          <w:b/>
        </w:rPr>
      </w:pPr>
      <w:r w:rsidRPr="0051490A">
        <w:rPr>
          <w:b/>
        </w:rPr>
        <w:t>Jellegtelen puhafás erdők (RB)</w:t>
      </w:r>
    </w:p>
    <w:p w14:paraId="52578590" w14:textId="77777777" w:rsidR="002E51AE" w:rsidRPr="0051490A" w:rsidRDefault="002E51AE" w:rsidP="00BC0069">
      <w:r w:rsidRPr="0051490A">
        <w:t>A Sió mentén a töltés külső oldalának mélyebb részein fehér fűzzel spon</w:t>
      </w:r>
      <w:r w:rsidR="003812EB">
        <w:t>t</w:t>
      </w:r>
      <w:r w:rsidRPr="0051490A">
        <w:t>án erdősült terület található, mely a lecsapoló árok fe</w:t>
      </w:r>
      <w:r w:rsidR="003812EB">
        <w:t>nntartási sávjában alakult ki.</w:t>
      </w:r>
    </w:p>
    <w:p w14:paraId="02ABD82E" w14:textId="77777777" w:rsidR="002E51AE" w:rsidRPr="0051490A" w:rsidRDefault="002E51AE" w:rsidP="00BC0069">
      <w:r w:rsidRPr="0051490A">
        <w:t>A lombkoronaszintben jellemző a fehér fűz (</w:t>
      </w:r>
      <w:r w:rsidRPr="0051490A">
        <w:rPr>
          <w:i/>
        </w:rPr>
        <w:t>Salix alba</w:t>
      </w:r>
      <w:r w:rsidRPr="0051490A">
        <w:t xml:space="preserve">), míg az alsó szintben a veresgyűrű som és bodza is megjelenik. A cserjeszintben domináns a </w:t>
      </w:r>
      <w:r w:rsidRPr="0051490A">
        <w:rPr>
          <w:i/>
        </w:rPr>
        <w:t>Rubus fruticosus</w:t>
      </w:r>
      <w:r w:rsidRPr="0051490A">
        <w:t xml:space="preserve"> agg., míg a lágyszárú szintet többnyire gyomfajok (</w:t>
      </w:r>
      <w:r w:rsidRPr="0051490A">
        <w:rPr>
          <w:i/>
        </w:rPr>
        <w:t>Solidago gigantea, Urtica dioica</w:t>
      </w:r>
      <w:r w:rsidRPr="0051490A">
        <w:t>) alkotják. Természetes erdei fajok az élőhelyről hiányoznak, az állomány egykorú.</w:t>
      </w:r>
    </w:p>
    <w:p w14:paraId="159121A6" w14:textId="77777777" w:rsidR="002E51AE" w:rsidRPr="0051490A" w:rsidRDefault="002E51AE" w:rsidP="00BC0069">
      <w:r w:rsidRPr="0051490A">
        <w:t>Az állandó bolygatás következtében a liánfajok (</w:t>
      </w:r>
      <w:r w:rsidRPr="0051490A">
        <w:rPr>
          <w:i/>
        </w:rPr>
        <w:t>Clematis vitalba, Humulus lupullus</w:t>
      </w:r>
      <w:r w:rsidRPr="0051490A">
        <w:t>) állományaikban jelentősen felszaporodtak.</w:t>
      </w:r>
    </w:p>
    <w:p w14:paraId="7BC494FA" w14:textId="77777777" w:rsidR="002E51AE" w:rsidRPr="0051490A" w:rsidRDefault="002E51AE" w:rsidP="00BC0069">
      <w:r w:rsidRPr="0051490A">
        <w:t>A spontán erdősült területek természetvédelmi szempontból csekély értéket képviselnek.</w:t>
      </w:r>
    </w:p>
    <w:p w14:paraId="3F942A17" w14:textId="77777777" w:rsidR="002E51AE" w:rsidRPr="0051490A" w:rsidRDefault="002E51AE" w:rsidP="00BC0069">
      <w:pPr>
        <w:rPr>
          <w:i/>
        </w:rPr>
      </w:pPr>
      <w:r w:rsidRPr="0051490A">
        <w:t xml:space="preserve">Jellemző fajok: </w:t>
      </w:r>
      <w:r w:rsidRPr="0051490A">
        <w:rPr>
          <w:i/>
        </w:rPr>
        <w:t>Salix alba, Salix fragilis, Rubus fruticosus agg., Cornus sanguinea, Sambucus nigra, Prunus spinosa, Stellaria media, Lythrum salicaria, Urtica dioica, Solidago gigantea,</w:t>
      </w:r>
      <w:r w:rsidRPr="0051490A">
        <w:t xml:space="preserve"> </w:t>
      </w:r>
      <w:r w:rsidRPr="0051490A">
        <w:rPr>
          <w:i/>
        </w:rPr>
        <w:t>Clematis vitalba, Humulus lupullus, Aster lanceolatus</w:t>
      </w:r>
    </w:p>
    <w:p w14:paraId="321F8428" w14:textId="77777777" w:rsidR="002E51AE" w:rsidRPr="0051490A" w:rsidRDefault="002E51AE" w:rsidP="00BC0069">
      <w:pPr>
        <w:pStyle w:val="hbooknormal"/>
        <w:ind w:left="284" w:right="284" w:hanging="284"/>
        <w:jc w:val="left"/>
        <w:rPr>
          <w:b/>
          <w:sz w:val="22"/>
          <w:szCs w:val="22"/>
          <w:lang w:val="hu-HU"/>
        </w:rPr>
      </w:pPr>
    </w:p>
    <w:p w14:paraId="7E1DB729" w14:textId="77777777" w:rsidR="002E51AE" w:rsidRPr="0051490A" w:rsidRDefault="002E51AE" w:rsidP="00BC0069">
      <w:pPr>
        <w:rPr>
          <w:b/>
          <w:bCs/>
        </w:rPr>
      </w:pPr>
      <w:r w:rsidRPr="0051490A">
        <w:rPr>
          <w:b/>
          <w:bCs/>
        </w:rPr>
        <w:t>Keményfás jellegtelen vagy telepített egyéb erdők (RC)</w:t>
      </w:r>
    </w:p>
    <w:p w14:paraId="5508AEC8" w14:textId="77777777" w:rsidR="002E51AE" w:rsidRPr="0051490A" w:rsidRDefault="002E51AE" w:rsidP="00BC0069">
      <w:pPr>
        <w:autoSpaceDE w:val="0"/>
        <w:autoSpaceDN w:val="0"/>
        <w:adjustRightInd w:val="0"/>
      </w:pPr>
      <w:r w:rsidRPr="0051490A">
        <w:t xml:space="preserve">Olyan </w:t>
      </w:r>
      <w:r w:rsidR="003812EB" w:rsidRPr="0051490A">
        <w:t>keményfájú</w:t>
      </w:r>
      <w:r w:rsidRPr="0051490A">
        <w:t>, hazánkban őshonos fajok uralta, többnyire elegyetlen, erdei lágyszárúakban szegényes erdők gyűjtőcsoportja, amelyek más csoportba nem sorolhatók be biztosan. Elfordulásuk a tervezési területen a Sió töltésének szegélyére korlátozódik. Ide a kocsányos tölgyet (</w:t>
      </w:r>
      <w:r w:rsidRPr="003812EB">
        <w:rPr>
          <w:i/>
        </w:rPr>
        <w:t>Quercus robur</w:t>
      </w:r>
      <w:r w:rsidRPr="0051490A">
        <w:t>) és a magyar kőrist (</w:t>
      </w:r>
      <w:r w:rsidRPr="003812EB">
        <w:rPr>
          <w:i/>
        </w:rPr>
        <w:t>Fraxinus angustifolia</w:t>
      </w:r>
      <w:r w:rsidRPr="0051490A">
        <w:t xml:space="preserve">) ültették, </w:t>
      </w:r>
      <w:r w:rsidR="003812EB">
        <w:t>a</w:t>
      </w:r>
      <w:r w:rsidRPr="0051490A">
        <w:t>melynek cserje- és gyepszintje a környékről települt be. Néhol spontán pionír fajok (</w:t>
      </w:r>
      <w:r w:rsidRPr="0051490A">
        <w:rPr>
          <w:i/>
        </w:rPr>
        <w:t>Populus alba, Fraxinus pennsylvania, Acer campestre</w:t>
      </w:r>
      <w:r w:rsidRPr="0051490A">
        <w:t>) is elegyednek. Jellegtelen és fajszegény cserje-,</w:t>
      </w:r>
      <w:r w:rsidR="003812EB">
        <w:t xml:space="preserve"> </w:t>
      </w:r>
      <w:r w:rsidRPr="0051490A">
        <w:t xml:space="preserve">illetve gyepszint jellemzi ezeket az állományokat. Mivel a termőhely jelentősen átalakított, az eredeti vegetációból nincs túlélő faj. A fás- és lágyszárú növényfajok betelepülése függ attól, hogy propagulumforrásaik milyen messze vannak, milyen mértékűek az erdőművelési beavatkozások (mechanikai és vegyszeres ápolások, tisztítások). A cserjék közül elsősorban az általánosan elterjedtebb, tágabb ökológiai tűrőképességű, terméseiket főként madarak révén terjesztő fajok települnek meg (pl. </w:t>
      </w:r>
      <w:r w:rsidRPr="0051490A">
        <w:rPr>
          <w:i/>
        </w:rPr>
        <w:t>Prunus spinosa, Cornus sanguinea, Crataegus monogyna, Euonymus europaeus</w:t>
      </w:r>
      <w:r w:rsidRPr="0051490A">
        <w:t>).</w:t>
      </w:r>
      <w:r w:rsidRPr="0051490A">
        <w:rPr>
          <w:bCs/>
        </w:rPr>
        <w:t xml:space="preserve"> </w:t>
      </w:r>
      <w:r w:rsidRPr="0051490A">
        <w:t xml:space="preserve">A gyepszint faji összetétele a tágtűrésű fajokból áll, az igényesebb erdei fajok azonban többnyire hiányoznak. A kora tavaszi aszpektus a bolygatás miatt kizárólag egyévesekből (pl. </w:t>
      </w:r>
      <w:r w:rsidRPr="0051490A">
        <w:rPr>
          <w:i/>
        </w:rPr>
        <w:t>Stellaria media agg., Veronica hederifolia agg., V. triphyllos, V. arvensis, Bromus sterilis, Lamium purpureum</w:t>
      </w:r>
      <w:r w:rsidRPr="0051490A">
        <w:t xml:space="preserve">) áll, erdei geofiták hiányoznak. A betelepülő lágyszárú növényfajok általában indifferens társulásigényűek (pl. </w:t>
      </w:r>
      <w:r w:rsidRPr="0051490A">
        <w:rPr>
          <w:i/>
        </w:rPr>
        <w:t>Dactylis glomerata, Glechoma hederacea, Galium mollugo agg., G. aparine, Ballota nigra, Torilis japonica</w:t>
      </w:r>
      <w:r w:rsidR="003812EB">
        <w:rPr>
          <w:i/>
        </w:rPr>
        <w:t xml:space="preserve">, </w:t>
      </w:r>
      <w:r w:rsidRPr="0051490A">
        <w:rPr>
          <w:i/>
        </w:rPr>
        <w:t>Fallopia dumetorum</w:t>
      </w:r>
      <w:r w:rsidRPr="0051490A">
        <w:t>), egy részük vegetatív úton terjeszkedve nagyobb területeket kolonizálhat (</w:t>
      </w:r>
      <w:r w:rsidRPr="0051490A">
        <w:rPr>
          <w:i/>
        </w:rPr>
        <w:t>Elymus repens, Poa angustifolia, Calamagrostis epigeios, Rubus caesius, Urtica dioica</w:t>
      </w:r>
      <w:r w:rsidRPr="0051490A">
        <w:t xml:space="preserve">). A telepített erdőkben megjelenő első, nem túl igényes erdei fajok a </w:t>
      </w:r>
      <w:r w:rsidRPr="0051490A">
        <w:rPr>
          <w:i/>
        </w:rPr>
        <w:t>Geum urbanum</w:t>
      </w:r>
      <w:r w:rsidRPr="0051490A">
        <w:t xml:space="preserve">, az </w:t>
      </w:r>
      <w:r w:rsidRPr="0051490A">
        <w:rPr>
          <w:i/>
        </w:rPr>
        <w:t>Alliaria petiolata,</w:t>
      </w:r>
      <w:r w:rsidRPr="0051490A">
        <w:t xml:space="preserve"> a </w:t>
      </w:r>
      <w:r w:rsidRPr="0051490A">
        <w:rPr>
          <w:i/>
        </w:rPr>
        <w:t>Brachypodium sylvaticum</w:t>
      </w:r>
      <w:r w:rsidRPr="0051490A">
        <w:t xml:space="preserve">, a </w:t>
      </w:r>
      <w:r w:rsidRPr="0051490A">
        <w:rPr>
          <w:i/>
        </w:rPr>
        <w:t>Polygonatum latifolium</w:t>
      </w:r>
      <w:r w:rsidRPr="0051490A">
        <w:t xml:space="preserve">, és a </w:t>
      </w:r>
      <w:r w:rsidRPr="0051490A">
        <w:rPr>
          <w:i/>
        </w:rPr>
        <w:t>Viola odorata</w:t>
      </w:r>
      <w:r w:rsidRPr="0051490A">
        <w:t>.</w:t>
      </w:r>
    </w:p>
    <w:p w14:paraId="4926177B" w14:textId="77777777" w:rsidR="00632D0D" w:rsidRDefault="00632D0D" w:rsidP="00BC0069"/>
    <w:p w14:paraId="555FA7F1" w14:textId="77777777" w:rsidR="00632D0D" w:rsidRPr="00EA7244" w:rsidRDefault="00632D0D" w:rsidP="00BC0069">
      <w:pPr>
        <w:jc w:val="center"/>
      </w:pPr>
      <w:r w:rsidRPr="0051490A">
        <w:rPr>
          <w:i/>
          <w:noProof/>
        </w:rPr>
        <w:drawing>
          <wp:inline distT="0" distB="0" distL="0" distR="0" wp14:anchorId="1673B3CA" wp14:editId="6FC50E3E">
            <wp:extent cx="4572000" cy="3429000"/>
            <wp:effectExtent l="0" t="0" r="0" b="0"/>
            <wp:docPr id="16" name="Kép 16" descr="C:\Users\USER\Downloads\IMG_3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ownloads\IMG_335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2827" cy="3429620"/>
                    </a:xfrm>
                    <a:prstGeom prst="rect">
                      <a:avLst/>
                    </a:prstGeom>
                    <a:noFill/>
                    <a:ln>
                      <a:noFill/>
                    </a:ln>
                  </pic:spPr>
                </pic:pic>
              </a:graphicData>
            </a:graphic>
          </wp:inline>
        </w:drawing>
      </w:r>
    </w:p>
    <w:p w14:paraId="51BAB5B8" w14:textId="77777777" w:rsidR="00632D0D" w:rsidRPr="00EA7244" w:rsidRDefault="00632D0D" w:rsidP="00801735">
      <w:pPr>
        <w:ind w:firstLine="851"/>
        <w:rPr>
          <w:i/>
          <w:sz w:val="20"/>
        </w:rPr>
      </w:pPr>
      <w:r w:rsidRPr="00EA7244">
        <w:rPr>
          <w:i/>
          <w:sz w:val="20"/>
        </w:rPr>
        <w:t xml:space="preserve">Forrás: Dr. Mesterházy Attila </w:t>
      </w:r>
    </w:p>
    <w:p w14:paraId="02DA46A3" w14:textId="77777777" w:rsidR="00632D0D" w:rsidRPr="00EA7244" w:rsidRDefault="00632D0D" w:rsidP="00BC0069">
      <w:pPr>
        <w:jc w:val="center"/>
      </w:pPr>
    </w:p>
    <w:p w14:paraId="0AD4992F" w14:textId="77777777" w:rsidR="00632D0D" w:rsidRPr="00EA7244" w:rsidRDefault="00632D0D"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12</w:t>
      </w:r>
      <w:r w:rsidRPr="00EA7244">
        <w:rPr>
          <w:i/>
        </w:rPr>
        <w:fldChar w:fldCharType="end"/>
      </w:r>
      <w:r w:rsidRPr="00EA7244">
        <w:rPr>
          <w:i/>
        </w:rPr>
        <w:t xml:space="preserve">. ábra: </w:t>
      </w:r>
      <w:r w:rsidRPr="009C73E9">
        <w:rPr>
          <w:i/>
        </w:rPr>
        <w:t>A tervezési terület legnagyobb része lecsapoló árkokkal felszabdalt szántóföld</w:t>
      </w:r>
    </w:p>
    <w:p w14:paraId="19055BDF" w14:textId="77777777" w:rsidR="00632D0D" w:rsidRDefault="00632D0D" w:rsidP="00BC0069"/>
    <w:p w14:paraId="54DF45C4" w14:textId="77777777" w:rsidR="002E51AE" w:rsidRPr="0051490A" w:rsidRDefault="002E51AE" w:rsidP="00BC0069">
      <w:pPr>
        <w:rPr>
          <w:b/>
        </w:rPr>
      </w:pPr>
      <w:r w:rsidRPr="0051490A">
        <w:rPr>
          <w:b/>
        </w:rPr>
        <w:t>Egyéves, nagyüzemi szántóföldi kultúrák (T1)</w:t>
      </w:r>
    </w:p>
    <w:p w14:paraId="14845715" w14:textId="77777777" w:rsidR="002E51AE" w:rsidRPr="0051490A" w:rsidRDefault="002E51AE" w:rsidP="00BC0069">
      <w:r w:rsidRPr="0051490A">
        <w:t>A tervezési terület nagy része szántó, ezeket intenzíven művelik őket. A vizsgált területen termesztett főbb haszonnövények a repce, kukorica, búza, árpa, szója. Nagyüzemi kultúrákat a viszonylag nagy kiterjedésű, enyhe lejtésű, meliorált területeken létesítettek. Növényzetükre jellemző, hogy a termesztett növényen kívül a gyomflórájuk csak néhány tágtűrésű, vegyszerrezisztens fajból áll. Az intenzív művelés miatt az egykori gyomtársulásoknak ma már csak a töredékét találhatjuk meg.</w:t>
      </w:r>
    </w:p>
    <w:p w14:paraId="340D832B" w14:textId="77777777" w:rsidR="002E51AE" w:rsidRPr="0051490A" w:rsidRDefault="002E51AE" w:rsidP="00BC0069">
      <w:r w:rsidRPr="0051490A">
        <w:t>Jellemző fajok:</w:t>
      </w:r>
      <w:r w:rsidRPr="0051490A">
        <w:rPr>
          <w:i/>
        </w:rPr>
        <w:t xml:space="preserve"> Ambrosia artemisifolia, Chenopodium album, Chenopodium hybridum, Amaranthus powelii, A. retroflexus, Setaria pumila, Stellaria media, Lamium purpureum, Raphanus raphinastrum, Capsella bur</w:t>
      </w:r>
      <w:r w:rsidR="003812EB">
        <w:rPr>
          <w:i/>
        </w:rPr>
        <w:t>sa</w:t>
      </w:r>
      <w:r w:rsidRPr="0051490A">
        <w:rPr>
          <w:i/>
        </w:rPr>
        <w:t>-pastoris, Echinochloa crus-galli</w:t>
      </w:r>
    </w:p>
    <w:p w14:paraId="056DC77D" w14:textId="77777777" w:rsidR="00EA7244" w:rsidRDefault="00EA7244" w:rsidP="00BC0069"/>
    <w:p w14:paraId="5F8AC918" w14:textId="77777777" w:rsidR="009C73E9" w:rsidRPr="0051490A" w:rsidRDefault="009C73E9" w:rsidP="00BC0069">
      <w:pPr>
        <w:rPr>
          <w:b/>
        </w:rPr>
      </w:pPr>
      <w:r w:rsidRPr="0051490A">
        <w:rPr>
          <w:b/>
        </w:rPr>
        <w:t>Folyóvíz (U8)</w:t>
      </w:r>
    </w:p>
    <w:p w14:paraId="6A5190E2" w14:textId="77777777" w:rsidR="009C73E9" w:rsidRPr="0051490A" w:rsidRDefault="009C73E9" w:rsidP="00BC0069">
      <w:r w:rsidRPr="0051490A">
        <w:t>Ide tartoznak a Sió növényzetmentes szakaszai. A meder anyaga iszapos, partja mindenütt biztosított. Nyár végére a meder szegélyben néhol iszapzátonyok alakultak ki. A zátonyok felső szintjén özönfajokból (</w:t>
      </w:r>
      <w:r w:rsidRPr="0051490A">
        <w:rPr>
          <w:i/>
        </w:rPr>
        <w:t>Impatiens glandulifera, Solidago gigantea</w:t>
      </w:r>
      <w:r w:rsidRPr="0051490A">
        <w:t>) vagy ártéri gyomokból (</w:t>
      </w:r>
      <w:r w:rsidRPr="0051490A">
        <w:rPr>
          <w:i/>
        </w:rPr>
        <w:t>Eupatorium cannabinum, Urtica dioica, Phalaris arundinacea</w:t>
      </w:r>
      <w:r w:rsidRPr="0051490A">
        <w:t xml:space="preserve">) álló évelő vegetáció alakult ki. Az időszakosan vízzel elöntött részeken a vegetáció csak a nyári száraz időszakokban fejlődik ki. A főleg ártéri ruderáliákból álló vegetáció jellemző fajai a </w:t>
      </w:r>
      <w:r w:rsidRPr="0051490A">
        <w:rPr>
          <w:i/>
        </w:rPr>
        <w:t>Bidens frondosa</w:t>
      </w:r>
      <w:r w:rsidRPr="0051490A">
        <w:t xml:space="preserve">, a </w:t>
      </w:r>
      <w:r w:rsidRPr="0051490A">
        <w:rPr>
          <w:i/>
        </w:rPr>
        <w:t>B. tripartita</w:t>
      </w:r>
      <w:r w:rsidRPr="0051490A">
        <w:t xml:space="preserve">, a </w:t>
      </w:r>
      <w:r w:rsidRPr="0051490A">
        <w:rPr>
          <w:i/>
        </w:rPr>
        <w:t>Persicaria mitis</w:t>
      </w:r>
      <w:r w:rsidRPr="0051490A">
        <w:t xml:space="preserve"> és a </w:t>
      </w:r>
      <w:r w:rsidRPr="0051490A">
        <w:rPr>
          <w:i/>
        </w:rPr>
        <w:t>P. lapathifolia</w:t>
      </w:r>
      <w:r w:rsidRPr="0051490A">
        <w:t xml:space="preserve">. A ruderáliák szegélyében iniciális iszapnövényzet alakul ki, melyekben domináns a </w:t>
      </w:r>
      <w:r w:rsidRPr="0051490A">
        <w:rPr>
          <w:i/>
        </w:rPr>
        <w:t>Juncus bufonus</w:t>
      </w:r>
      <w:r w:rsidRPr="0051490A">
        <w:t xml:space="preserve">, a </w:t>
      </w:r>
      <w:r w:rsidRPr="0051490A">
        <w:rPr>
          <w:i/>
        </w:rPr>
        <w:t>Gnaphalium uliginosum</w:t>
      </w:r>
      <w:r w:rsidRPr="0051490A">
        <w:t xml:space="preserve"> és a </w:t>
      </w:r>
      <w:r w:rsidRPr="0051490A">
        <w:rPr>
          <w:i/>
        </w:rPr>
        <w:t>Juncus articulatus</w:t>
      </w:r>
      <w:r w:rsidRPr="0051490A">
        <w:t>.</w:t>
      </w:r>
    </w:p>
    <w:p w14:paraId="56300EE8" w14:textId="77777777" w:rsidR="009C63AC" w:rsidRDefault="009C63AC" w:rsidP="00BC0069"/>
    <w:p w14:paraId="0CB8CE33" w14:textId="77777777" w:rsidR="009C73E9" w:rsidRPr="00EA7244" w:rsidRDefault="009C73E9" w:rsidP="00BC0069">
      <w:r w:rsidRPr="00EA7244">
        <w:t xml:space="preserve">A tervezési terület </w:t>
      </w:r>
      <w:r>
        <w:t xml:space="preserve">összefoglaló </w:t>
      </w:r>
      <w:r w:rsidRPr="00EA7244">
        <w:t xml:space="preserve">élőhelytérképét az alábbi ábrán mutatjuk be. </w:t>
      </w:r>
    </w:p>
    <w:p w14:paraId="28CB2DEE" w14:textId="77777777" w:rsidR="009C73E9" w:rsidRPr="00EA7244" w:rsidRDefault="009C73E9" w:rsidP="00BC0069"/>
    <w:p w14:paraId="15ADCE2B" w14:textId="77777777" w:rsidR="009C73E9" w:rsidRPr="00EA7244" w:rsidRDefault="009C73E9" w:rsidP="00BC0069">
      <w:pPr>
        <w:jc w:val="center"/>
      </w:pPr>
      <w:r w:rsidRPr="00EA7244">
        <w:rPr>
          <w:noProof/>
        </w:rPr>
        <w:drawing>
          <wp:inline distT="0" distB="0" distL="0" distR="0" wp14:anchorId="75C053C3" wp14:editId="6E5A47C3">
            <wp:extent cx="5648325" cy="3990975"/>
            <wp:effectExtent l="0" t="0" r="9525" b="9525"/>
            <wp:docPr id="12" name="Kép 12" descr="Sió élőhe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ió élőhel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8325" cy="3990975"/>
                    </a:xfrm>
                    <a:prstGeom prst="rect">
                      <a:avLst/>
                    </a:prstGeom>
                    <a:noFill/>
                    <a:ln>
                      <a:noFill/>
                    </a:ln>
                  </pic:spPr>
                </pic:pic>
              </a:graphicData>
            </a:graphic>
          </wp:inline>
        </w:drawing>
      </w:r>
    </w:p>
    <w:p w14:paraId="47CAFEC5" w14:textId="77777777" w:rsidR="009C73E9" w:rsidRPr="00EA7244" w:rsidRDefault="009C73E9" w:rsidP="00BC0069">
      <w:pPr>
        <w:rPr>
          <w:i/>
          <w:sz w:val="20"/>
        </w:rPr>
      </w:pPr>
      <w:r w:rsidRPr="00EA7244">
        <w:rPr>
          <w:i/>
          <w:sz w:val="20"/>
        </w:rPr>
        <w:t xml:space="preserve">Forrás: Dr. Mesterházy Attila </w:t>
      </w:r>
    </w:p>
    <w:p w14:paraId="519C996B" w14:textId="77777777" w:rsidR="009C73E9" w:rsidRPr="00EA7244" w:rsidRDefault="009C73E9" w:rsidP="00BC0069">
      <w:pPr>
        <w:jc w:val="center"/>
      </w:pPr>
    </w:p>
    <w:p w14:paraId="7FB66D24" w14:textId="77777777" w:rsidR="009C73E9" w:rsidRPr="00EA7244" w:rsidRDefault="009C73E9"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13</w:t>
      </w:r>
      <w:r w:rsidRPr="00EA7244">
        <w:rPr>
          <w:i/>
        </w:rPr>
        <w:fldChar w:fldCharType="end"/>
      </w:r>
      <w:r w:rsidRPr="00EA7244">
        <w:rPr>
          <w:i/>
        </w:rPr>
        <w:t>. ábra: A tervezési terület (piros vonal) élőhelytípusai</w:t>
      </w:r>
    </w:p>
    <w:p w14:paraId="14860507" w14:textId="77777777" w:rsidR="009C73E9" w:rsidRDefault="009C73E9" w:rsidP="00BC0069"/>
    <w:p w14:paraId="747B9643" w14:textId="77777777" w:rsidR="009C73E9" w:rsidRPr="009C73E9" w:rsidRDefault="009C73E9" w:rsidP="00BC0069">
      <w:pPr>
        <w:rPr>
          <w:i/>
        </w:rPr>
      </w:pPr>
      <w:r w:rsidRPr="009C73E9">
        <w:rPr>
          <w:i/>
        </w:rPr>
        <w:t>Összefoglalás</w:t>
      </w:r>
    </w:p>
    <w:p w14:paraId="4440756F" w14:textId="77777777" w:rsidR="009C73E9" w:rsidRPr="009C73E9" w:rsidRDefault="009C73E9" w:rsidP="00BC0069">
      <w:pPr>
        <w:pStyle w:val="BAPSzveg"/>
        <w:spacing w:before="0" w:after="0"/>
        <w:rPr>
          <w:sz w:val="24"/>
        </w:rPr>
      </w:pPr>
      <w:r w:rsidRPr="009C73E9">
        <w:rPr>
          <w:sz w:val="24"/>
        </w:rPr>
        <w:t>A tervezési terület jelentős része intenzív művelésű szántó, amely csekély természetvédelmi értékkel bír. A mélyebb részeken kiszáradó mocsárrétek, kisebb kiterjedésben magassásosokkal elegyes nádasok találhatók. A terület meliorációja miatt a vizes élőhelyek már csak a lecsapoló árkokban maradtak fenn. A korábbi lecsapolások és a szántóföldi gazdálkodás miatt a tervezési terület élőhelyei döntően rossz természetességűek. Jó állapotú élőhely a területen nem található, védett növényfaj a felmérés során nem került elő.</w:t>
      </w:r>
    </w:p>
    <w:p w14:paraId="77E60F25" w14:textId="77777777" w:rsidR="009C73E9" w:rsidRDefault="009C73E9" w:rsidP="00BC0069"/>
    <w:p w14:paraId="4FDFE6E4" w14:textId="77777777" w:rsidR="009C63AC" w:rsidRPr="00FE3DFB" w:rsidRDefault="00FE3DFB" w:rsidP="00BC0069">
      <w:pPr>
        <w:pStyle w:val="Cmsor4"/>
        <w:numPr>
          <w:ilvl w:val="3"/>
          <w:numId w:val="2"/>
        </w:numPr>
        <w:tabs>
          <w:tab w:val="num" w:pos="4680"/>
        </w:tabs>
        <w:spacing w:before="0" w:after="0"/>
        <w:ind w:left="648" w:hanging="648"/>
        <w:jc w:val="left"/>
        <w:rPr>
          <w:b w:val="0"/>
          <w:i/>
          <w:sz w:val="24"/>
          <w:szCs w:val="24"/>
        </w:rPr>
      </w:pPr>
      <w:bookmarkStart w:id="83" w:name="_Hlk68856334"/>
      <w:bookmarkStart w:id="84" w:name="_Toc68857227"/>
      <w:bookmarkStart w:id="85" w:name="_Toc72166651"/>
      <w:r w:rsidRPr="00FE3DFB">
        <w:rPr>
          <w:b w:val="0"/>
          <w:i/>
          <w:sz w:val="24"/>
          <w:szCs w:val="24"/>
        </w:rPr>
        <w:t>Vízi makroszkopikus gerinctelenek</w:t>
      </w:r>
      <w:bookmarkEnd w:id="83"/>
      <w:bookmarkEnd w:id="84"/>
      <w:bookmarkEnd w:id="85"/>
    </w:p>
    <w:p w14:paraId="5BA99AC2" w14:textId="77777777" w:rsidR="00FE3DFB" w:rsidRDefault="00FE3DFB" w:rsidP="00BC0069"/>
    <w:p w14:paraId="14A2EDD4" w14:textId="77777777" w:rsidR="00FE3DFB" w:rsidRPr="00FE3DFB" w:rsidRDefault="00FE3DFB" w:rsidP="00BC0069">
      <w:pPr>
        <w:rPr>
          <w:i/>
        </w:rPr>
      </w:pPr>
      <w:r w:rsidRPr="00FE3DFB">
        <w:rPr>
          <w:i/>
        </w:rPr>
        <w:t>Bevezetés</w:t>
      </w:r>
    </w:p>
    <w:p w14:paraId="498AA054" w14:textId="77777777" w:rsidR="00FE3DFB" w:rsidRDefault="00FE3DFB" w:rsidP="00BC0069">
      <w:r>
        <w:t>A vízi makroszkopikus gerinctelen fogalom alatt egy széles taxonómiai lefedettségű, terepi körülmények között szabad szemmel látható, valamely életszakaszban a vízhez szorosan kötődő, de eltérő életmenet-stratégiájú élőlényegyüttest értünk. Jellemző rájuk az életformatípusok széles skálája. Egyes csoportjaik – például a rákok, vízicsigák, kagylók, piócák – teljes mértékben, mások – vízi rovarok, mint például szitakötők, kérészek, poloskák, tegzesek, álkérészek – csak bizonyos egyedfejlődési szakaszukban kötődnek a vízhez. Szinte minden víztértípusban előfordulnak, az egész vízteret benépesítik, hiszen megtalálhatóak a meder üledékfelszínének felső rétegében éppúgy, mint a víz felületi hártyáján. Kifejezett a kisléptékű térbeni variabilitásuk, azaz a habitat-preferencia sokszínűsége, mely alkalmassá teszi az élőlényegyüttest élőhely- és környezetminősítésre.</w:t>
      </w:r>
    </w:p>
    <w:p w14:paraId="663586D6" w14:textId="77777777" w:rsidR="00FE3DFB" w:rsidRDefault="00FE3DFB" w:rsidP="00BC0069">
      <w:r>
        <w:t>A vízi makroszkopikus gerinctelenek a vízi táplálékhálózatban változatos szerepet töltenek be. Ennek alapján általános funkcionális csoportokba oszthatók (aprítók, gyűjtögetők, legelők és ragadozók). Aprítóknak a durvaszemcsés szerves anyagot hasznosítókat, gyűjtögetőknek a vízből a transzportált anyagot kiszűrő, vagy az üledékből a finoman és ultra finoman partikulált szerves anyagokat összegyűjtő, legelőknek a valamilyen alzathoz tapadó élőbevonatot fogyasztó, ragadozóknak az önálló mozgású élőlényeket zsákmányoló, vagy azok testnedveit szívó szervezeteket nevezzük.</w:t>
      </w:r>
    </w:p>
    <w:p w14:paraId="2E82B528" w14:textId="77777777" w:rsidR="00FE3DFB" w:rsidRDefault="00FE3DFB" w:rsidP="00BC0069">
      <w:r>
        <w:t>Kiválóan alkalmazhatók a vízminőségi állapot leírására, hiszen különböző hosszúságú generációs idejük miatt, mennyiségi viszonyaik nem a pillanatnyi állapotot mutatják, hanem egy hosszabb időskálán bekövetkezett változást jeleznek. Nem véletlen, hogy a vízi makroszkopikus gerinctelen szervezeteket tradicionálisan használják vízminősítési indexek számítására. Fenológiai sajátságaik miatt adott időpontban egy-egy csoport önmagában való vizsgálata nem elégséges az állapot objektív meghatározásra, ezért a közösségi szintű vizsgálatoknak kiemelten nagy a jelentősége.</w:t>
      </w:r>
    </w:p>
    <w:p w14:paraId="676C8B35" w14:textId="77777777" w:rsidR="00FE3DFB" w:rsidRDefault="00FE3DFB" w:rsidP="00BC0069">
      <w:r>
        <w:t xml:space="preserve">A vízi makroszkopikus gerinctelen együttesek kiváló indikátorok, hiszen a bennük rejlő </w:t>
      </w:r>
      <w:r w:rsidR="0009487C">
        <w:t>„</w:t>
      </w:r>
      <w:r>
        <w:t>információkészlet</w:t>
      </w:r>
      <w:r w:rsidR="0009487C">
        <w:t>”</w:t>
      </w:r>
      <w:r>
        <w:t xml:space="preserve"> segítségével minden olyan környezetükben bekövetkező rövid és hosszú távú változást jeleznek (térbeli eloszlási mintázatuk változásával, szélsőséges esetben populációik eltűnésével), melyeket időben detektálva, következtethetünk azokra a tényezőkre (pl. vízminőségi változás, élőhely-degradáció) melyek módosítása, vagy bizonyos tényezők eliminálása esetén a természetes (természetközeli) állapot visszaállítható. E biológiai törvényszerűségek felismerése és részletes kutatásokon alapuló megismerése teremtette meg a lehetőséget, hogy a legtöbb EU tagállamban a fiziko-kémiai paramétereken alapuló minősítést kiváltották, ill. kiegészítették az adott élőhelyre releváns élőlénycsoportok, köztük a vízi makroszkopikus gerinctelenek fajegyüttes szintű, vagy közösség szintű biomonitorozásával. Már évtizedekkel ezelőtt bebizonyosodott, hogy vízi makroszkopikus gerinctelen szervezetek alkalmasak egyes vízterek, illetve víztestek (víztérrészletek) fauna alapján történő értékelésére, valamint megfelelő mintavétel esetében összehasonlítására is. Ezt támasztja alá az a tény is, hogy a vízminősítés európai gyakorlatában a vízi élőlények, ezek közül is a vízi makroszkopikus gerinctelenek előfordulási viszonyainak elemzése, az alapja az általánosan használt szaprobiológiai (szerves terhelést jelző) minősítési módszernek. A szervesanyag-terhelés mellett a makroszkopikus vízi gerinctelenek számos faja igen érzékeny a különböző ipari eredetű vegyianyag-terhelésekre, ezért az ilyen típusú szennyezések a vízi makrogerinctelen fajegyüttes fajszámának és egyedsűrűségének csökkenésével jól kimutathatóak. Számos olyan makroszkopikus vízi gerinctelen karakterfaj van, amely igen érzékeny például a víz oldott oxigéntartalmára, ezzel szoros összefüggésben az áramlás sebességére és a vízfelszín esésviszonyaira; vagy az üledék minőségére, ill. a mederben található különböző abiotikus és biotikus habitat-típusok milyenségére, arányára. Részben ez a magyarázata annak, hogy a makroszkopikus vízi gerinctelen fajegyüttes igen jól jelzi a hidrológiai, hidromorfológiai beavatkozások (például duzzasztások, mederátalakítások) hatását. Ezzel összefüggésben előfordulásukból és mennyiségi viszonyaikból következtetni lehet egy víztest ökológiai állapotára, vagy akár a benne zajló folyamatokra is.</w:t>
      </w:r>
    </w:p>
    <w:p w14:paraId="4A255BA0" w14:textId="77777777" w:rsidR="00FE3DFB" w:rsidRDefault="00FE3DFB" w:rsidP="00BC0069"/>
    <w:p w14:paraId="328FF904" w14:textId="77777777" w:rsidR="00801735" w:rsidRDefault="00801735">
      <w:pPr>
        <w:spacing w:after="160" w:line="259" w:lineRule="auto"/>
        <w:jc w:val="left"/>
        <w:rPr>
          <w:i/>
        </w:rPr>
      </w:pPr>
      <w:bookmarkStart w:id="86" w:name="_Toc68857228"/>
      <w:r>
        <w:rPr>
          <w:i/>
        </w:rPr>
        <w:br w:type="page"/>
      </w:r>
    </w:p>
    <w:p w14:paraId="1638EE22" w14:textId="40F282C8" w:rsidR="0009487C" w:rsidRPr="00F3261D" w:rsidRDefault="00F3261D" w:rsidP="00BC0069">
      <w:pPr>
        <w:rPr>
          <w:i/>
        </w:rPr>
      </w:pPr>
      <w:r w:rsidRPr="00F3261D">
        <w:rPr>
          <w:i/>
        </w:rPr>
        <w:t>A vizsgálatok időpontja, helyszíne</w:t>
      </w:r>
      <w:bookmarkEnd w:id="86"/>
    </w:p>
    <w:p w14:paraId="21143C23" w14:textId="77777777" w:rsidR="0009487C" w:rsidRDefault="00F3261D" w:rsidP="00BC0069">
      <w:r w:rsidRPr="00F3261D">
        <w:t xml:space="preserve">A </w:t>
      </w:r>
      <w:r w:rsidR="00043FDA" w:rsidRPr="00F3261D">
        <w:t xml:space="preserve">vízi makroszkopikus gerinctelen közösségek felmérésére irányuló vizsgálatok Polyák László irányításával </w:t>
      </w:r>
      <w:r w:rsidRPr="00F3261D">
        <w:t xml:space="preserve">2021. évben a tavaszi vegetációs periódusban, április 12-én történtek. A mintavételi helyek kódjai, földrajzi koordinátái (EOVR vetületi rendszer), a gyűjtőhelyek elnevezése, közigazgatási hovatartozásuk, a gyűjtési időpontok, és a mintavétel típusa (MZBF – faunisztikai típusú, szkennelő mintavétel, MZBS – mennyiségi típusú mintavétel) az </w:t>
      </w:r>
      <w:r w:rsidR="00043FDA">
        <w:t>alábbi</w:t>
      </w:r>
      <w:r w:rsidRPr="00F3261D">
        <w:t xml:space="preserve"> táblázatban találhatók. A dőlt betűvel szedett lokalitások a mintavétel idején szárazak voltak. </w:t>
      </w:r>
    </w:p>
    <w:p w14:paraId="2053BD85" w14:textId="77777777" w:rsidR="00F3261D" w:rsidRDefault="00F3261D" w:rsidP="00BC0069"/>
    <w:p w14:paraId="479A50A3" w14:textId="77777777" w:rsidR="00E8019D" w:rsidRDefault="00E8019D" w:rsidP="00BC0069">
      <w:r w:rsidRPr="00EA7244">
        <w:rPr>
          <w:i/>
        </w:rPr>
        <w:fldChar w:fldCharType="begin"/>
      </w:r>
      <w:r w:rsidRPr="00EA7244">
        <w:rPr>
          <w:i/>
        </w:rPr>
        <w:instrText xml:space="preserve"> SEQ Táblázat \* ARABIC </w:instrText>
      </w:r>
      <w:r w:rsidRPr="00EA7244">
        <w:rPr>
          <w:i/>
        </w:rPr>
        <w:fldChar w:fldCharType="separate"/>
      </w:r>
      <w:r w:rsidR="00060B76">
        <w:rPr>
          <w:i/>
          <w:noProof/>
        </w:rPr>
        <w:t>18</w:t>
      </w:r>
      <w:r w:rsidRPr="00EA7244">
        <w:rPr>
          <w:i/>
        </w:rPr>
        <w:fldChar w:fldCharType="end"/>
      </w:r>
      <w:r w:rsidRPr="00EA7244">
        <w:rPr>
          <w:i/>
        </w:rPr>
        <w:t>. táblázat:</w:t>
      </w:r>
      <w:r>
        <w:rPr>
          <w:i/>
        </w:rPr>
        <w:t xml:space="preserve"> </w:t>
      </w:r>
      <w:r w:rsidR="00780E82" w:rsidRPr="00780E82">
        <w:rPr>
          <w:i/>
        </w:rPr>
        <w:t>A mintavételi helyek azonosító adatai</w:t>
      </w:r>
    </w:p>
    <w:tbl>
      <w:tblPr>
        <w:tblStyle w:val="Rcsostblzat"/>
        <w:tblW w:w="0" w:type="auto"/>
        <w:tblBorders>
          <w:top w:val="single" w:sz="12" w:space="0" w:color="339966"/>
          <w:left w:val="single" w:sz="12" w:space="0" w:color="339966"/>
          <w:bottom w:val="single" w:sz="12" w:space="0" w:color="339966"/>
          <w:right w:val="single" w:sz="12" w:space="0" w:color="339966"/>
        </w:tblBorders>
        <w:tblLayout w:type="fixed"/>
        <w:tblLook w:val="04A0" w:firstRow="1" w:lastRow="0" w:firstColumn="1" w:lastColumn="0" w:noHBand="0" w:noVBand="1"/>
      </w:tblPr>
      <w:tblGrid>
        <w:gridCol w:w="1101"/>
        <w:gridCol w:w="992"/>
        <w:gridCol w:w="992"/>
        <w:gridCol w:w="1528"/>
        <w:gridCol w:w="1153"/>
        <w:gridCol w:w="1288"/>
        <w:gridCol w:w="1086"/>
        <w:gridCol w:w="1086"/>
      </w:tblGrid>
      <w:tr w:rsidR="00E8019D" w:rsidRPr="00E8019D" w14:paraId="39BBD674" w14:textId="77777777" w:rsidTr="00E8019D">
        <w:tc>
          <w:tcPr>
            <w:tcW w:w="1101" w:type="dxa"/>
            <w:tcBorders>
              <w:top w:val="single" w:sz="12" w:space="0" w:color="339966"/>
              <w:bottom w:val="single" w:sz="12" w:space="0" w:color="339966"/>
            </w:tcBorders>
            <w:shd w:val="clear" w:color="auto" w:fill="CCFFCC"/>
            <w:vAlign w:val="center"/>
          </w:tcPr>
          <w:p w14:paraId="06145556" w14:textId="77777777" w:rsidR="00E8019D" w:rsidRPr="00E8019D" w:rsidRDefault="00E8019D" w:rsidP="00BC0069">
            <w:pPr>
              <w:pStyle w:val="BAPTblzattartalom"/>
              <w:jc w:val="center"/>
              <w:rPr>
                <w:rStyle w:val="Bekezdsalapbettpusa1"/>
                <w:rFonts w:cs="Times New Roman"/>
                <w:b/>
                <w:sz w:val="18"/>
                <w:szCs w:val="18"/>
              </w:rPr>
            </w:pPr>
            <w:r w:rsidRPr="00E8019D">
              <w:rPr>
                <w:rStyle w:val="Bekezdsalapbettpusa1"/>
                <w:rFonts w:cs="Times New Roman"/>
                <w:b/>
                <w:sz w:val="18"/>
                <w:szCs w:val="18"/>
              </w:rPr>
              <w:t>Mintavételi hely kódja</w:t>
            </w:r>
          </w:p>
        </w:tc>
        <w:tc>
          <w:tcPr>
            <w:tcW w:w="992" w:type="dxa"/>
            <w:tcBorders>
              <w:top w:val="single" w:sz="12" w:space="0" w:color="339966"/>
              <w:bottom w:val="single" w:sz="12" w:space="0" w:color="339966"/>
            </w:tcBorders>
            <w:shd w:val="clear" w:color="auto" w:fill="CCFFCC"/>
            <w:vAlign w:val="center"/>
          </w:tcPr>
          <w:p w14:paraId="551A68BB" w14:textId="77777777" w:rsidR="00E8019D" w:rsidRPr="00E8019D" w:rsidRDefault="00E8019D" w:rsidP="00BC0069">
            <w:pPr>
              <w:pStyle w:val="BAPTblzattartalom"/>
              <w:jc w:val="center"/>
              <w:rPr>
                <w:rStyle w:val="Bekezdsalapbettpusa1"/>
                <w:rFonts w:cs="Times New Roman"/>
                <w:b/>
                <w:sz w:val="18"/>
                <w:szCs w:val="18"/>
              </w:rPr>
            </w:pPr>
            <w:r w:rsidRPr="00E8019D">
              <w:rPr>
                <w:rStyle w:val="Bekezdsalapbettpusa1"/>
                <w:rFonts w:cs="Times New Roman"/>
                <w:b/>
                <w:sz w:val="18"/>
                <w:szCs w:val="18"/>
              </w:rPr>
              <w:t>EOVR X</w:t>
            </w:r>
          </w:p>
        </w:tc>
        <w:tc>
          <w:tcPr>
            <w:tcW w:w="992" w:type="dxa"/>
            <w:tcBorders>
              <w:top w:val="single" w:sz="12" w:space="0" w:color="339966"/>
              <w:bottom w:val="single" w:sz="12" w:space="0" w:color="339966"/>
            </w:tcBorders>
            <w:shd w:val="clear" w:color="auto" w:fill="CCFFCC"/>
            <w:vAlign w:val="center"/>
          </w:tcPr>
          <w:p w14:paraId="7130B961" w14:textId="77777777" w:rsidR="00E8019D" w:rsidRPr="00E8019D" w:rsidRDefault="00E8019D" w:rsidP="00BC0069">
            <w:pPr>
              <w:pStyle w:val="BAPTblzattartalom"/>
              <w:jc w:val="center"/>
              <w:rPr>
                <w:rStyle w:val="Bekezdsalapbettpusa1"/>
                <w:rFonts w:cs="Times New Roman"/>
                <w:b/>
                <w:sz w:val="18"/>
                <w:szCs w:val="18"/>
              </w:rPr>
            </w:pPr>
            <w:r w:rsidRPr="00E8019D">
              <w:rPr>
                <w:rStyle w:val="Bekezdsalapbettpusa1"/>
                <w:rFonts w:cs="Times New Roman"/>
                <w:b/>
                <w:sz w:val="18"/>
                <w:szCs w:val="18"/>
              </w:rPr>
              <w:t>EOVR Y</w:t>
            </w:r>
          </w:p>
        </w:tc>
        <w:tc>
          <w:tcPr>
            <w:tcW w:w="1528" w:type="dxa"/>
            <w:tcBorders>
              <w:top w:val="single" w:sz="12" w:space="0" w:color="339966"/>
              <w:bottom w:val="single" w:sz="12" w:space="0" w:color="339966"/>
            </w:tcBorders>
            <w:shd w:val="clear" w:color="auto" w:fill="CCFFCC"/>
            <w:vAlign w:val="center"/>
          </w:tcPr>
          <w:p w14:paraId="7544AA35" w14:textId="77777777" w:rsidR="00E8019D" w:rsidRPr="00E8019D" w:rsidRDefault="00E8019D" w:rsidP="00BC0069">
            <w:pPr>
              <w:pStyle w:val="BAPTblzattartalom"/>
              <w:jc w:val="center"/>
              <w:rPr>
                <w:rStyle w:val="Bekezdsalapbettpusa1"/>
                <w:rFonts w:cs="Times New Roman"/>
                <w:b/>
                <w:sz w:val="18"/>
                <w:szCs w:val="18"/>
              </w:rPr>
            </w:pPr>
            <w:r w:rsidRPr="00E8019D">
              <w:rPr>
                <w:rStyle w:val="Bekezdsalapbettpusa1"/>
                <w:rFonts w:cs="Times New Roman"/>
                <w:b/>
                <w:sz w:val="18"/>
                <w:szCs w:val="18"/>
              </w:rPr>
              <w:t>Víztér neve</w:t>
            </w:r>
          </w:p>
        </w:tc>
        <w:tc>
          <w:tcPr>
            <w:tcW w:w="1153" w:type="dxa"/>
            <w:tcBorders>
              <w:top w:val="single" w:sz="12" w:space="0" w:color="339966"/>
              <w:bottom w:val="single" w:sz="12" w:space="0" w:color="339966"/>
            </w:tcBorders>
            <w:shd w:val="clear" w:color="auto" w:fill="CCFFCC"/>
            <w:vAlign w:val="center"/>
          </w:tcPr>
          <w:p w14:paraId="6642A9B7" w14:textId="77777777" w:rsidR="00E8019D" w:rsidRPr="00E8019D" w:rsidRDefault="00E8019D" w:rsidP="00BC0069">
            <w:pPr>
              <w:pStyle w:val="BAPTblzattartalom"/>
              <w:jc w:val="center"/>
              <w:rPr>
                <w:rStyle w:val="Bekezdsalapbettpusa1"/>
                <w:rFonts w:cs="Times New Roman"/>
                <w:b/>
                <w:sz w:val="18"/>
                <w:szCs w:val="18"/>
              </w:rPr>
            </w:pPr>
            <w:r w:rsidRPr="00E8019D">
              <w:rPr>
                <w:rStyle w:val="Bekezdsalapbettpusa1"/>
                <w:rFonts w:cs="Times New Roman"/>
                <w:b/>
                <w:sz w:val="18"/>
                <w:szCs w:val="18"/>
              </w:rPr>
              <w:t>Terület neve</w:t>
            </w:r>
          </w:p>
        </w:tc>
        <w:tc>
          <w:tcPr>
            <w:tcW w:w="1288" w:type="dxa"/>
            <w:tcBorders>
              <w:top w:val="single" w:sz="12" w:space="0" w:color="339966"/>
              <w:bottom w:val="single" w:sz="12" w:space="0" w:color="339966"/>
            </w:tcBorders>
            <w:shd w:val="clear" w:color="auto" w:fill="CCFFCC"/>
            <w:vAlign w:val="center"/>
          </w:tcPr>
          <w:p w14:paraId="2675B211" w14:textId="77777777" w:rsidR="00E8019D" w:rsidRPr="00E8019D" w:rsidRDefault="00E8019D" w:rsidP="00BC0069">
            <w:pPr>
              <w:pStyle w:val="BAPTblzattartalom"/>
              <w:jc w:val="center"/>
              <w:rPr>
                <w:rStyle w:val="Bekezdsalapbettpusa1"/>
                <w:rFonts w:cs="Times New Roman"/>
                <w:b/>
                <w:sz w:val="18"/>
                <w:szCs w:val="18"/>
              </w:rPr>
            </w:pPr>
            <w:r w:rsidRPr="00E8019D">
              <w:rPr>
                <w:rStyle w:val="Bekezdsalapbettpusa1"/>
                <w:rFonts w:cs="Times New Roman"/>
                <w:b/>
                <w:sz w:val="18"/>
                <w:szCs w:val="18"/>
              </w:rPr>
              <w:t>Település</w:t>
            </w:r>
          </w:p>
        </w:tc>
        <w:tc>
          <w:tcPr>
            <w:tcW w:w="1086" w:type="dxa"/>
            <w:tcBorders>
              <w:top w:val="single" w:sz="12" w:space="0" w:color="339966"/>
              <w:bottom w:val="single" w:sz="12" w:space="0" w:color="339966"/>
            </w:tcBorders>
            <w:shd w:val="clear" w:color="auto" w:fill="CCFFCC"/>
            <w:vAlign w:val="center"/>
          </w:tcPr>
          <w:p w14:paraId="0C3CEED3" w14:textId="77777777" w:rsidR="00E8019D" w:rsidRPr="00E8019D" w:rsidRDefault="00E8019D" w:rsidP="00BC0069">
            <w:pPr>
              <w:pStyle w:val="BAPTblzattartalom"/>
              <w:jc w:val="center"/>
              <w:rPr>
                <w:rStyle w:val="Bekezdsalapbettpusa1"/>
                <w:rFonts w:cs="Times New Roman"/>
                <w:b/>
                <w:sz w:val="18"/>
                <w:szCs w:val="18"/>
              </w:rPr>
            </w:pPr>
            <w:r w:rsidRPr="00E8019D">
              <w:rPr>
                <w:rStyle w:val="Bekezdsalapbettpusa1"/>
                <w:rFonts w:cs="Times New Roman"/>
                <w:b/>
                <w:sz w:val="18"/>
                <w:szCs w:val="18"/>
              </w:rPr>
              <w:t>Mintavétel időpontja</w:t>
            </w:r>
          </w:p>
        </w:tc>
        <w:tc>
          <w:tcPr>
            <w:tcW w:w="1086" w:type="dxa"/>
            <w:tcBorders>
              <w:top w:val="single" w:sz="12" w:space="0" w:color="339966"/>
              <w:bottom w:val="single" w:sz="12" w:space="0" w:color="339966"/>
            </w:tcBorders>
            <w:shd w:val="clear" w:color="auto" w:fill="CCFFCC"/>
            <w:vAlign w:val="center"/>
          </w:tcPr>
          <w:p w14:paraId="18A2D46B" w14:textId="77777777" w:rsidR="00E8019D" w:rsidRPr="00E8019D" w:rsidRDefault="00E8019D" w:rsidP="00BC0069">
            <w:pPr>
              <w:pStyle w:val="BAPTblzattartalom"/>
              <w:jc w:val="center"/>
              <w:rPr>
                <w:rStyle w:val="Bekezdsalapbettpusa1"/>
                <w:rFonts w:cs="Times New Roman"/>
                <w:b/>
                <w:sz w:val="18"/>
                <w:szCs w:val="18"/>
              </w:rPr>
            </w:pPr>
            <w:r w:rsidRPr="00E8019D">
              <w:rPr>
                <w:rStyle w:val="Bekezdsalapbettpusa1"/>
                <w:rFonts w:cs="Times New Roman"/>
                <w:b/>
                <w:sz w:val="18"/>
                <w:szCs w:val="18"/>
              </w:rPr>
              <w:t>Mintavétel típusa</w:t>
            </w:r>
          </w:p>
        </w:tc>
      </w:tr>
      <w:tr w:rsidR="00E8019D" w:rsidRPr="00E8019D" w14:paraId="746E7278" w14:textId="77777777" w:rsidTr="00E8019D">
        <w:tc>
          <w:tcPr>
            <w:tcW w:w="1101" w:type="dxa"/>
            <w:tcBorders>
              <w:top w:val="single" w:sz="12" w:space="0" w:color="339966"/>
            </w:tcBorders>
          </w:tcPr>
          <w:p w14:paraId="761EE1DA"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GYÁ_5242</w:t>
            </w:r>
          </w:p>
        </w:tc>
        <w:tc>
          <w:tcPr>
            <w:tcW w:w="992" w:type="dxa"/>
            <w:tcBorders>
              <w:top w:val="single" w:sz="12" w:space="0" w:color="339966"/>
            </w:tcBorders>
          </w:tcPr>
          <w:p w14:paraId="19CB4D80" w14:textId="77777777" w:rsidR="00E8019D" w:rsidRPr="00E8019D" w:rsidRDefault="00E8019D" w:rsidP="00BC0069">
            <w:pPr>
              <w:pStyle w:val="BAPTblzattartalom"/>
              <w:jc w:val="right"/>
              <w:rPr>
                <w:rStyle w:val="Bekezdsalapbettpusa1"/>
                <w:rFonts w:cs="Times New Roman"/>
                <w:sz w:val="18"/>
                <w:szCs w:val="18"/>
              </w:rPr>
            </w:pPr>
            <w:r w:rsidRPr="00E8019D">
              <w:rPr>
                <w:rStyle w:val="Bekezdsalapbettpusa1"/>
                <w:rFonts w:cs="Times New Roman"/>
                <w:sz w:val="18"/>
                <w:szCs w:val="18"/>
              </w:rPr>
              <w:t>605103</w:t>
            </w:r>
          </w:p>
        </w:tc>
        <w:tc>
          <w:tcPr>
            <w:tcW w:w="992" w:type="dxa"/>
            <w:tcBorders>
              <w:top w:val="single" w:sz="12" w:space="0" w:color="339966"/>
            </w:tcBorders>
          </w:tcPr>
          <w:p w14:paraId="2768F128" w14:textId="77777777" w:rsidR="00E8019D" w:rsidRPr="00E8019D" w:rsidRDefault="00E8019D" w:rsidP="00BC0069">
            <w:pPr>
              <w:pStyle w:val="BAPTblzattartalom"/>
              <w:jc w:val="right"/>
              <w:rPr>
                <w:rStyle w:val="Bekezdsalapbettpusa1"/>
                <w:rFonts w:cs="Times New Roman"/>
                <w:sz w:val="18"/>
                <w:szCs w:val="18"/>
              </w:rPr>
            </w:pPr>
            <w:r w:rsidRPr="00E8019D">
              <w:rPr>
                <w:rStyle w:val="Bekezdsalapbettpusa1"/>
                <w:rFonts w:cs="Times New Roman"/>
                <w:sz w:val="18"/>
                <w:szCs w:val="18"/>
              </w:rPr>
              <w:t>154723</w:t>
            </w:r>
          </w:p>
        </w:tc>
        <w:tc>
          <w:tcPr>
            <w:tcW w:w="1528" w:type="dxa"/>
            <w:tcBorders>
              <w:top w:val="single" w:sz="12" w:space="0" w:color="339966"/>
            </w:tcBorders>
          </w:tcPr>
          <w:p w14:paraId="7FF85435"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Gyánti-m</w:t>
            </w:r>
            <w:r>
              <w:rPr>
                <w:rStyle w:val="Bekezdsalapbettpusa1"/>
                <w:rFonts w:cs="Times New Roman"/>
                <w:sz w:val="18"/>
                <w:szCs w:val="18"/>
              </w:rPr>
              <w:t>ellék</w:t>
            </w:r>
            <w:r w:rsidRPr="00E8019D">
              <w:rPr>
                <w:rStyle w:val="Bekezdsalapbettpusa1"/>
                <w:rFonts w:cs="Times New Roman"/>
                <w:sz w:val="18"/>
                <w:szCs w:val="18"/>
              </w:rPr>
              <w:t>ág</w:t>
            </w:r>
          </w:p>
        </w:tc>
        <w:tc>
          <w:tcPr>
            <w:tcW w:w="1153" w:type="dxa"/>
            <w:tcBorders>
              <w:top w:val="single" w:sz="12" w:space="0" w:color="339966"/>
            </w:tcBorders>
          </w:tcPr>
          <w:p w14:paraId="74C37CCC"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Dóricza</w:t>
            </w:r>
          </w:p>
        </w:tc>
        <w:tc>
          <w:tcPr>
            <w:tcW w:w="1288" w:type="dxa"/>
            <w:tcBorders>
              <w:top w:val="single" w:sz="12" w:space="0" w:color="339966"/>
            </w:tcBorders>
          </w:tcPr>
          <w:p w14:paraId="0A978E95"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Pincehely</w:t>
            </w:r>
          </w:p>
        </w:tc>
        <w:tc>
          <w:tcPr>
            <w:tcW w:w="1086" w:type="dxa"/>
            <w:tcBorders>
              <w:top w:val="single" w:sz="12" w:space="0" w:color="339966"/>
            </w:tcBorders>
          </w:tcPr>
          <w:p w14:paraId="73458FF7"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2021-04-12</w:t>
            </w:r>
          </w:p>
        </w:tc>
        <w:tc>
          <w:tcPr>
            <w:tcW w:w="1086" w:type="dxa"/>
            <w:tcBorders>
              <w:top w:val="single" w:sz="12" w:space="0" w:color="339966"/>
            </w:tcBorders>
          </w:tcPr>
          <w:p w14:paraId="4EB0EC84" w14:textId="77777777" w:rsidR="00E8019D" w:rsidRPr="00E8019D" w:rsidRDefault="00E8019D" w:rsidP="00BC0069">
            <w:pPr>
              <w:pStyle w:val="BAPTblzattartalom"/>
              <w:jc w:val="center"/>
              <w:rPr>
                <w:rStyle w:val="Bekezdsalapbettpusa1"/>
                <w:rFonts w:cs="Times New Roman"/>
                <w:sz w:val="18"/>
                <w:szCs w:val="18"/>
              </w:rPr>
            </w:pPr>
            <w:r w:rsidRPr="00E8019D">
              <w:rPr>
                <w:rStyle w:val="Bekezdsalapbettpusa1"/>
                <w:rFonts w:cs="Times New Roman"/>
                <w:sz w:val="18"/>
                <w:szCs w:val="18"/>
              </w:rPr>
              <w:t>MZBS</w:t>
            </w:r>
          </w:p>
        </w:tc>
      </w:tr>
      <w:tr w:rsidR="00E8019D" w:rsidRPr="00E8019D" w14:paraId="61C93599" w14:textId="77777777" w:rsidTr="00E8019D">
        <w:tc>
          <w:tcPr>
            <w:tcW w:w="1101" w:type="dxa"/>
          </w:tcPr>
          <w:p w14:paraId="4C2A62B9"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SIÓ_5249</w:t>
            </w:r>
          </w:p>
        </w:tc>
        <w:tc>
          <w:tcPr>
            <w:tcW w:w="992" w:type="dxa"/>
          </w:tcPr>
          <w:p w14:paraId="111A3A3D" w14:textId="77777777" w:rsidR="00E8019D" w:rsidRPr="00E8019D" w:rsidRDefault="00E8019D" w:rsidP="00BC0069">
            <w:pPr>
              <w:pStyle w:val="BAPTblzattartalom"/>
              <w:jc w:val="right"/>
              <w:rPr>
                <w:rStyle w:val="Bekezdsalapbettpusa1"/>
                <w:rFonts w:cs="Times New Roman"/>
                <w:sz w:val="18"/>
                <w:szCs w:val="18"/>
              </w:rPr>
            </w:pPr>
            <w:r w:rsidRPr="00E8019D">
              <w:rPr>
                <w:rStyle w:val="Bekezdsalapbettpusa1"/>
                <w:rFonts w:cs="Times New Roman"/>
                <w:sz w:val="18"/>
                <w:szCs w:val="18"/>
              </w:rPr>
              <w:t>605190</w:t>
            </w:r>
          </w:p>
        </w:tc>
        <w:tc>
          <w:tcPr>
            <w:tcW w:w="992" w:type="dxa"/>
          </w:tcPr>
          <w:p w14:paraId="3638E045" w14:textId="77777777" w:rsidR="00E8019D" w:rsidRPr="00E8019D" w:rsidRDefault="00E8019D" w:rsidP="00BC0069">
            <w:pPr>
              <w:pStyle w:val="BAPTblzattartalom"/>
              <w:jc w:val="right"/>
              <w:rPr>
                <w:rStyle w:val="Bekezdsalapbettpusa1"/>
                <w:rFonts w:cs="Times New Roman"/>
                <w:sz w:val="18"/>
                <w:szCs w:val="18"/>
              </w:rPr>
            </w:pPr>
            <w:r w:rsidRPr="00E8019D">
              <w:rPr>
                <w:rStyle w:val="Bekezdsalapbettpusa1"/>
                <w:rFonts w:cs="Times New Roman"/>
                <w:sz w:val="18"/>
                <w:szCs w:val="18"/>
              </w:rPr>
              <w:t>155228</w:t>
            </w:r>
          </w:p>
        </w:tc>
        <w:tc>
          <w:tcPr>
            <w:tcW w:w="1528" w:type="dxa"/>
          </w:tcPr>
          <w:p w14:paraId="3F00940E"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Sió</w:t>
            </w:r>
          </w:p>
        </w:tc>
        <w:tc>
          <w:tcPr>
            <w:tcW w:w="1153" w:type="dxa"/>
          </w:tcPr>
          <w:p w14:paraId="143CA086"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Égett-rét</w:t>
            </w:r>
          </w:p>
        </w:tc>
        <w:tc>
          <w:tcPr>
            <w:tcW w:w="1288" w:type="dxa"/>
          </w:tcPr>
          <w:p w14:paraId="74E6FA6F"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Pincehely</w:t>
            </w:r>
          </w:p>
        </w:tc>
        <w:tc>
          <w:tcPr>
            <w:tcW w:w="1086" w:type="dxa"/>
          </w:tcPr>
          <w:p w14:paraId="5C2278A5"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2021-04-12</w:t>
            </w:r>
          </w:p>
        </w:tc>
        <w:tc>
          <w:tcPr>
            <w:tcW w:w="1086" w:type="dxa"/>
          </w:tcPr>
          <w:p w14:paraId="317B49C1" w14:textId="77777777" w:rsidR="00E8019D" w:rsidRPr="00E8019D" w:rsidRDefault="00E8019D" w:rsidP="00BC0069">
            <w:pPr>
              <w:pStyle w:val="BAPTblzattartalom"/>
              <w:jc w:val="center"/>
              <w:rPr>
                <w:rStyle w:val="Bekezdsalapbettpusa1"/>
                <w:rFonts w:cs="Times New Roman"/>
                <w:sz w:val="18"/>
                <w:szCs w:val="18"/>
              </w:rPr>
            </w:pPr>
            <w:r w:rsidRPr="00E8019D">
              <w:rPr>
                <w:rStyle w:val="Bekezdsalapbettpusa1"/>
                <w:rFonts w:cs="Times New Roman"/>
                <w:sz w:val="18"/>
                <w:szCs w:val="18"/>
              </w:rPr>
              <w:t>MZBS</w:t>
            </w:r>
          </w:p>
        </w:tc>
      </w:tr>
      <w:tr w:rsidR="00E8019D" w:rsidRPr="00E8019D" w14:paraId="49B22A79" w14:textId="77777777" w:rsidTr="00E8019D">
        <w:tc>
          <w:tcPr>
            <w:tcW w:w="1101" w:type="dxa"/>
          </w:tcPr>
          <w:p w14:paraId="7F1A092B"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KAP_5248</w:t>
            </w:r>
          </w:p>
        </w:tc>
        <w:tc>
          <w:tcPr>
            <w:tcW w:w="992" w:type="dxa"/>
          </w:tcPr>
          <w:p w14:paraId="24DEA79D" w14:textId="77777777" w:rsidR="00E8019D" w:rsidRPr="00E8019D" w:rsidRDefault="00E8019D" w:rsidP="00BC0069">
            <w:pPr>
              <w:pStyle w:val="BAPTblzattartalom"/>
              <w:jc w:val="right"/>
              <w:rPr>
                <w:rStyle w:val="Bekezdsalapbettpusa1"/>
                <w:rFonts w:cs="Times New Roman"/>
                <w:sz w:val="18"/>
                <w:szCs w:val="18"/>
              </w:rPr>
            </w:pPr>
            <w:r w:rsidRPr="00E8019D">
              <w:rPr>
                <w:rStyle w:val="Bekezdsalapbettpusa1"/>
                <w:rFonts w:cs="Times New Roman"/>
                <w:sz w:val="18"/>
                <w:szCs w:val="18"/>
              </w:rPr>
              <w:t>605726</w:t>
            </w:r>
          </w:p>
        </w:tc>
        <w:tc>
          <w:tcPr>
            <w:tcW w:w="992" w:type="dxa"/>
          </w:tcPr>
          <w:p w14:paraId="0CD10895" w14:textId="77777777" w:rsidR="00E8019D" w:rsidRPr="00E8019D" w:rsidRDefault="00E8019D" w:rsidP="00BC0069">
            <w:pPr>
              <w:pStyle w:val="BAPTblzattartalom"/>
              <w:jc w:val="right"/>
              <w:rPr>
                <w:rStyle w:val="Bekezdsalapbettpusa1"/>
                <w:rFonts w:cs="Times New Roman"/>
                <w:sz w:val="18"/>
                <w:szCs w:val="18"/>
              </w:rPr>
            </w:pPr>
            <w:r w:rsidRPr="00E8019D">
              <w:rPr>
                <w:rStyle w:val="Bekezdsalapbettpusa1"/>
                <w:rFonts w:cs="Times New Roman"/>
                <w:sz w:val="18"/>
                <w:szCs w:val="18"/>
              </w:rPr>
              <w:t>154668</w:t>
            </w:r>
          </w:p>
        </w:tc>
        <w:tc>
          <w:tcPr>
            <w:tcW w:w="1528" w:type="dxa"/>
          </w:tcPr>
          <w:p w14:paraId="4A42E7BD"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Kapos</w:t>
            </w:r>
          </w:p>
        </w:tc>
        <w:tc>
          <w:tcPr>
            <w:tcW w:w="1153" w:type="dxa"/>
          </w:tcPr>
          <w:p w14:paraId="03C10C90"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Koma-sziget</w:t>
            </w:r>
          </w:p>
        </w:tc>
        <w:tc>
          <w:tcPr>
            <w:tcW w:w="1288" w:type="dxa"/>
          </w:tcPr>
          <w:p w14:paraId="200BAE0E"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Tolnanémedi</w:t>
            </w:r>
          </w:p>
        </w:tc>
        <w:tc>
          <w:tcPr>
            <w:tcW w:w="1086" w:type="dxa"/>
          </w:tcPr>
          <w:p w14:paraId="7B211C55"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2021-04-12</w:t>
            </w:r>
          </w:p>
        </w:tc>
        <w:tc>
          <w:tcPr>
            <w:tcW w:w="1086" w:type="dxa"/>
          </w:tcPr>
          <w:p w14:paraId="4048F37F" w14:textId="77777777" w:rsidR="00E8019D" w:rsidRPr="00E8019D" w:rsidRDefault="00E8019D" w:rsidP="00BC0069">
            <w:pPr>
              <w:pStyle w:val="BAPTblzattartalom"/>
              <w:jc w:val="center"/>
              <w:rPr>
                <w:rStyle w:val="Bekezdsalapbettpusa1"/>
                <w:rFonts w:cs="Times New Roman"/>
                <w:sz w:val="18"/>
                <w:szCs w:val="18"/>
              </w:rPr>
            </w:pPr>
            <w:r w:rsidRPr="00E8019D">
              <w:rPr>
                <w:rStyle w:val="Bekezdsalapbettpusa1"/>
                <w:rFonts w:cs="Times New Roman"/>
                <w:sz w:val="18"/>
                <w:szCs w:val="18"/>
              </w:rPr>
              <w:t>MZBF</w:t>
            </w:r>
          </w:p>
        </w:tc>
      </w:tr>
      <w:tr w:rsidR="00E8019D" w:rsidRPr="00E8019D" w14:paraId="67DAC041" w14:textId="77777777" w:rsidTr="00E8019D">
        <w:tc>
          <w:tcPr>
            <w:tcW w:w="1101" w:type="dxa"/>
          </w:tcPr>
          <w:p w14:paraId="53144DE8"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GYÁ_5239</w:t>
            </w:r>
          </w:p>
        </w:tc>
        <w:tc>
          <w:tcPr>
            <w:tcW w:w="992" w:type="dxa"/>
          </w:tcPr>
          <w:p w14:paraId="4CFD90FA" w14:textId="77777777" w:rsidR="00E8019D" w:rsidRPr="00E8019D" w:rsidRDefault="00E8019D" w:rsidP="00BC0069">
            <w:pPr>
              <w:pStyle w:val="BAPTblzattartalom"/>
              <w:jc w:val="right"/>
              <w:rPr>
                <w:rStyle w:val="Bekezdsalapbettpusa1"/>
                <w:rFonts w:cs="Times New Roman"/>
                <w:sz w:val="18"/>
                <w:szCs w:val="18"/>
              </w:rPr>
            </w:pPr>
            <w:r w:rsidRPr="00E8019D">
              <w:rPr>
                <w:rStyle w:val="Bekezdsalapbettpusa1"/>
                <w:rFonts w:cs="Times New Roman"/>
                <w:sz w:val="18"/>
                <w:szCs w:val="18"/>
              </w:rPr>
              <w:t>605239</w:t>
            </w:r>
          </w:p>
        </w:tc>
        <w:tc>
          <w:tcPr>
            <w:tcW w:w="992" w:type="dxa"/>
          </w:tcPr>
          <w:p w14:paraId="36AF9C8A" w14:textId="77777777" w:rsidR="00E8019D" w:rsidRPr="00E8019D" w:rsidRDefault="00E8019D" w:rsidP="00BC0069">
            <w:pPr>
              <w:pStyle w:val="BAPTblzattartalom"/>
              <w:jc w:val="right"/>
              <w:rPr>
                <w:rStyle w:val="Bekezdsalapbettpusa1"/>
                <w:rFonts w:cs="Times New Roman"/>
                <w:sz w:val="18"/>
                <w:szCs w:val="18"/>
              </w:rPr>
            </w:pPr>
            <w:r w:rsidRPr="00E8019D">
              <w:rPr>
                <w:rStyle w:val="Bekezdsalapbettpusa1"/>
                <w:rFonts w:cs="Times New Roman"/>
                <w:sz w:val="18"/>
                <w:szCs w:val="18"/>
              </w:rPr>
              <w:t>155136</w:t>
            </w:r>
          </w:p>
        </w:tc>
        <w:tc>
          <w:tcPr>
            <w:tcW w:w="1528" w:type="dxa"/>
          </w:tcPr>
          <w:p w14:paraId="0A152C2F"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Gyánti-árok</w:t>
            </w:r>
          </w:p>
        </w:tc>
        <w:tc>
          <w:tcPr>
            <w:tcW w:w="1153" w:type="dxa"/>
          </w:tcPr>
          <w:p w14:paraId="694CB694"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Égett-rét</w:t>
            </w:r>
          </w:p>
        </w:tc>
        <w:tc>
          <w:tcPr>
            <w:tcW w:w="1288" w:type="dxa"/>
          </w:tcPr>
          <w:p w14:paraId="3F052BC0"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Pincehely</w:t>
            </w:r>
          </w:p>
        </w:tc>
        <w:tc>
          <w:tcPr>
            <w:tcW w:w="1086" w:type="dxa"/>
          </w:tcPr>
          <w:p w14:paraId="446C3260" w14:textId="77777777" w:rsidR="00E8019D" w:rsidRPr="00E8019D" w:rsidRDefault="00E8019D" w:rsidP="00BC0069">
            <w:pPr>
              <w:pStyle w:val="BAPTblzattartalom"/>
              <w:rPr>
                <w:rStyle w:val="Bekezdsalapbettpusa1"/>
                <w:rFonts w:cs="Times New Roman"/>
                <w:sz w:val="18"/>
                <w:szCs w:val="18"/>
              </w:rPr>
            </w:pPr>
            <w:r w:rsidRPr="00E8019D">
              <w:rPr>
                <w:rStyle w:val="Bekezdsalapbettpusa1"/>
                <w:rFonts w:cs="Times New Roman"/>
                <w:sz w:val="18"/>
                <w:szCs w:val="18"/>
              </w:rPr>
              <w:t>2021-04-12</w:t>
            </w:r>
          </w:p>
        </w:tc>
        <w:tc>
          <w:tcPr>
            <w:tcW w:w="1086" w:type="dxa"/>
          </w:tcPr>
          <w:p w14:paraId="05D56D9C" w14:textId="77777777" w:rsidR="00E8019D" w:rsidRPr="00E8019D" w:rsidRDefault="00E8019D" w:rsidP="00BC0069">
            <w:pPr>
              <w:pStyle w:val="BAPTblzattartalom"/>
              <w:jc w:val="center"/>
              <w:rPr>
                <w:rStyle w:val="Bekezdsalapbettpusa1"/>
                <w:rFonts w:cs="Times New Roman"/>
                <w:sz w:val="18"/>
                <w:szCs w:val="18"/>
              </w:rPr>
            </w:pPr>
            <w:r w:rsidRPr="00E8019D">
              <w:rPr>
                <w:rStyle w:val="Bekezdsalapbettpusa1"/>
                <w:rFonts w:cs="Times New Roman"/>
                <w:sz w:val="18"/>
                <w:szCs w:val="18"/>
              </w:rPr>
              <w:t>MZBF</w:t>
            </w:r>
          </w:p>
        </w:tc>
      </w:tr>
      <w:tr w:rsidR="00E8019D" w:rsidRPr="00E8019D" w14:paraId="4307CC33" w14:textId="77777777" w:rsidTr="00E8019D">
        <w:tc>
          <w:tcPr>
            <w:tcW w:w="1101" w:type="dxa"/>
          </w:tcPr>
          <w:p w14:paraId="4E0E5B7F"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GYÁ_5240</w:t>
            </w:r>
          </w:p>
        </w:tc>
        <w:tc>
          <w:tcPr>
            <w:tcW w:w="992" w:type="dxa"/>
          </w:tcPr>
          <w:p w14:paraId="17D907D5" w14:textId="77777777" w:rsidR="00E8019D" w:rsidRPr="00E8019D" w:rsidRDefault="00E8019D" w:rsidP="00BC0069">
            <w:pPr>
              <w:pStyle w:val="BAPTblzattartalom"/>
              <w:jc w:val="right"/>
              <w:rPr>
                <w:rStyle w:val="Bekezdsalapbettpusa1"/>
                <w:rFonts w:cs="Times New Roman"/>
                <w:i/>
                <w:iCs/>
                <w:sz w:val="18"/>
                <w:szCs w:val="18"/>
              </w:rPr>
            </w:pPr>
            <w:r w:rsidRPr="00E8019D">
              <w:rPr>
                <w:rStyle w:val="Bekezdsalapbettpusa1"/>
                <w:rFonts w:cs="Times New Roman"/>
                <w:i/>
                <w:iCs/>
                <w:sz w:val="18"/>
                <w:szCs w:val="18"/>
              </w:rPr>
              <w:t>603875</w:t>
            </w:r>
          </w:p>
        </w:tc>
        <w:tc>
          <w:tcPr>
            <w:tcW w:w="992" w:type="dxa"/>
          </w:tcPr>
          <w:p w14:paraId="7C0E310B" w14:textId="77777777" w:rsidR="00E8019D" w:rsidRPr="00E8019D" w:rsidRDefault="00E8019D" w:rsidP="00BC0069">
            <w:pPr>
              <w:pStyle w:val="BAPTblzattartalom"/>
              <w:jc w:val="right"/>
              <w:rPr>
                <w:rStyle w:val="Bekezdsalapbettpusa1"/>
                <w:rFonts w:cs="Times New Roman"/>
                <w:i/>
                <w:iCs/>
                <w:sz w:val="18"/>
                <w:szCs w:val="18"/>
              </w:rPr>
            </w:pPr>
            <w:r w:rsidRPr="00E8019D">
              <w:rPr>
                <w:rStyle w:val="Bekezdsalapbettpusa1"/>
                <w:rFonts w:cs="Times New Roman"/>
                <w:i/>
                <w:iCs/>
                <w:sz w:val="18"/>
                <w:szCs w:val="18"/>
              </w:rPr>
              <w:t>155499</w:t>
            </w:r>
          </w:p>
        </w:tc>
        <w:tc>
          <w:tcPr>
            <w:tcW w:w="1528" w:type="dxa"/>
          </w:tcPr>
          <w:p w14:paraId="477C7BD1"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Gyánti-árok</w:t>
            </w:r>
          </w:p>
        </w:tc>
        <w:tc>
          <w:tcPr>
            <w:tcW w:w="1153" w:type="dxa"/>
          </w:tcPr>
          <w:p w14:paraId="0DA6CE7B"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Égett-rét</w:t>
            </w:r>
          </w:p>
        </w:tc>
        <w:tc>
          <w:tcPr>
            <w:tcW w:w="1288" w:type="dxa"/>
          </w:tcPr>
          <w:p w14:paraId="534BF815"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Pincehely</w:t>
            </w:r>
          </w:p>
        </w:tc>
        <w:tc>
          <w:tcPr>
            <w:tcW w:w="1086" w:type="dxa"/>
          </w:tcPr>
          <w:p w14:paraId="24792EB3"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2021-04-12</w:t>
            </w:r>
          </w:p>
        </w:tc>
        <w:tc>
          <w:tcPr>
            <w:tcW w:w="1086" w:type="dxa"/>
          </w:tcPr>
          <w:p w14:paraId="5801402C" w14:textId="77777777" w:rsidR="00E8019D" w:rsidRPr="00E8019D" w:rsidRDefault="00E8019D" w:rsidP="00BC0069">
            <w:pPr>
              <w:pStyle w:val="BAPTblzattartalom"/>
              <w:jc w:val="center"/>
              <w:rPr>
                <w:rStyle w:val="Bekezdsalapbettpusa1"/>
                <w:rFonts w:cs="Times New Roman"/>
                <w:i/>
                <w:iCs/>
                <w:sz w:val="18"/>
                <w:szCs w:val="18"/>
              </w:rPr>
            </w:pPr>
            <w:r w:rsidRPr="00E8019D">
              <w:rPr>
                <w:rStyle w:val="Bekezdsalapbettpusa1"/>
                <w:rFonts w:cs="Times New Roman"/>
                <w:i/>
                <w:iCs/>
                <w:sz w:val="18"/>
                <w:szCs w:val="18"/>
              </w:rPr>
              <w:t>MZBF</w:t>
            </w:r>
          </w:p>
        </w:tc>
      </w:tr>
      <w:tr w:rsidR="00E8019D" w:rsidRPr="00E8019D" w14:paraId="4C983874" w14:textId="77777777" w:rsidTr="00E8019D">
        <w:tc>
          <w:tcPr>
            <w:tcW w:w="1101" w:type="dxa"/>
          </w:tcPr>
          <w:p w14:paraId="1D318FCE"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GYÁ_5241</w:t>
            </w:r>
          </w:p>
        </w:tc>
        <w:tc>
          <w:tcPr>
            <w:tcW w:w="992" w:type="dxa"/>
          </w:tcPr>
          <w:p w14:paraId="11668C0F" w14:textId="77777777" w:rsidR="00E8019D" w:rsidRPr="00E8019D" w:rsidRDefault="00E8019D" w:rsidP="00BC0069">
            <w:pPr>
              <w:pStyle w:val="BAPTblzattartalom"/>
              <w:jc w:val="right"/>
              <w:rPr>
                <w:rStyle w:val="Bekezdsalapbettpusa1"/>
                <w:rFonts w:cs="Times New Roman"/>
                <w:i/>
                <w:iCs/>
                <w:sz w:val="18"/>
                <w:szCs w:val="18"/>
              </w:rPr>
            </w:pPr>
            <w:r w:rsidRPr="00E8019D">
              <w:rPr>
                <w:rStyle w:val="Bekezdsalapbettpusa1"/>
                <w:rFonts w:cs="Times New Roman"/>
                <w:i/>
                <w:iCs/>
                <w:sz w:val="18"/>
                <w:szCs w:val="18"/>
              </w:rPr>
              <w:t>604781</w:t>
            </w:r>
          </w:p>
        </w:tc>
        <w:tc>
          <w:tcPr>
            <w:tcW w:w="992" w:type="dxa"/>
          </w:tcPr>
          <w:p w14:paraId="2617D419" w14:textId="77777777" w:rsidR="00E8019D" w:rsidRPr="00E8019D" w:rsidRDefault="00E8019D" w:rsidP="00BC0069">
            <w:pPr>
              <w:pStyle w:val="BAPTblzattartalom"/>
              <w:jc w:val="right"/>
              <w:rPr>
                <w:rStyle w:val="Bekezdsalapbettpusa1"/>
                <w:rFonts w:cs="Times New Roman"/>
                <w:i/>
                <w:iCs/>
                <w:sz w:val="18"/>
                <w:szCs w:val="18"/>
              </w:rPr>
            </w:pPr>
            <w:r w:rsidRPr="00E8019D">
              <w:rPr>
                <w:rStyle w:val="Bekezdsalapbettpusa1"/>
                <w:rFonts w:cs="Times New Roman"/>
                <w:i/>
                <w:iCs/>
                <w:sz w:val="18"/>
                <w:szCs w:val="18"/>
              </w:rPr>
              <w:t>155106</w:t>
            </w:r>
          </w:p>
        </w:tc>
        <w:tc>
          <w:tcPr>
            <w:tcW w:w="1528" w:type="dxa"/>
          </w:tcPr>
          <w:p w14:paraId="7B3082D8"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Gyánti-árok</w:t>
            </w:r>
          </w:p>
        </w:tc>
        <w:tc>
          <w:tcPr>
            <w:tcW w:w="1153" w:type="dxa"/>
          </w:tcPr>
          <w:p w14:paraId="0F18886A"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Égett-rét</w:t>
            </w:r>
          </w:p>
        </w:tc>
        <w:tc>
          <w:tcPr>
            <w:tcW w:w="1288" w:type="dxa"/>
          </w:tcPr>
          <w:p w14:paraId="3B360C5F"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Pincehely</w:t>
            </w:r>
          </w:p>
        </w:tc>
        <w:tc>
          <w:tcPr>
            <w:tcW w:w="1086" w:type="dxa"/>
          </w:tcPr>
          <w:p w14:paraId="23856564" w14:textId="77777777" w:rsidR="00E8019D" w:rsidRPr="00E8019D" w:rsidRDefault="00E8019D" w:rsidP="00BC0069">
            <w:pPr>
              <w:pStyle w:val="BAPTblzattartalom"/>
              <w:rPr>
                <w:rStyle w:val="Bekezdsalapbettpusa1"/>
                <w:rFonts w:cs="Times New Roman"/>
                <w:i/>
                <w:iCs/>
                <w:sz w:val="18"/>
                <w:szCs w:val="18"/>
              </w:rPr>
            </w:pPr>
            <w:r w:rsidRPr="00E8019D">
              <w:rPr>
                <w:rStyle w:val="Bekezdsalapbettpusa1"/>
                <w:rFonts w:cs="Times New Roman"/>
                <w:i/>
                <w:iCs/>
                <w:sz w:val="18"/>
                <w:szCs w:val="18"/>
              </w:rPr>
              <w:t>2021-04-12</w:t>
            </w:r>
          </w:p>
        </w:tc>
        <w:tc>
          <w:tcPr>
            <w:tcW w:w="1086" w:type="dxa"/>
          </w:tcPr>
          <w:p w14:paraId="4F8F6EBD" w14:textId="77777777" w:rsidR="00E8019D" w:rsidRPr="00E8019D" w:rsidRDefault="00E8019D" w:rsidP="00BC0069">
            <w:pPr>
              <w:pStyle w:val="BAPTblzattartalom"/>
              <w:jc w:val="center"/>
              <w:rPr>
                <w:rStyle w:val="Bekezdsalapbettpusa1"/>
                <w:rFonts w:cs="Times New Roman"/>
                <w:i/>
                <w:iCs/>
                <w:sz w:val="18"/>
                <w:szCs w:val="18"/>
              </w:rPr>
            </w:pPr>
            <w:r w:rsidRPr="00E8019D">
              <w:rPr>
                <w:rStyle w:val="Bekezdsalapbettpusa1"/>
                <w:rFonts w:cs="Times New Roman"/>
                <w:i/>
                <w:iCs/>
                <w:sz w:val="18"/>
                <w:szCs w:val="18"/>
              </w:rPr>
              <w:t>MZBF</w:t>
            </w:r>
          </w:p>
        </w:tc>
      </w:tr>
    </w:tbl>
    <w:p w14:paraId="06BA9448" w14:textId="77777777" w:rsidR="00043FDA" w:rsidRDefault="00043FDA" w:rsidP="00BC0069"/>
    <w:p w14:paraId="3ED75557" w14:textId="77777777" w:rsidR="00043FDA" w:rsidRDefault="00043FDA" w:rsidP="00BC0069">
      <w:r w:rsidRPr="00F3261D">
        <w:t>A mintavételi helyek áttekintő térképe a</w:t>
      </w:r>
      <w:r>
        <w:t>z alábbi</w:t>
      </w:r>
      <w:r w:rsidRPr="00F3261D">
        <w:t xml:space="preserve"> ábrán látható.</w:t>
      </w:r>
    </w:p>
    <w:p w14:paraId="65F1B382" w14:textId="77777777" w:rsidR="00AE49FF" w:rsidRDefault="00AE49FF" w:rsidP="00BC0069">
      <w:pPr>
        <w:jc w:val="center"/>
      </w:pPr>
      <w:r w:rsidRPr="007F5C69">
        <w:rPr>
          <w:noProof/>
          <w:color w:val="FF0000"/>
        </w:rPr>
        <w:drawing>
          <wp:inline distT="0" distB="0" distL="0" distR="0" wp14:anchorId="188001A6" wp14:editId="01CBEFE3">
            <wp:extent cx="4072599" cy="2880000"/>
            <wp:effectExtent l="19050" t="19050" r="23495" b="15875"/>
            <wp:docPr id="18" name="Kép 18" descr="A képen térkép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ép 8" descr="A képen térkép látható&#10;&#10;Automatikusan generált leírá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72599" cy="2880000"/>
                    </a:xfrm>
                    <a:prstGeom prst="rect">
                      <a:avLst/>
                    </a:prstGeom>
                    <a:noFill/>
                    <a:ln>
                      <a:solidFill>
                        <a:schemeClr val="tx1"/>
                      </a:solidFill>
                    </a:ln>
                  </pic:spPr>
                </pic:pic>
              </a:graphicData>
            </a:graphic>
          </wp:inline>
        </w:drawing>
      </w:r>
    </w:p>
    <w:p w14:paraId="04807851" w14:textId="77777777" w:rsidR="00AE49FF" w:rsidRPr="00EA7244" w:rsidRDefault="00AE49FF" w:rsidP="00801735">
      <w:pPr>
        <w:ind w:firstLine="1276"/>
        <w:rPr>
          <w:i/>
          <w:sz w:val="20"/>
        </w:rPr>
      </w:pPr>
      <w:r w:rsidRPr="00EA7244">
        <w:rPr>
          <w:i/>
          <w:sz w:val="20"/>
        </w:rPr>
        <w:t xml:space="preserve">Forrás: Dr. Mesterházy Attila </w:t>
      </w:r>
    </w:p>
    <w:p w14:paraId="4F947917" w14:textId="77777777" w:rsidR="00AE49FF" w:rsidRPr="00EA7244" w:rsidRDefault="00AE49FF" w:rsidP="00BC0069">
      <w:pPr>
        <w:jc w:val="center"/>
      </w:pPr>
    </w:p>
    <w:p w14:paraId="0DF65401" w14:textId="77777777" w:rsidR="00AE49FF" w:rsidRPr="00EA7244" w:rsidRDefault="00AE49FF"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14</w:t>
      </w:r>
      <w:r w:rsidRPr="00EA7244">
        <w:rPr>
          <w:i/>
        </w:rPr>
        <w:fldChar w:fldCharType="end"/>
      </w:r>
      <w:r w:rsidRPr="00EA7244">
        <w:rPr>
          <w:i/>
        </w:rPr>
        <w:t xml:space="preserve">. ábra: </w:t>
      </w:r>
      <w:r w:rsidRPr="00AE49FF">
        <w:rPr>
          <w:i/>
        </w:rPr>
        <w:t>A mintavételi helyek áttekintő térképe</w:t>
      </w:r>
    </w:p>
    <w:p w14:paraId="3E016C60" w14:textId="77777777" w:rsidR="00AE49FF" w:rsidRDefault="00AE49FF" w:rsidP="00BC0069"/>
    <w:p w14:paraId="57A779B0" w14:textId="77777777" w:rsidR="00AE49FF" w:rsidRPr="00905A51" w:rsidRDefault="00AE49FF" w:rsidP="00BC0069">
      <w:pPr>
        <w:rPr>
          <w:i/>
        </w:rPr>
      </w:pPr>
      <w:bookmarkStart w:id="87" w:name="_Toc42546878"/>
      <w:bookmarkStart w:id="88" w:name="_Toc42598109"/>
      <w:bookmarkStart w:id="89" w:name="_Toc44420614"/>
      <w:r w:rsidRPr="00905A51">
        <w:rPr>
          <w:i/>
        </w:rPr>
        <w:t>A mintavételi módszer és a mintafeldolgozás</w:t>
      </w:r>
      <w:bookmarkEnd w:id="87"/>
      <w:bookmarkEnd w:id="88"/>
      <w:bookmarkEnd w:id="89"/>
    </w:p>
    <w:p w14:paraId="4EF43478" w14:textId="77777777" w:rsidR="002C115F" w:rsidRPr="00905A51" w:rsidRDefault="002C115F" w:rsidP="00BC0069">
      <w:pPr>
        <w:pStyle w:val="BAPSzveg"/>
        <w:spacing w:before="0" w:after="0"/>
        <w:rPr>
          <w:sz w:val="24"/>
          <w:highlight w:val="magenta"/>
        </w:rPr>
      </w:pPr>
      <w:r w:rsidRPr="00905A51">
        <w:rPr>
          <w:rStyle w:val="BAPalappiros"/>
          <w:rFonts w:eastAsia="Lucida Sans Unicode" w:cs="Times New Roman"/>
          <w:bCs/>
          <w:sz w:val="24"/>
          <w:highlight w:val="none"/>
        </w:rPr>
        <w:t>A makroszkopikus vízi gerinctelenek (MZB) mintavétele a KvVM Természetvédelmi Hivatala által jóváhagyott, új NBmR makroszkopikus vízi gerinctelen protokoll szerint történt (mennyiségi típusú mintavétel – MZBS).</w:t>
      </w:r>
    </w:p>
    <w:p w14:paraId="098DD024" w14:textId="77777777" w:rsidR="002C115F" w:rsidRPr="00905A51" w:rsidRDefault="002C115F" w:rsidP="00BC0069">
      <w:pPr>
        <w:pStyle w:val="BAPSzveg"/>
        <w:spacing w:before="0" w:after="0"/>
        <w:rPr>
          <w:sz w:val="24"/>
          <w:highlight w:val="magenta"/>
        </w:rPr>
      </w:pPr>
      <w:r w:rsidRPr="00905A51">
        <w:rPr>
          <w:rStyle w:val="BAPalappiros"/>
          <w:rFonts w:eastAsia="Lucida Sans Unicode" w:cs="Times New Roman"/>
          <w:bCs/>
          <w:sz w:val="24"/>
          <w:highlight w:val="none"/>
        </w:rPr>
        <w:t>A mintavétel a több Európai Uniós tagország részvételével zajlott STAR projekt kapcsán kifejlesztett ún. AQEM módszeren alapul, annak egy hazai viszonyokra átdolgozott változata. Ennek megfelelően ez egy „</w:t>
      </w:r>
      <w:r w:rsidRPr="00905A51">
        <w:rPr>
          <w:rStyle w:val="BAPalappiros"/>
          <w:rFonts w:eastAsia="Lucida Sans Unicode" w:cs="Times New Roman"/>
          <w:bCs/>
          <w:i/>
          <w:sz w:val="24"/>
          <w:highlight w:val="none"/>
        </w:rPr>
        <w:t>kick and sweep</w:t>
      </w:r>
      <w:r w:rsidRPr="00905A51">
        <w:rPr>
          <w:rStyle w:val="BAPalappiros"/>
          <w:rFonts w:eastAsia="Lucida Sans Unicode" w:cs="Times New Roman"/>
          <w:bCs/>
          <w:sz w:val="24"/>
          <w:highlight w:val="none"/>
        </w:rPr>
        <w:t>” technikán alapuló, multihabitat-típusú, az egyes habitat-típusok mennyiségi eloszlási viszonyait arányaiban figyelembe vevő mintavételi eljárás. A protokollban leírt módon vett minták alkalmasak a VKI által támasztott elvárások teljesítésére is.</w:t>
      </w:r>
    </w:p>
    <w:p w14:paraId="2076A1D0" w14:textId="77777777" w:rsidR="002C115F" w:rsidRPr="00905A51" w:rsidRDefault="002C115F" w:rsidP="00BC0069">
      <w:pPr>
        <w:pStyle w:val="BAPSzveg"/>
        <w:spacing w:before="0" w:after="0"/>
        <w:rPr>
          <w:sz w:val="24"/>
          <w:highlight w:val="magenta"/>
        </w:rPr>
      </w:pPr>
      <w:r w:rsidRPr="00905A51">
        <w:rPr>
          <w:rStyle w:val="BAPalappiros"/>
          <w:rFonts w:eastAsia="Lucida Sans Unicode" w:cs="Times New Roman"/>
          <w:bCs/>
          <w:sz w:val="24"/>
          <w:highlight w:val="none"/>
        </w:rPr>
        <w:t>A használt mintavételi eszköz egy 950 μm lyukátmérőjű hálószövettel ellátott kotróháló, melynek kerete 25×25 cm-es (</w:t>
      </w:r>
      <w:r w:rsidRPr="00905A51">
        <w:rPr>
          <w:rStyle w:val="BAPalappiros"/>
          <w:rFonts w:eastAsia="Lucida Sans Unicode" w:cs="Times New Roman"/>
          <w:bCs/>
          <w:i/>
          <w:sz w:val="24"/>
          <w:highlight w:val="none"/>
        </w:rPr>
        <w:t>standard pond net</w:t>
      </w:r>
      <w:r w:rsidRPr="00905A51">
        <w:rPr>
          <w:rStyle w:val="BAPalappiros"/>
          <w:rFonts w:eastAsia="Lucida Sans Unicode" w:cs="Times New Roman"/>
          <w:bCs/>
          <w:sz w:val="24"/>
          <w:highlight w:val="none"/>
        </w:rPr>
        <w:t>). A mintavétel során mintavételi helyenként 3-3 egymástól függetlennek tekinthető minta megvételére került sor, amelyek egyenként 5-5 replikátumot (1 replikátum = 25×25 cm-es terület kigyűjtése) foglaltak magukban. Ennek megfelelően egy mintavételi helyen összesen 15 replikátum átvizsgálására került sor, 0,9375 m</w:t>
      </w:r>
      <w:r w:rsidRPr="00905A51">
        <w:rPr>
          <w:rStyle w:val="BAPalappiros"/>
          <w:rFonts w:eastAsia="Lucida Sans Unicode" w:cs="Times New Roman"/>
          <w:bCs/>
          <w:sz w:val="24"/>
          <w:highlight w:val="none"/>
          <w:vertAlign w:val="superscript"/>
        </w:rPr>
        <w:t>2</w:t>
      </w:r>
      <w:r w:rsidRPr="00905A51">
        <w:rPr>
          <w:rStyle w:val="BAPalappiros"/>
          <w:rFonts w:eastAsia="Lucida Sans Unicode" w:cs="Times New Roman"/>
          <w:bCs/>
          <w:sz w:val="24"/>
          <w:highlight w:val="none"/>
        </w:rPr>
        <w:t xml:space="preserve"> területet éefedve mintázott szakaszonként. Az NBmR protokoll szerint az egyes replikátumokat az egyes habitat-típusok között, azok százalékos borításának aránya szerint kell megosztani.</w:t>
      </w:r>
    </w:p>
    <w:p w14:paraId="022A6CE7" w14:textId="77777777" w:rsidR="002C115F" w:rsidRPr="00905A51" w:rsidRDefault="002C115F" w:rsidP="00BC0069">
      <w:pPr>
        <w:pStyle w:val="BAPSzveg"/>
        <w:spacing w:before="0" w:after="0"/>
        <w:rPr>
          <w:sz w:val="24"/>
        </w:rPr>
      </w:pPr>
      <w:r w:rsidRPr="00905A51">
        <w:rPr>
          <w:sz w:val="24"/>
        </w:rPr>
        <w:t>A vízi makroszkopikus gerinctelenek</w:t>
      </w:r>
      <w:r w:rsidRPr="00905A51">
        <w:rPr>
          <w:color w:val="FF0000"/>
          <w:sz w:val="24"/>
        </w:rPr>
        <w:t xml:space="preserve"> </w:t>
      </w:r>
      <w:r w:rsidRPr="00905A51">
        <w:rPr>
          <w:sz w:val="24"/>
        </w:rPr>
        <w:t>vizsgálatára faunisztikai típusú, egyeléses gyűjtést is alkalmaztuk (MZBF). A gyűjtéshez ún. kézi egyelőhálót (0,25×0,25 m keret, 950 µm-es lyukbőségű háló, 1,5 méter hosszú nyél) használtunk. Jelentős áramlási sebesség esetén az ún. „</w:t>
      </w:r>
      <w:r w:rsidRPr="00905A51">
        <w:rPr>
          <w:i/>
          <w:sz w:val="24"/>
        </w:rPr>
        <w:t>kick and sweep</w:t>
      </w:r>
      <w:r w:rsidRPr="00905A51">
        <w:rPr>
          <w:sz w:val="24"/>
        </w:rPr>
        <w:t>” technikát alkalmaztuk, melynek során az áramlásnak háttal állva, lábbal megbolygattuk az alzatot, miközben az áramlás által elsodort állatokat a kézi hálóval fogtuk fel. Számottevő áramlás híján a kézi hálóval meghúztuk az üledék felső 3–4 cm vastag rétegét. A hínár- és mocsári növényzet állományait, a szárazföldi növények vízbe lógó részeit (levelek, gyökerek), illetve a még struktúráját tartó, de elhalt növényi törmeléket is megbolygattuk a hálóval és átvizsgáltuk a hálóba került állatokat. A gyűjtést minden esetben kiegészítettük az ún. kézi egyelés módszerével is, ez a növények szárain, vagy a vízben lévő köveken, nagyobb fadarabokon megtapadó/megkapaszkodó állatok esetében ad jó eredményt.</w:t>
      </w:r>
    </w:p>
    <w:p w14:paraId="30A08035" w14:textId="77777777" w:rsidR="002C115F" w:rsidRPr="00905A51" w:rsidRDefault="002C115F" w:rsidP="00BC0069">
      <w:pPr>
        <w:pStyle w:val="BAPSzveg"/>
        <w:spacing w:before="0" w:after="0"/>
        <w:rPr>
          <w:sz w:val="24"/>
        </w:rPr>
      </w:pPr>
      <w:r w:rsidRPr="00905A51">
        <w:rPr>
          <w:sz w:val="24"/>
        </w:rPr>
        <w:t xml:space="preserve">A terepen biztosan azonosítható fajok egyedeit meghatározás – és szükség esetén fényképes dokumentálás – után szabadon engedtük, a gyűjtési adatokat diktafonon rögzítettük. A terepen nem azonosítható egyedeket begyűjtöttük, a minták tartósítása 70%-os alkohollal történt. </w:t>
      </w:r>
    </w:p>
    <w:p w14:paraId="18634421" w14:textId="77777777" w:rsidR="002C115F" w:rsidRPr="00905A51" w:rsidRDefault="002C115F" w:rsidP="00BC0069">
      <w:pPr>
        <w:pStyle w:val="BAPSzveg"/>
        <w:spacing w:before="0" w:after="0"/>
        <w:rPr>
          <w:sz w:val="24"/>
        </w:rPr>
      </w:pPr>
      <w:r w:rsidRPr="00905A51">
        <w:rPr>
          <w:iCs/>
          <w:sz w:val="24"/>
        </w:rPr>
        <w:t>A gyűjtött anyag</w:t>
      </w:r>
      <w:r w:rsidRPr="00905A51">
        <w:rPr>
          <w:sz w:val="24"/>
        </w:rPr>
        <w:t xml:space="preserve"> identifikációját laboratóriumi körülmények között, nagy teljesítményű sztereómikroszkóp (Leica M80, Nikon SMZ1000) segítségével végeztük, specialisták bevonásával. </w:t>
      </w:r>
      <w:r w:rsidRPr="00905A51">
        <w:rPr>
          <w:rStyle w:val="BAPalappiros"/>
          <w:rFonts w:cs="Times New Roman"/>
          <w:sz w:val="24"/>
          <w:highlight w:val="none"/>
        </w:rPr>
        <w:t xml:space="preserve">A határozás faji szintig történt, ahol erre nem volt lehetőség (pl. a begyűjtött egyed fejlettségi állapota miatt), ott a legalacsonyabb biztosan meghatározható taxonómiai szintet (általában nemzetség) rögzítettük. </w:t>
      </w:r>
    </w:p>
    <w:p w14:paraId="33396C6C" w14:textId="77777777" w:rsidR="00041DC0" w:rsidRDefault="002C115F" w:rsidP="00BC0069">
      <w:pPr>
        <w:pStyle w:val="BAPSzveg"/>
        <w:spacing w:before="0" w:after="0"/>
        <w:rPr>
          <w:rFonts w:cs="Times New Roman"/>
          <w:sz w:val="24"/>
        </w:rPr>
      </w:pPr>
      <w:r w:rsidRPr="00905A51">
        <w:rPr>
          <w:rFonts w:cs="Times New Roman"/>
          <w:sz w:val="24"/>
        </w:rPr>
        <w:t>Vizsgálataink összesen 11 makroszkópikus vízi gerinctelen élőlénycsoportra terjedtek ki, melyek az NBmR protokoll által előírt, következő taxonok:</w:t>
      </w:r>
    </w:p>
    <w:p w14:paraId="3D013B2F" w14:textId="77777777" w:rsidR="002C115F" w:rsidRPr="00905A51" w:rsidRDefault="002C115F" w:rsidP="00BC0069">
      <w:pPr>
        <w:pStyle w:val="BAPSzveg"/>
        <w:spacing w:before="0" w:after="0"/>
        <w:rPr>
          <w:rFonts w:cs="Times New Roman"/>
          <w:sz w:val="24"/>
        </w:rPr>
      </w:pPr>
      <w:r w:rsidRPr="00905A51">
        <w:rPr>
          <w:rFonts w:cs="Times New Roman"/>
          <w:sz w:val="24"/>
        </w:rPr>
        <w:t>csigák (</w:t>
      </w:r>
      <w:r w:rsidRPr="00905A51">
        <w:rPr>
          <w:rFonts w:cs="Times New Roman"/>
          <w:i/>
          <w:sz w:val="24"/>
        </w:rPr>
        <w:t>Gastropoda</w:t>
      </w:r>
      <w:r w:rsidRPr="00905A51">
        <w:rPr>
          <w:rFonts w:cs="Times New Roman"/>
          <w:sz w:val="24"/>
        </w:rPr>
        <w:t>), kagylók (</w:t>
      </w:r>
      <w:r w:rsidRPr="00905A51">
        <w:rPr>
          <w:rFonts w:cs="Times New Roman"/>
          <w:i/>
          <w:sz w:val="24"/>
        </w:rPr>
        <w:t>Bivalvia</w:t>
      </w:r>
      <w:r w:rsidRPr="00905A51">
        <w:rPr>
          <w:rFonts w:cs="Times New Roman"/>
          <w:sz w:val="24"/>
        </w:rPr>
        <w:t>), piócák (</w:t>
      </w:r>
      <w:r w:rsidRPr="00905A51">
        <w:rPr>
          <w:rFonts w:cs="Times New Roman"/>
          <w:i/>
          <w:sz w:val="24"/>
        </w:rPr>
        <w:t>Hirudinea</w:t>
      </w:r>
      <w:r w:rsidRPr="00905A51">
        <w:rPr>
          <w:rFonts w:cs="Times New Roman"/>
          <w:sz w:val="24"/>
        </w:rPr>
        <w:t>), magasabbrendű rákok (</w:t>
      </w:r>
      <w:r w:rsidRPr="00905A51">
        <w:rPr>
          <w:rFonts w:cs="Times New Roman"/>
          <w:i/>
          <w:sz w:val="24"/>
        </w:rPr>
        <w:t>Malacostraca</w:t>
      </w:r>
      <w:r w:rsidRPr="00905A51">
        <w:rPr>
          <w:rFonts w:cs="Times New Roman"/>
          <w:sz w:val="24"/>
        </w:rPr>
        <w:t>), kérészek (</w:t>
      </w:r>
      <w:r w:rsidRPr="00905A51">
        <w:rPr>
          <w:rFonts w:cs="Times New Roman"/>
          <w:i/>
          <w:sz w:val="24"/>
        </w:rPr>
        <w:t>Ephemeroptera</w:t>
      </w:r>
      <w:r w:rsidRPr="00905A51">
        <w:rPr>
          <w:rFonts w:cs="Times New Roman"/>
          <w:sz w:val="24"/>
        </w:rPr>
        <w:t>), szitakötők (</w:t>
      </w:r>
      <w:r w:rsidRPr="00905A51">
        <w:rPr>
          <w:rFonts w:cs="Times New Roman"/>
          <w:i/>
          <w:sz w:val="24"/>
        </w:rPr>
        <w:t>Odonata</w:t>
      </w:r>
      <w:r w:rsidRPr="00905A51">
        <w:rPr>
          <w:rFonts w:cs="Times New Roman"/>
          <w:sz w:val="24"/>
        </w:rPr>
        <w:t>), vízi- és vízfelszíni poloskák (</w:t>
      </w:r>
      <w:r w:rsidRPr="00905A51">
        <w:rPr>
          <w:rFonts w:cs="Times New Roman"/>
          <w:i/>
          <w:sz w:val="24"/>
        </w:rPr>
        <w:t>Heteroptera</w:t>
      </w:r>
      <w:r w:rsidRPr="00905A51">
        <w:rPr>
          <w:rFonts w:cs="Times New Roman"/>
          <w:sz w:val="24"/>
        </w:rPr>
        <w:t xml:space="preserve">, </w:t>
      </w:r>
      <w:r w:rsidRPr="00905A51">
        <w:rPr>
          <w:rFonts w:cs="Times New Roman"/>
          <w:i/>
          <w:sz w:val="24"/>
        </w:rPr>
        <w:t>Nepomorpha</w:t>
      </w:r>
      <w:r w:rsidRPr="00905A51">
        <w:rPr>
          <w:rFonts w:cs="Times New Roman"/>
          <w:sz w:val="24"/>
        </w:rPr>
        <w:t xml:space="preserve"> és </w:t>
      </w:r>
      <w:r w:rsidRPr="00905A51">
        <w:rPr>
          <w:rFonts w:cs="Times New Roman"/>
          <w:i/>
          <w:sz w:val="24"/>
        </w:rPr>
        <w:t>Gerromorpha</w:t>
      </w:r>
      <w:r w:rsidRPr="00905A51">
        <w:rPr>
          <w:rFonts w:cs="Times New Roman"/>
          <w:sz w:val="24"/>
        </w:rPr>
        <w:t>), tegzesek (</w:t>
      </w:r>
      <w:r w:rsidRPr="00905A51">
        <w:rPr>
          <w:rFonts w:cs="Times New Roman"/>
          <w:i/>
          <w:sz w:val="24"/>
        </w:rPr>
        <w:t>Trichoptera</w:t>
      </w:r>
      <w:r w:rsidRPr="00905A51">
        <w:rPr>
          <w:rFonts w:cs="Times New Roman"/>
          <w:sz w:val="24"/>
        </w:rPr>
        <w:t>), vízi bogarak (</w:t>
      </w:r>
      <w:r w:rsidRPr="00905A51">
        <w:rPr>
          <w:rFonts w:cs="Times New Roman"/>
          <w:i/>
          <w:sz w:val="24"/>
        </w:rPr>
        <w:t>Coleoptera</w:t>
      </w:r>
      <w:r w:rsidRPr="00905A51">
        <w:rPr>
          <w:rFonts w:cs="Times New Roman"/>
          <w:sz w:val="24"/>
        </w:rPr>
        <w:t>), kétszárnyúak (</w:t>
      </w:r>
      <w:r w:rsidRPr="00905A51">
        <w:rPr>
          <w:rFonts w:cs="Times New Roman"/>
          <w:i/>
          <w:sz w:val="24"/>
        </w:rPr>
        <w:t>Diptera</w:t>
      </w:r>
      <w:r w:rsidRPr="00905A51">
        <w:rPr>
          <w:rFonts w:cs="Times New Roman"/>
          <w:sz w:val="24"/>
        </w:rPr>
        <w:t>) és kevéssertéjűek (</w:t>
      </w:r>
      <w:r w:rsidRPr="00905A51">
        <w:rPr>
          <w:rFonts w:cs="Times New Roman"/>
          <w:i/>
          <w:sz w:val="24"/>
        </w:rPr>
        <w:t>Oligochaeta</w:t>
      </w:r>
      <w:r w:rsidRPr="00905A51">
        <w:rPr>
          <w:rFonts w:cs="Times New Roman"/>
          <w:sz w:val="24"/>
        </w:rPr>
        <w:t xml:space="preserve">). </w:t>
      </w:r>
    </w:p>
    <w:p w14:paraId="73484CA4" w14:textId="77777777" w:rsidR="002C115F" w:rsidRPr="00905A51" w:rsidRDefault="002C115F" w:rsidP="00BC0069">
      <w:pPr>
        <w:pStyle w:val="BAPSzveg"/>
        <w:spacing w:before="0" w:after="0"/>
        <w:rPr>
          <w:rFonts w:cs="Times New Roman"/>
          <w:sz w:val="24"/>
        </w:rPr>
      </w:pPr>
      <w:r w:rsidRPr="00905A51">
        <w:rPr>
          <w:sz w:val="24"/>
        </w:rPr>
        <w:t xml:space="preserve">A vízi csigák és kagylók csoportját </w:t>
      </w:r>
      <w:r w:rsidRPr="00905A51">
        <w:rPr>
          <w:smallCaps/>
          <w:sz w:val="24"/>
        </w:rPr>
        <w:t>Richnovszky és Pintér</w:t>
      </w:r>
      <w:r w:rsidRPr="00905A51">
        <w:rPr>
          <w:sz w:val="24"/>
        </w:rPr>
        <w:t xml:space="preserve"> (1979) határozókulcsai segítségével azonosítottuk. A piócák identifikációja </w:t>
      </w:r>
      <w:r w:rsidRPr="00905A51">
        <w:rPr>
          <w:smallCaps/>
          <w:sz w:val="24"/>
        </w:rPr>
        <w:t>Nesemann</w:t>
      </w:r>
      <w:r w:rsidRPr="00905A51">
        <w:rPr>
          <w:caps/>
          <w:sz w:val="24"/>
        </w:rPr>
        <w:t xml:space="preserve"> </w:t>
      </w:r>
      <w:r w:rsidRPr="00905A51">
        <w:rPr>
          <w:sz w:val="24"/>
        </w:rPr>
        <w:t xml:space="preserve">(1997), </w:t>
      </w:r>
      <w:r w:rsidRPr="00905A51">
        <w:rPr>
          <w:smallCaps/>
          <w:sz w:val="24"/>
        </w:rPr>
        <w:t>Neubert</w:t>
      </w:r>
      <w:r w:rsidRPr="00905A51">
        <w:rPr>
          <w:sz w:val="24"/>
        </w:rPr>
        <w:t xml:space="preserve"> és </w:t>
      </w:r>
      <w:r w:rsidRPr="00905A51">
        <w:rPr>
          <w:smallCaps/>
          <w:sz w:val="24"/>
        </w:rPr>
        <w:t>Nesemann</w:t>
      </w:r>
      <w:r w:rsidRPr="00905A51">
        <w:rPr>
          <w:sz w:val="24"/>
        </w:rPr>
        <w:t xml:space="preserve"> (1999) munkáinak felhasználásával történt. A magasabb rendű rákok meghatározása során </w:t>
      </w:r>
      <w:r w:rsidRPr="00905A51">
        <w:rPr>
          <w:smallCaps/>
          <w:sz w:val="24"/>
        </w:rPr>
        <w:t>Hoffmann</w:t>
      </w:r>
      <w:r w:rsidRPr="00905A51">
        <w:rPr>
          <w:sz w:val="24"/>
        </w:rPr>
        <w:t xml:space="preserve"> (1963), </w:t>
      </w:r>
      <w:r w:rsidRPr="00905A51">
        <w:rPr>
          <w:smallCaps/>
          <w:sz w:val="24"/>
        </w:rPr>
        <w:t>Vigneux</w:t>
      </w:r>
      <w:r w:rsidRPr="00905A51">
        <w:rPr>
          <w:caps/>
          <w:sz w:val="24"/>
        </w:rPr>
        <w:t xml:space="preserve"> </w:t>
      </w:r>
      <w:r w:rsidRPr="00905A51">
        <w:rPr>
          <w:sz w:val="24"/>
        </w:rPr>
        <w:t xml:space="preserve">(1981) és </w:t>
      </w:r>
      <w:r w:rsidRPr="00905A51">
        <w:rPr>
          <w:smallCaps/>
          <w:sz w:val="24"/>
        </w:rPr>
        <w:t>Eggers</w:t>
      </w:r>
      <w:r w:rsidRPr="00905A51">
        <w:rPr>
          <w:sz w:val="24"/>
        </w:rPr>
        <w:t xml:space="preserve"> és </w:t>
      </w:r>
      <w:r w:rsidRPr="00905A51">
        <w:rPr>
          <w:smallCaps/>
          <w:sz w:val="24"/>
        </w:rPr>
        <w:t>Martens</w:t>
      </w:r>
      <w:r w:rsidRPr="00905A51">
        <w:rPr>
          <w:caps/>
          <w:sz w:val="24"/>
        </w:rPr>
        <w:t xml:space="preserve"> </w:t>
      </w:r>
      <w:r w:rsidRPr="00905A51">
        <w:rPr>
          <w:sz w:val="24"/>
        </w:rPr>
        <w:t xml:space="preserve">(2001) munkáinak ide vonatkozó leírásait használtuk. A kérész lárvák identifikációjára </w:t>
      </w:r>
      <w:r w:rsidRPr="00905A51">
        <w:rPr>
          <w:smallCaps/>
          <w:sz w:val="24"/>
        </w:rPr>
        <w:t>Bauernfeind</w:t>
      </w:r>
      <w:r w:rsidRPr="00905A51">
        <w:rPr>
          <w:sz w:val="24"/>
        </w:rPr>
        <w:t xml:space="preserve"> (1994, 1995) kötetei bizonyultak megfelelőnek, míg az álkérészek identifikációja </w:t>
      </w:r>
      <w:r w:rsidRPr="00905A51">
        <w:rPr>
          <w:smallCaps/>
          <w:sz w:val="24"/>
        </w:rPr>
        <w:t>Rauser</w:t>
      </w:r>
      <w:r w:rsidRPr="00905A51">
        <w:rPr>
          <w:sz w:val="24"/>
        </w:rPr>
        <w:t xml:space="preserve"> (1980) és </w:t>
      </w:r>
      <w:r w:rsidRPr="00905A51">
        <w:rPr>
          <w:smallCaps/>
          <w:sz w:val="24"/>
        </w:rPr>
        <w:t>Zwick</w:t>
      </w:r>
      <w:r w:rsidRPr="00905A51">
        <w:rPr>
          <w:sz w:val="24"/>
        </w:rPr>
        <w:t xml:space="preserve"> (2004) határozóját követte. A szitakötőlárvák határozását </w:t>
      </w:r>
      <w:r w:rsidRPr="00905A51">
        <w:rPr>
          <w:smallCaps/>
          <w:sz w:val="24"/>
        </w:rPr>
        <w:t>Ambrus</w:t>
      </w:r>
      <w:r w:rsidRPr="00905A51">
        <w:rPr>
          <w:sz w:val="24"/>
        </w:rPr>
        <w:t xml:space="preserve"> és mtsai. </w:t>
      </w:r>
      <w:r w:rsidRPr="00905A51">
        <w:rPr>
          <w:smallCaps/>
          <w:sz w:val="24"/>
        </w:rPr>
        <w:t>(2018),</w:t>
      </w:r>
      <w:r w:rsidRPr="00905A51">
        <w:rPr>
          <w:sz w:val="24"/>
        </w:rPr>
        <w:t xml:space="preserve"> </w:t>
      </w:r>
      <w:r w:rsidRPr="00905A51">
        <w:rPr>
          <w:smallCaps/>
          <w:sz w:val="24"/>
        </w:rPr>
        <w:t xml:space="preserve">Askew (1988), Dreyer (1986), </w:t>
      </w:r>
      <w:r w:rsidRPr="00905A51">
        <w:rPr>
          <w:sz w:val="24"/>
        </w:rPr>
        <w:t>illetve</w:t>
      </w:r>
      <w:r w:rsidRPr="00905A51">
        <w:rPr>
          <w:smallCaps/>
          <w:sz w:val="24"/>
        </w:rPr>
        <w:t xml:space="preserve"> Gerken</w:t>
      </w:r>
      <w:r w:rsidRPr="00905A51">
        <w:rPr>
          <w:sz w:val="24"/>
        </w:rPr>
        <w:t xml:space="preserve"> és </w:t>
      </w:r>
      <w:r w:rsidRPr="00905A51">
        <w:rPr>
          <w:smallCaps/>
          <w:sz w:val="24"/>
        </w:rPr>
        <w:t xml:space="preserve">Steinberg </w:t>
      </w:r>
      <w:r w:rsidRPr="00905A51">
        <w:rPr>
          <w:sz w:val="24"/>
        </w:rPr>
        <w:t xml:space="preserve">(1999) munkái és kulcsai alapján végeztük. A vízfelszíni- és vízipoloska fajok imágó egyedeinek identifikálása </w:t>
      </w:r>
      <w:r w:rsidRPr="00905A51">
        <w:rPr>
          <w:smallCaps/>
          <w:sz w:val="24"/>
        </w:rPr>
        <w:t xml:space="preserve">Soós (1963), Benedek (1969), Jansson (1986) </w:t>
      </w:r>
      <w:r w:rsidRPr="00905A51">
        <w:rPr>
          <w:sz w:val="24"/>
        </w:rPr>
        <w:t xml:space="preserve">és </w:t>
      </w:r>
      <w:r w:rsidRPr="00905A51">
        <w:rPr>
          <w:smallCaps/>
          <w:sz w:val="24"/>
        </w:rPr>
        <w:t>Savage</w:t>
      </w:r>
      <w:r w:rsidRPr="00905A51">
        <w:rPr>
          <w:caps/>
          <w:sz w:val="24"/>
        </w:rPr>
        <w:t xml:space="preserve"> </w:t>
      </w:r>
      <w:r w:rsidRPr="00905A51">
        <w:rPr>
          <w:sz w:val="24"/>
        </w:rPr>
        <w:t xml:space="preserve">(1989) határozója és kulcsai alapján történt. A fajok neveit a jelenleg elfogadott és érvényes nevezéktan alapján, </w:t>
      </w:r>
      <w:r w:rsidRPr="00905A51">
        <w:rPr>
          <w:smallCaps/>
          <w:sz w:val="24"/>
        </w:rPr>
        <w:t>Aukema és Rieger</w:t>
      </w:r>
      <w:r w:rsidRPr="00905A51">
        <w:rPr>
          <w:sz w:val="24"/>
        </w:rPr>
        <w:t xml:space="preserve"> (1995) munkáját követve adtuk meg. A vízibogarak (Coleoptera) határozásához </w:t>
      </w:r>
      <w:r w:rsidRPr="00905A51">
        <w:rPr>
          <w:smallCaps/>
          <w:sz w:val="24"/>
        </w:rPr>
        <w:t>Csabai</w:t>
      </w:r>
      <w:r w:rsidRPr="00905A51">
        <w:rPr>
          <w:sz w:val="24"/>
        </w:rPr>
        <w:t xml:space="preserve"> (2000) és </w:t>
      </w:r>
      <w:r w:rsidRPr="00905A51">
        <w:rPr>
          <w:smallCaps/>
          <w:sz w:val="24"/>
        </w:rPr>
        <w:t xml:space="preserve">Csabai </w:t>
      </w:r>
      <w:r w:rsidRPr="00905A51">
        <w:rPr>
          <w:sz w:val="24"/>
        </w:rPr>
        <w:t>és mtsai. (2002) munkáit vettük alapul</w:t>
      </w:r>
      <w:r w:rsidRPr="00905A51">
        <w:rPr>
          <w:rFonts w:eastAsia="Lucida Sans Unicode"/>
          <w:sz w:val="24"/>
        </w:rPr>
        <w:t xml:space="preserve">. </w:t>
      </w:r>
      <w:r w:rsidRPr="00905A51">
        <w:rPr>
          <w:rStyle w:val="BAPalappiros"/>
          <w:rFonts w:cs="Times New Roman"/>
          <w:sz w:val="24"/>
          <w:highlight w:val="none"/>
        </w:rPr>
        <w:t xml:space="preserve">A tegzesek azonosításához </w:t>
      </w:r>
      <w:r w:rsidRPr="00905A51">
        <w:rPr>
          <w:rStyle w:val="BAPalappiros"/>
          <w:rFonts w:cs="Times New Roman"/>
          <w:smallCaps/>
          <w:sz w:val="24"/>
          <w:highlight w:val="none"/>
        </w:rPr>
        <w:t>Waringer</w:t>
      </w:r>
      <w:r w:rsidRPr="00905A51">
        <w:rPr>
          <w:rStyle w:val="BAPalappiros"/>
          <w:rFonts w:cs="Times New Roman"/>
          <w:sz w:val="24"/>
          <w:highlight w:val="none"/>
        </w:rPr>
        <w:t xml:space="preserve"> és </w:t>
      </w:r>
      <w:r w:rsidRPr="00905A51">
        <w:rPr>
          <w:rStyle w:val="BAPalappiros"/>
          <w:rFonts w:cs="Times New Roman"/>
          <w:smallCaps/>
          <w:sz w:val="24"/>
          <w:highlight w:val="none"/>
        </w:rPr>
        <w:t>Graf</w:t>
      </w:r>
      <w:r w:rsidRPr="00905A51">
        <w:rPr>
          <w:rStyle w:val="BAPalappiros"/>
          <w:rFonts w:cs="Times New Roman"/>
          <w:sz w:val="24"/>
          <w:highlight w:val="none"/>
        </w:rPr>
        <w:t xml:space="preserve"> (1997) részletes munkája volt használható. </w:t>
      </w:r>
      <w:r w:rsidRPr="00905A51">
        <w:rPr>
          <w:sz w:val="24"/>
        </w:rPr>
        <w:t xml:space="preserve">A kétszárnyúak (Diptera) határozásához </w:t>
      </w:r>
      <w:r w:rsidRPr="00905A51">
        <w:rPr>
          <w:rStyle w:val="Bekezdsalapbettpusa1"/>
          <w:rFonts w:eastAsia="Lucida Sans Unicode"/>
          <w:smallCaps/>
          <w:sz w:val="24"/>
        </w:rPr>
        <w:t>Sundermann</w:t>
      </w:r>
      <w:r w:rsidRPr="00905A51">
        <w:rPr>
          <w:sz w:val="24"/>
        </w:rPr>
        <w:t xml:space="preserve"> és </w:t>
      </w:r>
      <w:r w:rsidRPr="00905A51">
        <w:rPr>
          <w:rStyle w:val="Bekezdsalapbettpusa1"/>
          <w:rFonts w:eastAsia="Lucida Sans Unicode"/>
          <w:smallCaps/>
          <w:sz w:val="24"/>
        </w:rPr>
        <w:t xml:space="preserve">Lohse </w:t>
      </w:r>
      <w:r w:rsidRPr="00905A51">
        <w:rPr>
          <w:sz w:val="24"/>
        </w:rPr>
        <w:t xml:space="preserve">(2004) munkáját, míg a kevéssertéjűek (Oligochaeta) identifikációjára </w:t>
      </w:r>
      <w:r w:rsidRPr="00905A51">
        <w:rPr>
          <w:rStyle w:val="Bekezdsalapbettpusa1"/>
          <w:rFonts w:eastAsia="Lucida Sans Unicode"/>
          <w:smallCaps/>
          <w:sz w:val="24"/>
        </w:rPr>
        <w:t>Tachet</w:t>
      </w:r>
      <w:r w:rsidRPr="00905A51">
        <w:rPr>
          <w:sz w:val="24"/>
        </w:rPr>
        <w:t xml:space="preserve"> et al. (2000) határozókulcsait használtuk.</w:t>
      </w:r>
      <w:r w:rsidRPr="00905A51">
        <w:rPr>
          <w:rStyle w:val="BAPalappiros"/>
          <w:rFonts w:cs="Times New Roman"/>
          <w:sz w:val="24"/>
          <w:highlight w:val="none"/>
        </w:rPr>
        <w:t xml:space="preserve"> A felmérések során álkérészek egyedeit nem mutattuk ki. </w:t>
      </w:r>
    </w:p>
    <w:p w14:paraId="37B1363A" w14:textId="77777777" w:rsidR="00AE49FF" w:rsidRPr="00905A51" w:rsidRDefault="00AE49FF" w:rsidP="00BC0069"/>
    <w:p w14:paraId="4B888CD6" w14:textId="77777777" w:rsidR="00801735" w:rsidRDefault="00801735">
      <w:pPr>
        <w:spacing w:after="160" w:line="259" w:lineRule="auto"/>
        <w:jc w:val="left"/>
        <w:rPr>
          <w:i/>
        </w:rPr>
      </w:pPr>
      <w:bookmarkStart w:id="90" w:name="_Toc42598110"/>
      <w:bookmarkStart w:id="91" w:name="_Toc44420615"/>
      <w:r>
        <w:rPr>
          <w:i/>
        </w:rPr>
        <w:br w:type="page"/>
      </w:r>
    </w:p>
    <w:p w14:paraId="247A1248" w14:textId="49C9532C" w:rsidR="00AE49FF" w:rsidRPr="00905A51" w:rsidRDefault="00905A51" w:rsidP="00BC0069">
      <w:pPr>
        <w:rPr>
          <w:i/>
        </w:rPr>
      </w:pPr>
      <w:r w:rsidRPr="00905A51">
        <w:rPr>
          <w:i/>
        </w:rPr>
        <w:t>Eredmények és értékelésük</w:t>
      </w:r>
      <w:bookmarkEnd w:id="90"/>
      <w:bookmarkEnd w:id="91"/>
    </w:p>
    <w:p w14:paraId="7A1C2B5F" w14:textId="77777777" w:rsidR="00B63FEC" w:rsidRDefault="00B63FEC" w:rsidP="00BC0069">
      <w:pPr>
        <w:pStyle w:val="BAPSzveg"/>
        <w:spacing w:before="0" w:after="0"/>
        <w:rPr>
          <w:rFonts w:cs="Times New Roman"/>
          <w:sz w:val="24"/>
          <w:szCs w:val="24"/>
        </w:rPr>
      </w:pPr>
      <w:r w:rsidRPr="00DD40F7">
        <w:rPr>
          <w:rFonts w:cs="Times New Roman"/>
          <w:sz w:val="24"/>
          <w:szCs w:val="24"/>
        </w:rPr>
        <w:t>Az alábbiakban a nagyobb rendszertani egységek szerinti bontásban listázzuk a felmérések során előkerült vízi makroszkopikus gerinctelen taxonokat. Természetvédelmi szempontból értékes (védett vagy fokozottan védett, és/vagy nemzetközi egyezmény hatálya alá eső) fajok jelenlétét a felmérés során nem mutattuk ki.</w:t>
      </w:r>
    </w:p>
    <w:p w14:paraId="25B8C5D6" w14:textId="77777777" w:rsidR="00632D0D" w:rsidRPr="00DD40F7" w:rsidRDefault="00632D0D" w:rsidP="00BC0069">
      <w:pPr>
        <w:pStyle w:val="BAPSzveg"/>
        <w:spacing w:before="0" w:after="0"/>
        <w:rPr>
          <w:rFonts w:cs="Times New Roman"/>
          <w:sz w:val="24"/>
          <w:szCs w:val="24"/>
        </w:rPr>
      </w:pPr>
    </w:p>
    <w:p w14:paraId="3C8A72FE" w14:textId="77777777" w:rsidR="00041DC0" w:rsidRPr="00041DC0" w:rsidRDefault="00041DC0" w:rsidP="00BC0069">
      <w:pPr>
        <w:rPr>
          <w:rFonts w:eastAsia="Arial"/>
          <w:u w:val="single"/>
        </w:rPr>
      </w:pPr>
      <w:r w:rsidRPr="00041DC0">
        <w:rPr>
          <w:rFonts w:eastAsia="Arial"/>
          <w:u w:val="single"/>
        </w:rPr>
        <w:t>A területről előkerült csiga (Gastropoda) fajok összesített listája</w:t>
      </w:r>
    </w:p>
    <w:p w14:paraId="266A425B"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Acroloxus lacustris</w:t>
      </w:r>
      <w:r w:rsidRPr="00DD40F7">
        <w:rPr>
          <w:rFonts w:eastAsia="Arial"/>
          <w:sz w:val="24"/>
          <w:szCs w:val="24"/>
        </w:rPr>
        <w:t xml:space="preserve"> (LINNAEUS, 1758)</w:t>
      </w:r>
    </w:p>
    <w:p w14:paraId="55806CDB"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Anisus spirorbis</w:t>
      </w:r>
      <w:r w:rsidRPr="00DD40F7">
        <w:rPr>
          <w:rFonts w:eastAsia="Arial"/>
          <w:sz w:val="24"/>
          <w:szCs w:val="24"/>
        </w:rPr>
        <w:t xml:space="preserve"> (LINNAEUS, 1758)</w:t>
      </w:r>
    </w:p>
    <w:p w14:paraId="3ADCF88F"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Bithynia tentaculata</w:t>
      </w:r>
      <w:r w:rsidRPr="00DD40F7">
        <w:rPr>
          <w:rFonts w:eastAsia="Arial"/>
          <w:sz w:val="24"/>
          <w:szCs w:val="24"/>
        </w:rPr>
        <w:t xml:space="preserve"> (LINNAEUS, 1758)</w:t>
      </w:r>
    </w:p>
    <w:p w14:paraId="4A38481C"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Lithoglyphus naticoides</w:t>
      </w:r>
      <w:r w:rsidRPr="00DD40F7">
        <w:rPr>
          <w:rFonts w:eastAsia="Arial"/>
          <w:sz w:val="24"/>
          <w:szCs w:val="24"/>
        </w:rPr>
        <w:t xml:space="preserve"> (C. PFEIFFER, 1828)</w:t>
      </w:r>
    </w:p>
    <w:p w14:paraId="6C3342EB"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Physella acuta</w:t>
      </w:r>
      <w:r w:rsidRPr="00DD40F7">
        <w:rPr>
          <w:rFonts w:eastAsia="Arial"/>
          <w:sz w:val="24"/>
          <w:szCs w:val="24"/>
        </w:rPr>
        <w:t xml:space="preserve"> (DRAPARNAUD, 1805)</w:t>
      </w:r>
    </w:p>
    <w:p w14:paraId="059B2F08"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Planorbis planorbis</w:t>
      </w:r>
      <w:r w:rsidRPr="00DD40F7">
        <w:rPr>
          <w:rFonts w:eastAsia="Arial"/>
          <w:sz w:val="24"/>
          <w:szCs w:val="24"/>
        </w:rPr>
        <w:t xml:space="preserve"> (LINNAEUS, 1758)</w:t>
      </w:r>
    </w:p>
    <w:p w14:paraId="2D67EA8C" w14:textId="77777777" w:rsidR="00041DC0" w:rsidRDefault="00041DC0" w:rsidP="00BC0069">
      <w:pPr>
        <w:pStyle w:val="BAPSzveg"/>
        <w:spacing w:before="0" w:after="0"/>
        <w:rPr>
          <w:rFonts w:eastAsia="Arial"/>
          <w:sz w:val="24"/>
          <w:szCs w:val="24"/>
        </w:rPr>
      </w:pPr>
      <w:r w:rsidRPr="00DD40F7">
        <w:rPr>
          <w:rFonts w:eastAsia="Arial"/>
          <w:i/>
          <w:iCs/>
          <w:sz w:val="24"/>
          <w:szCs w:val="24"/>
        </w:rPr>
        <w:t>Radix balthica</w:t>
      </w:r>
      <w:r w:rsidRPr="00DD40F7">
        <w:rPr>
          <w:rFonts w:eastAsia="Arial"/>
          <w:sz w:val="24"/>
          <w:szCs w:val="24"/>
        </w:rPr>
        <w:t xml:space="preserve"> (LINNAEUS,1758)</w:t>
      </w:r>
    </w:p>
    <w:p w14:paraId="069DCFE2" w14:textId="77777777" w:rsidR="003357B8" w:rsidRPr="00DD40F7" w:rsidRDefault="003357B8" w:rsidP="00BC0069">
      <w:pPr>
        <w:pStyle w:val="BAPSzveg"/>
        <w:spacing w:before="0" w:after="0"/>
        <w:rPr>
          <w:rFonts w:eastAsia="Arial"/>
          <w:sz w:val="24"/>
          <w:szCs w:val="24"/>
        </w:rPr>
      </w:pPr>
    </w:p>
    <w:p w14:paraId="6F3CCE77" w14:textId="77777777" w:rsidR="00041DC0" w:rsidRPr="00041DC0" w:rsidRDefault="00041DC0" w:rsidP="00BC0069">
      <w:pPr>
        <w:rPr>
          <w:rFonts w:eastAsia="Arial"/>
          <w:u w:val="single"/>
        </w:rPr>
      </w:pPr>
      <w:r w:rsidRPr="00041DC0">
        <w:rPr>
          <w:rFonts w:eastAsia="Arial"/>
          <w:u w:val="single"/>
        </w:rPr>
        <w:t>A területről előkerült kagyló (Bivalvia) fajok összesített listája</w:t>
      </w:r>
    </w:p>
    <w:p w14:paraId="0AC9A25F" w14:textId="77777777" w:rsidR="00041DC0" w:rsidRPr="00DD40F7" w:rsidRDefault="00041DC0" w:rsidP="00BC0069">
      <w:pPr>
        <w:pStyle w:val="BAPSzveg"/>
        <w:spacing w:before="0" w:after="0"/>
        <w:rPr>
          <w:sz w:val="24"/>
          <w:szCs w:val="24"/>
        </w:rPr>
      </w:pPr>
      <w:r w:rsidRPr="00DD40F7">
        <w:rPr>
          <w:i/>
          <w:iCs/>
          <w:sz w:val="24"/>
          <w:szCs w:val="24"/>
        </w:rPr>
        <w:t>Anodonta anatina</w:t>
      </w:r>
      <w:r w:rsidRPr="00DD40F7">
        <w:rPr>
          <w:sz w:val="24"/>
          <w:szCs w:val="24"/>
        </w:rPr>
        <w:t xml:space="preserve"> (LINNAEUS, 1758)</w:t>
      </w:r>
    </w:p>
    <w:p w14:paraId="7466C2CB" w14:textId="77777777" w:rsidR="00041DC0" w:rsidRPr="00DD40F7" w:rsidRDefault="00041DC0" w:rsidP="00BC0069">
      <w:pPr>
        <w:pStyle w:val="BAPSzveg"/>
        <w:spacing w:before="0" w:after="0"/>
        <w:rPr>
          <w:sz w:val="24"/>
          <w:szCs w:val="24"/>
        </w:rPr>
      </w:pPr>
      <w:r w:rsidRPr="00DD40F7">
        <w:rPr>
          <w:i/>
          <w:iCs/>
          <w:sz w:val="24"/>
          <w:szCs w:val="24"/>
        </w:rPr>
        <w:t>Corbicula fluminea</w:t>
      </w:r>
      <w:r w:rsidRPr="00DD40F7">
        <w:rPr>
          <w:sz w:val="24"/>
          <w:szCs w:val="24"/>
        </w:rPr>
        <w:t xml:space="preserve"> (O.F. MÜLLER, 1774)</w:t>
      </w:r>
    </w:p>
    <w:p w14:paraId="254BCD00" w14:textId="77777777" w:rsidR="00041DC0" w:rsidRPr="00DD40F7" w:rsidRDefault="00041DC0" w:rsidP="00BC0069">
      <w:pPr>
        <w:pStyle w:val="BAPSzveg"/>
        <w:spacing w:before="0" w:after="0"/>
        <w:rPr>
          <w:sz w:val="24"/>
          <w:szCs w:val="24"/>
        </w:rPr>
      </w:pPr>
      <w:r w:rsidRPr="00DD40F7">
        <w:rPr>
          <w:i/>
          <w:iCs/>
          <w:sz w:val="24"/>
          <w:szCs w:val="24"/>
        </w:rPr>
        <w:t>Dreissena bugensis</w:t>
      </w:r>
      <w:r w:rsidRPr="00DD40F7">
        <w:rPr>
          <w:sz w:val="24"/>
          <w:szCs w:val="24"/>
        </w:rPr>
        <w:t xml:space="preserve"> ANDRUSOV, 1897</w:t>
      </w:r>
    </w:p>
    <w:p w14:paraId="6804382A" w14:textId="77777777" w:rsidR="00041DC0" w:rsidRPr="00DD40F7" w:rsidRDefault="00041DC0" w:rsidP="00BC0069">
      <w:pPr>
        <w:pStyle w:val="BAPSzveg"/>
        <w:spacing w:before="0" w:after="0"/>
        <w:rPr>
          <w:sz w:val="24"/>
          <w:szCs w:val="24"/>
        </w:rPr>
      </w:pPr>
      <w:r w:rsidRPr="00DD40F7">
        <w:rPr>
          <w:i/>
          <w:iCs/>
          <w:sz w:val="24"/>
          <w:szCs w:val="24"/>
        </w:rPr>
        <w:t>Dreissena polymorpha</w:t>
      </w:r>
      <w:r w:rsidRPr="00DD40F7">
        <w:rPr>
          <w:sz w:val="24"/>
          <w:szCs w:val="24"/>
        </w:rPr>
        <w:t xml:space="preserve"> (PALLAS, 1771)</w:t>
      </w:r>
    </w:p>
    <w:p w14:paraId="04EB81D2" w14:textId="77777777" w:rsidR="00041DC0" w:rsidRDefault="00041DC0" w:rsidP="00BC0069">
      <w:pPr>
        <w:pStyle w:val="BAPSzveg"/>
        <w:spacing w:before="0" w:after="0"/>
        <w:rPr>
          <w:sz w:val="24"/>
          <w:szCs w:val="24"/>
        </w:rPr>
      </w:pPr>
      <w:r w:rsidRPr="00DD40F7">
        <w:rPr>
          <w:i/>
          <w:iCs/>
          <w:sz w:val="24"/>
          <w:szCs w:val="24"/>
        </w:rPr>
        <w:t>Unio tumidus</w:t>
      </w:r>
      <w:r w:rsidRPr="00DD40F7">
        <w:rPr>
          <w:sz w:val="24"/>
          <w:szCs w:val="24"/>
        </w:rPr>
        <w:t xml:space="preserve"> RETZIUS 1788</w:t>
      </w:r>
    </w:p>
    <w:p w14:paraId="59E0119B" w14:textId="77777777" w:rsidR="003357B8" w:rsidRPr="00DD40F7" w:rsidRDefault="003357B8" w:rsidP="00BC0069">
      <w:pPr>
        <w:pStyle w:val="BAPSzveg"/>
        <w:spacing w:before="0" w:after="0"/>
        <w:rPr>
          <w:sz w:val="24"/>
          <w:szCs w:val="24"/>
        </w:rPr>
      </w:pPr>
    </w:p>
    <w:p w14:paraId="0410499E" w14:textId="77777777" w:rsidR="00041DC0" w:rsidRPr="00041DC0" w:rsidRDefault="00041DC0" w:rsidP="00BC0069">
      <w:pPr>
        <w:rPr>
          <w:rFonts w:eastAsia="Arial"/>
          <w:u w:val="single"/>
        </w:rPr>
      </w:pPr>
      <w:r w:rsidRPr="00041DC0">
        <w:rPr>
          <w:rFonts w:eastAsia="Arial"/>
          <w:u w:val="single"/>
        </w:rPr>
        <w:t>A területről előkerült pióca (Hirudinea) fajok összesített listája</w:t>
      </w:r>
    </w:p>
    <w:p w14:paraId="7FE4F1DC"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Erpobdella octoculata</w:t>
      </w:r>
      <w:r w:rsidRPr="00DD40F7">
        <w:rPr>
          <w:rFonts w:eastAsia="Arial"/>
          <w:sz w:val="24"/>
          <w:szCs w:val="24"/>
        </w:rPr>
        <w:t xml:space="preserve"> (LINNAEUS, 1758)</w:t>
      </w:r>
    </w:p>
    <w:p w14:paraId="0D1F7F5C"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Erpobdella vilnensis</w:t>
      </w:r>
      <w:r w:rsidRPr="00DD40F7">
        <w:rPr>
          <w:rFonts w:eastAsia="Arial"/>
          <w:sz w:val="24"/>
          <w:szCs w:val="24"/>
        </w:rPr>
        <w:t xml:space="preserve"> (LISKIEWICH, 1925)</w:t>
      </w:r>
    </w:p>
    <w:p w14:paraId="0C659869" w14:textId="77777777" w:rsidR="00041DC0" w:rsidRDefault="00041DC0" w:rsidP="00BC0069">
      <w:pPr>
        <w:pStyle w:val="BAPSzveg"/>
        <w:spacing w:before="0" w:after="0"/>
        <w:rPr>
          <w:rFonts w:eastAsia="Arial"/>
          <w:sz w:val="24"/>
          <w:szCs w:val="24"/>
        </w:rPr>
      </w:pPr>
      <w:r w:rsidRPr="00DD40F7">
        <w:rPr>
          <w:rFonts w:eastAsia="Arial"/>
          <w:i/>
          <w:iCs/>
          <w:sz w:val="24"/>
          <w:szCs w:val="24"/>
        </w:rPr>
        <w:t>Piscicola geometra</w:t>
      </w:r>
      <w:r w:rsidRPr="00DD40F7">
        <w:rPr>
          <w:rFonts w:eastAsia="Arial"/>
          <w:sz w:val="24"/>
          <w:szCs w:val="24"/>
        </w:rPr>
        <w:t xml:space="preserve"> (LINNAEUS, 1758)</w:t>
      </w:r>
    </w:p>
    <w:p w14:paraId="30949929" w14:textId="77777777" w:rsidR="003357B8" w:rsidRPr="00DD40F7" w:rsidRDefault="003357B8" w:rsidP="00BC0069">
      <w:pPr>
        <w:pStyle w:val="BAPSzveg"/>
        <w:spacing w:before="0" w:after="0"/>
        <w:rPr>
          <w:rFonts w:eastAsia="Arial"/>
          <w:sz w:val="24"/>
          <w:szCs w:val="24"/>
        </w:rPr>
      </w:pPr>
    </w:p>
    <w:p w14:paraId="4FC48965" w14:textId="77777777" w:rsidR="00041DC0" w:rsidRPr="00041DC0" w:rsidRDefault="00041DC0" w:rsidP="00BC0069">
      <w:pPr>
        <w:rPr>
          <w:rFonts w:eastAsia="Arial"/>
          <w:u w:val="single"/>
        </w:rPr>
      </w:pPr>
      <w:r w:rsidRPr="00041DC0">
        <w:rPr>
          <w:rFonts w:eastAsia="Arial"/>
          <w:u w:val="single"/>
        </w:rPr>
        <w:t>A területről előkerült rák (Crustacea: Malacostraca) fajok összesített listája</w:t>
      </w:r>
    </w:p>
    <w:p w14:paraId="41D7B6D1"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Asellus aquaticus</w:t>
      </w:r>
      <w:r w:rsidRPr="00DD40F7">
        <w:rPr>
          <w:rFonts w:eastAsia="Arial"/>
          <w:sz w:val="24"/>
          <w:szCs w:val="24"/>
        </w:rPr>
        <w:t xml:space="preserve"> (LINNAEUS, 1758)</w:t>
      </w:r>
    </w:p>
    <w:p w14:paraId="0B8D4293"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Limnomysis benedeni</w:t>
      </w:r>
      <w:r w:rsidRPr="00DD40F7">
        <w:rPr>
          <w:rFonts w:eastAsia="Arial"/>
          <w:sz w:val="24"/>
          <w:szCs w:val="24"/>
        </w:rPr>
        <w:t xml:space="preserve"> CZERNIAVSKY, 1882</w:t>
      </w:r>
    </w:p>
    <w:p w14:paraId="453FC24A"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Orchestia cavimana</w:t>
      </w:r>
      <w:r w:rsidRPr="00DD40F7">
        <w:rPr>
          <w:rFonts w:eastAsia="Arial"/>
          <w:sz w:val="24"/>
          <w:szCs w:val="24"/>
        </w:rPr>
        <w:t xml:space="preserve"> (HELLER, 1865)</w:t>
      </w:r>
    </w:p>
    <w:p w14:paraId="3A0D7643" w14:textId="77777777" w:rsidR="00041DC0" w:rsidRDefault="00041DC0" w:rsidP="00BC0069">
      <w:pPr>
        <w:pStyle w:val="BAPSzveg"/>
        <w:spacing w:before="0" w:after="0"/>
        <w:rPr>
          <w:rFonts w:eastAsia="Arial"/>
          <w:sz w:val="24"/>
          <w:szCs w:val="24"/>
        </w:rPr>
      </w:pPr>
      <w:r w:rsidRPr="00DD40F7">
        <w:rPr>
          <w:rFonts w:eastAsia="Arial"/>
          <w:i/>
          <w:iCs/>
          <w:sz w:val="24"/>
          <w:szCs w:val="24"/>
        </w:rPr>
        <w:t>Synurella ambulans</w:t>
      </w:r>
      <w:r w:rsidRPr="00DD40F7">
        <w:rPr>
          <w:rFonts w:eastAsia="Arial"/>
          <w:sz w:val="24"/>
          <w:szCs w:val="24"/>
        </w:rPr>
        <w:t xml:space="preserve"> (MÜLLER, 1846)</w:t>
      </w:r>
    </w:p>
    <w:p w14:paraId="317EB8F7" w14:textId="77777777" w:rsidR="003357B8" w:rsidRPr="00DD40F7" w:rsidRDefault="003357B8" w:rsidP="00BC0069">
      <w:pPr>
        <w:pStyle w:val="BAPSzveg"/>
        <w:spacing w:before="0" w:after="0"/>
        <w:rPr>
          <w:rFonts w:eastAsia="Arial"/>
          <w:sz w:val="24"/>
          <w:szCs w:val="24"/>
        </w:rPr>
      </w:pPr>
    </w:p>
    <w:p w14:paraId="658AA04A" w14:textId="77777777" w:rsidR="00041DC0" w:rsidRPr="00041DC0" w:rsidRDefault="00041DC0" w:rsidP="00BC0069">
      <w:pPr>
        <w:rPr>
          <w:rFonts w:eastAsia="Arial"/>
          <w:u w:val="single"/>
        </w:rPr>
      </w:pPr>
      <w:r w:rsidRPr="00041DC0">
        <w:rPr>
          <w:rFonts w:eastAsia="Arial"/>
          <w:u w:val="single"/>
        </w:rPr>
        <w:t>A területről előkerült kérész (Ephemeroptera) fajok összesített listája</w:t>
      </w:r>
    </w:p>
    <w:p w14:paraId="12341871"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Baetis buceratus</w:t>
      </w:r>
      <w:r w:rsidRPr="00DD40F7">
        <w:rPr>
          <w:rFonts w:eastAsia="Arial"/>
          <w:sz w:val="24"/>
          <w:szCs w:val="24"/>
        </w:rPr>
        <w:t xml:space="preserve"> EATON, 1870</w:t>
      </w:r>
    </w:p>
    <w:p w14:paraId="739A6D8E"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Caenis luctuosa</w:t>
      </w:r>
      <w:r w:rsidRPr="00DD40F7">
        <w:rPr>
          <w:rFonts w:eastAsia="Arial"/>
          <w:sz w:val="24"/>
          <w:szCs w:val="24"/>
        </w:rPr>
        <w:t xml:space="preserve"> (BURMEISTER, 1839)</w:t>
      </w:r>
    </w:p>
    <w:p w14:paraId="0669DDDF" w14:textId="77777777" w:rsidR="00041DC0" w:rsidRDefault="00041DC0" w:rsidP="00BC0069">
      <w:pPr>
        <w:pStyle w:val="BAPSzveg"/>
        <w:spacing w:before="0" w:after="0"/>
        <w:rPr>
          <w:rFonts w:eastAsia="Arial"/>
          <w:sz w:val="24"/>
          <w:szCs w:val="24"/>
        </w:rPr>
      </w:pPr>
      <w:r w:rsidRPr="00DD40F7">
        <w:rPr>
          <w:rFonts w:eastAsia="Arial"/>
          <w:i/>
          <w:iCs/>
          <w:sz w:val="24"/>
          <w:szCs w:val="24"/>
        </w:rPr>
        <w:t>Cloeon dipterum</w:t>
      </w:r>
      <w:r w:rsidRPr="00DD40F7">
        <w:rPr>
          <w:rFonts w:eastAsia="Arial"/>
          <w:sz w:val="24"/>
          <w:szCs w:val="24"/>
        </w:rPr>
        <w:t xml:space="preserve"> (LINNAEUS, 1761)</w:t>
      </w:r>
    </w:p>
    <w:p w14:paraId="26715C1A" w14:textId="77777777" w:rsidR="003357B8" w:rsidRPr="00DD40F7" w:rsidRDefault="003357B8" w:rsidP="00BC0069">
      <w:pPr>
        <w:pStyle w:val="BAPSzveg"/>
        <w:spacing w:before="0" w:after="0"/>
        <w:rPr>
          <w:rFonts w:eastAsia="Arial"/>
          <w:sz w:val="24"/>
          <w:szCs w:val="24"/>
        </w:rPr>
      </w:pPr>
    </w:p>
    <w:p w14:paraId="65E70BBD" w14:textId="77777777" w:rsidR="00041DC0" w:rsidRPr="00041DC0" w:rsidRDefault="00041DC0" w:rsidP="00BC0069">
      <w:pPr>
        <w:rPr>
          <w:rFonts w:eastAsia="Arial"/>
          <w:u w:val="single"/>
        </w:rPr>
      </w:pPr>
      <w:r w:rsidRPr="00041DC0">
        <w:rPr>
          <w:rFonts w:eastAsia="Arial"/>
          <w:u w:val="single"/>
        </w:rPr>
        <w:t>A területről előkerült szitakötő (Odonata) fajok összesített listája</w:t>
      </w:r>
    </w:p>
    <w:p w14:paraId="6BBA37A3"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Calopteryx splendens</w:t>
      </w:r>
      <w:r w:rsidRPr="00DD40F7">
        <w:rPr>
          <w:rFonts w:eastAsia="Arial"/>
          <w:sz w:val="24"/>
          <w:szCs w:val="24"/>
        </w:rPr>
        <w:t xml:space="preserve"> (HARRIS,1782)</w:t>
      </w:r>
    </w:p>
    <w:p w14:paraId="61F54A38"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Coenagrion puella</w:t>
      </w:r>
      <w:r w:rsidRPr="00DD40F7">
        <w:rPr>
          <w:rFonts w:eastAsia="Arial"/>
          <w:sz w:val="24"/>
          <w:szCs w:val="24"/>
        </w:rPr>
        <w:t xml:space="preserve"> (LINNÉ,1758)</w:t>
      </w:r>
    </w:p>
    <w:p w14:paraId="1A2D36AA"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Erythromma viridulum</w:t>
      </w:r>
      <w:r w:rsidRPr="00DD40F7">
        <w:rPr>
          <w:rFonts w:eastAsia="Arial"/>
          <w:sz w:val="24"/>
          <w:szCs w:val="24"/>
        </w:rPr>
        <w:t xml:space="preserve"> CHARPENTIER,1840</w:t>
      </w:r>
    </w:p>
    <w:p w14:paraId="5396D5F3"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Ischnura elegans</w:t>
      </w:r>
      <w:r w:rsidRPr="00DD40F7">
        <w:rPr>
          <w:rFonts w:eastAsia="Arial"/>
          <w:sz w:val="24"/>
          <w:szCs w:val="24"/>
        </w:rPr>
        <w:t xml:space="preserve"> (VAN DER LINDEN, 1820)</w:t>
      </w:r>
    </w:p>
    <w:p w14:paraId="5C9A9BF9"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Orthetrum albistylum</w:t>
      </w:r>
      <w:r w:rsidRPr="00DD40F7">
        <w:rPr>
          <w:rFonts w:eastAsia="Arial"/>
          <w:sz w:val="24"/>
          <w:szCs w:val="24"/>
        </w:rPr>
        <w:t xml:space="preserve"> (SÉLYS-LONGCHAMPS,1848)</w:t>
      </w:r>
    </w:p>
    <w:p w14:paraId="325E9159"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Orthetrum cancellatum</w:t>
      </w:r>
      <w:r w:rsidRPr="00DD40F7">
        <w:rPr>
          <w:rFonts w:eastAsia="Arial"/>
          <w:sz w:val="24"/>
          <w:szCs w:val="24"/>
        </w:rPr>
        <w:t xml:space="preserve"> (LINNÉ,1758)</w:t>
      </w:r>
    </w:p>
    <w:p w14:paraId="70FAE0C4" w14:textId="77777777" w:rsidR="00041DC0" w:rsidRDefault="00041DC0" w:rsidP="00BC0069">
      <w:pPr>
        <w:pStyle w:val="BAPSzveg"/>
        <w:spacing w:before="0" w:after="0"/>
        <w:rPr>
          <w:rFonts w:eastAsia="Arial"/>
          <w:sz w:val="24"/>
          <w:szCs w:val="24"/>
        </w:rPr>
      </w:pPr>
      <w:r w:rsidRPr="00DD40F7">
        <w:rPr>
          <w:rFonts w:eastAsia="Arial"/>
          <w:i/>
          <w:iCs/>
          <w:sz w:val="24"/>
          <w:szCs w:val="24"/>
        </w:rPr>
        <w:t>Platycnemis pennipes</w:t>
      </w:r>
      <w:r w:rsidRPr="00DD40F7">
        <w:rPr>
          <w:rFonts w:eastAsia="Arial"/>
          <w:sz w:val="24"/>
          <w:szCs w:val="24"/>
        </w:rPr>
        <w:t xml:space="preserve"> (PALLAS,1776)</w:t>
      </w:r>
    </w:p>
    <w:p w14:paraId="638DAC72" w14:textId="77777777" w:rsidR="003357B8" w:rsidRPr="00DD40F7" w:rsidRDefault="003357B8" w:rsidP="00BC0069">
      <w:pPr>
        <w:pStyle w:val="BAPSzveg"/>
        <w:spacing w:before="0" w:after="0"/>
        <w:rPr>
          <w:rFonts w:eastAsia="Arial"/>
          <w:sz w:val="24"/>
          <w:szCs w:val="24"/>
        </w:rPr>
      </w:pPr>
    </w:p>
    <w:p w14:paraId="35532309" w14:textId="77777777" w:rsidR="00801735" w:rsidRDefault="00801735">
      <w:pPr>
        <w:spacing w:after="160" w:line="259" w:lineRule="auto"/>
        <w:jc w:val="left"/>
        <w:rPr>
          <w:rFonts w:eastAsia="Arial"/>
          <w:u w:val="single"/>
        </w:rPr>
      </w:pPr>
      <w:r>
        <w:rPr>
          <w:rFonts w:eastAsia="Arial"/>
          <w:u w:val="single"/>
        </w:rPr>
        <w:br w:type="page"/>
      </w:r>
    </w:p>
    <w:p w14:paraId="4D1D8B52" w14:textId="508FBD04" w:rsidR="00041DC0" w:rsidRPr="00041DC0" w:rsidRDefault="00041DC0" w:rsidP="00BC0069">
      <w:pPr>
        <w:rPr>
          <w:rFonts w:eastAsia="Arial"/>
          <w:u w:val="single"/>
        </w:rPr>
      </w:pPr>
      <w:r w:rsidRPr="00041DC0">
        <w:rPr>
          <w:rFonts w:eastAsia="Arial"/>
          <w:u w:val="single"/>
        </w:rPr>
        <w:t>A területről előkerült poloska (Heteroptera) -fajok összesített listája</w:t>
      </w:r>
    </w:p>
    <w:p w14:paraId="0176B6F0"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Gerris argentatus</w:t>
      </w:r>
      <w:r w:rsidRPr="00DD40F7">
        <w:rPr>
          <w:rFonts w:eastAsia="Arial"/>
          <w:sz w:val="24"/>
          <w:szCs w:val="24"/>
        </w:rPr>
        <w:t xml:space="preserve"> SCHUMMEL,1832</w:t>
      </w:r>
    </w:p>
    <w:p w14:paraId="4254C91D"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Gerris asper</w:t>
      </w:r>
      <w:r w:rsidRPr="00DD40F7">
        <w:rPr>
          <w:rFonts w:eastAsia="Arial"/>
          <w:sz w:val="24"/>
          <w:szCs w:val="24"/>
        </w:rPr>
        <w:t xml:space="preserve"> (FIEBER,1861)</w:t>
      </w:r>
    </w:p>
    <w:p w14:paraId="49B432A8"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Gerris odontogaster</w:t>
      </w:r>
      <w:r w:rsidRPr="00DD40F7">
        <w:rPr>
          <w:rFonts w:eastAsia="Arial"/>
          <w:sz w:val="24"/>
          <w:szCs w:val="24"/>
        </w:rPr>
        <w:t xml:space="preserve"> (ZETTERSTEDT,1828)</w:t>
      </w:r>
    </w:p>
    <w:p w14:paraId="21082329"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Nepa cinerea</w:t>
      </w:r>
      <w:r w:rsidRPr="00DD40F7">
        <w:rPr>
          <w:rFonts w:eastAsia="Arial"/>
          <w:sz w:val="24"/>
          <w:szCs w:val="24"/>
        </w:rPr>
        <w:t xml:space="preserve"> LINNÉ,1758</w:t>
      </w:r>
    </w:p>
    <w:p w14:paraId="5039A459" w14:textId="77777777" w:rsidR="00041DC0" w:rsidRDefault="00041DC0" w:rsidP="00BC0069">
      <w:pPr>
        <w:pStyle w:val="BAPSzveg"/>
        <w:spacing w:before="0" w:after="0"/>
        <w:rPr>
          <w:rFonts w:eastAsia="Arial"/>
          <w:sz w:val="24"/>
          <w:szCs w:val="24"/>
        </w:rPr>
      </w:pPr>
      <w:r w:rsidRPr="00DD40F7">
        <w:rPr>
          <w:rFonts w:eastAsia="Arial"/>
          <w:i/>
          <w:iCs/>
          <w:sz w:val="24"/>
          <w:szCs w:val="24"/>
        </w:rPr>
        <w:t>Sigara striata</w:t>
      </w:r>
      <w:r w:rsidRPr="00DD40F7">
        <w:rPr>
          <w:rFonts w:eastAsia="Arial"/>
          <w:sz w:val="24"/>
          <w:szCs w:val="24"/>
        </w:rPr>
        <w:t xml:space="preserve"> (LINNÉ,1758)</w:t>
      </w:r>
    </w:p>
    <w:p w14:paraId="4E62DCF9" w14:textId="77777777" w:rsidR="003357B8" w:rsidRPr="00DD40F7" w:rsidRDefault="003357B8" w:rsidP="00BC0069">
      <w:pPr>
        <w:pStyle w:val="BAPSzveg"/>
        <w:spacing w:before="0" w:after="0"/>
        <w:rPr>
          <w:rFonts w:eastAsia="Arial"/>
          <w:sz w:val="24"/>
          <w:szCs w:val="24"/>
        </w:rPr>
      </w:pPr>
    </w:p>
    <w:p w14:paraId="41C412D9" w14:textId="77777777" w:rsidR="00041DC0" w:rsidRPr="00041DC0" w:rsidRDefault="00041DC0" w:rsidP="00BC0069">
      <w:pPr>
        <w:rPr>
          <w:rFonts w:eastAsia="Arial"/>
          <w:u w:val="single"/>
        </w:rPr>
      </w:pPr>
      <w:r w:rsidRPr="00041DC0">
        <w:rPr>
          <w:rFonts w:eastAsia="Arial"/>
          <w:u w:val="single"/>
        </w:rPr>
        <w:t>A területről előkerült tegzes (Trichoptera) fajok összesített listája</w:t>
      </w:r>
    </w:p>
    <w:p w14:paraId="1A13F93C"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 xml:space="preserve">Grammotaulius nigropunctatus </w:t>
      </w:r>
      <w:r w:rsidRPr="00DD40F7">
        <w:rPr>
          <w:rFonts w:eastAsia="Arial"/>
          <w:sz w:val="24"/>
          <w:szCs w:val="24"/>
        </w:rPr>
        <w:t>(RETZIUS, 1783)</w:t>
      </w:r>
    </w:p>
    <w:p w14:paraId="0B4D2394"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Hydropsyche modesta</w:t>
      </w:r>
      <w:r w:rsidRPr="00DD40F7">
        <w:rPr>
          <w:rFonts w:eastAsia="Arial"/>
          <w:sz w:val="24"/>
          <w:szCs w:val="24"/>
        </w:rPr>
        <w:t xml:space="preserve"> NAVÁS, 1925</w:t>
      </w:r>
    </w:p>
    <w:p w14:paraId="295AA1C2"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Limnephilus auricula</w:t>
      </w:r>
      <w:r w:rsidRPr="00DD40F7">
        <w:rPr>
          <w:rFonts w:eastAsia="Arial"/>
          <w:sz w:val="24"/>
          <w:szCs w:val="24"/>
        </w:rPr>
        <w:t xml:space="preserve"> CURTIS, 1834</w:t>
      </w:r>
    </w:p>
    <w:p w14:paraId="14FC63C6"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Limnephilus flavicornis</w:t>
      </w:r>
      <w:r w:rsidRPr="00DD40F7">
        <w:rPr>
          <w:rFonts w:eastAsia="Arial"/>
          <w:sz w:val="24"/>
          <w:szCs w:val="24"/>
        </w:rPr>
        <w:t xml:space="preserve"> (FABRICIUS, 1787)</w:t>
      </w:r>
    </w:p>
    <w:p w14:paraId="318C63AB" w14:textId="77777777" w:rsidR="00041DC0" w:rsidRDefault="00041DC0" w:rsidP="00BC0069">
      <w:pPr>
        <w:pStyle w:val="BAPSzveg"/>
        <w:spacing w:before="0" w:after="0"/>
        <w:rPr>
          <w:rFonts w:eastAsia="Arial"/>
          <w:sz w:val="24"/>
          <w:szCs w:val="24"/>
        </w:rPr>
      </w:pPr>
      <w:r w:rsidRPr="00DD40F7">
        <w:rPr>
          <w:rFonts w:eastAsia="Arial"/>
          <w:i/>
          <w:iCs/>
          <w:sz w:val="24"/>
          <w:szCs w:val="24"/>
        </w:rPr>
        <w:t>Limnephilus rhombicus</w:t>
      </w:r>
      <w:r w:rsidRPr="00DD40F7">
        <w:rPr>
          <w:rFonts w:eastAsia="Arial"/>
          <w:sz w:val="24"/>
          <w:szCs w:val="24"/>
        </w:rPr>
        <w:t xml:space="preserve"> (LINNAEUS, 1758)</w:t>
      </w:r>
    </w:p>
    <w:p w14:paraId="71D86E8F" w14:textId="77777777" w:rsidR="003357B8" w:rsidRPr="00DD40F7" w:rsidRDefault="003357B8" w:rsidP="00BC0069">
      <w:pPr>
        <w:pStyle w:val="BAPSzveg"/>
        <w:spacing w:before="0" w:after="0"/>
        <w:rPr>
          <w:rFonts w:eastAsia="Arial"/>
          <w:sz w:val="24"/>
          <w:szCs w:val="24"/>
        </w:rPr>
      </w:pPr>
    </w:p>
    <w:p w14:paraId="1716632E" w14:textId="77777777" w:rsidR="00041DC0" w:rsidRPr="00041DC0" w:rsidRDefault="00041DC0" w:rsidP="00BC0069">
      <w:pPr>
        <w:rPr>
          <w:rFonts w:eastAsia="Arial"/>
          <w:u w:val="single"/>
        </w:rPr>
      </w:pPr>
      <w:r w:rsidRPr="00041DC0">
        <w:rPr>
          <w:rFonts w:eastAsia="Arial"/>
          <w:u w:val="single"/>
        </w:rPr>
        <w:t>A területről előkerült bogár (Coleoptera) fajok összesített listája</w:t>
      </w:r>
    </w:p>
    <w:p w14:paraId="50E79FAC"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Acilius canaliculatus</w:t>
      </w:r>
      <w:r w:rsidRPr="00DD40F7">
        <w:rPr>
          <w:rFonts w:eastAsia="Arial"/>
          <w:sz w:val="24"/>
          <w:szCs w:val="24"/>
        </w:rPr>
        <w:t xml:space="preserve"> (NICOLAI, 1822)</w:t>
      </w:r>
    </w:p>
    <w:p w14:paraId="60E559A8" w14:textId="77777777" w:rsidR="00041DC0" w:rsidRPr="00DD40F7" w:rsidRDefault="00041DC0" w:rsidP="00BC0069">
      <w:pPr>
        <w:pStyle w:val="BAPSzveg"/>
        <w:spacing w:before="0" w:after="0"/>
        <w:rPr>
          <w:rFonts w:eastAsia="Arial"/>
          <w:sz w:val="24"/>
          <w:szCs w:val="24"/>
        </w:rPr>
      </w:pPr>
      <w:r w:rsidRPr="00DD40F7">
        <w:rPr>
          <w:rFonts w:eastAsia="Arial"/>
          <w:i/>
          <w:iCs/>
          <w:sz w:val="24"/>
          <w:szCs w:val="24"/>
        </w:rPr>
        <w:t>Enochrus coarctatus</w:t>
      </w:r>
      <w:r w:rsidRPr="00DD40F7">
        <w:rPr>
          <w:rFonts w:eastAsia="Arial"/>
          <w:sz w:val="24"/>
          <w:szCs w:val="24"/>
        </w:rPr>
        <w:t xml:space="preserve"> (GREDLER, 1863)</w:t>
      </w:r>
    </w:p>
    <w:p w14:paraId="59AD6982" w14:textId="77777777" w:rsidR="00041DC0" w:rsidRDefault="00041DC0" w:rsidP="00BC0069">
      <w:pPr>
        <w:pStyle w:val="BAPSzveg"/>
        <w:spacing w:before="0" w:after="0"/>
        <w:rPr>
          <w:rFonts w:eastAsia="Arial"/>
          <w:sz w:val="24"/>
          <w:szCs w:val="24"/>
        </w:rPr>
      </w:pPr>
      <w:r w:rsidRPr="00DD40F7">
        <w:rPr>
          <w:rFonts w:eastAsia="Arial"/>
          <w:i/>
          <w:iCs/>
          <w:sz w:val="24"/>
          <w:szCs w:val="24"/>
        </w:rPr>
        <w:t>Platambus maculatus</w:t>
      </w:r>
      <w:r w:rsidRPr="00DD40F7">
        <w:rPr>
          <w:rFonts w:eastAsia="Arial"/>
          <w:sz w:val="24"/>
          <w:szCs w:val="24"/>
        </w:rPr>
        <w:t xml:space="preserve"> (LINNAEUS, 1758)</w:t>
      </w:r>
    </w:p>
    <w:p w14:paraId="6CB57425" w14:textId="77777777" w:rsidR="003357B8" w:rsidRPr="00DD40F7" w:rsidRDefault="003357B8" w:rsidP="00BC0069">
      <w:pPr>
        <w:pStyle w:val="BAPSzveg"/>
        <w:spacing w:before="0" w:after="0"/>
        <w:rPr>
          <w:rFonts w:eastAsia="Arial"/>
          <w:sz w:val="24"/>
          <w:szCs w:val="24"/>
        </w:rPr>
      </w:pPr>
    </w:p>
    <w:p w14:paraId="08359A11" w14:textId="77777777" w:rsidR="00041DC0" w:rsidRPr="00041DC0" w:rsidRDefault="00041DC0" w:rsidP="00BC0069">
      <w:pPr>
        <w:rPr>
          <w:rFonts w:eastAsia="Arial"/>
          <w:u w:val="single"/>
        </w:rPr>
      </w:pPr>
      <w:r w:rsidRPr="00041DC0">
        <w:rPr>
          <w:rFonts w:eastAsia="Arial"/>
          <w:u w:val="single"/>
        </w:rPr>
        <w:t>A területről előkerült kétszárnyú (Diptera) taxonok összesített listája</w:t>
      </w:r>
    </w:p>
    <w:p w14:paraId="0B6443F0" w14:textId="77777777" w:rsidR="00041DC0" w:rsidRPr="00DD40F7" w:rsidRDefault="00041DC0" w:rsidP="00BC0069">
      <w:pPr>
        <w:pStyle w:val="BAPSzveg"/>
        <w:spacing w:before="0" w:after="0"/>
        <w:rPr>
          <w:rFonts w:eastAsia="Arial"/>
          <w:sz w:val="24"/>
          <w:szCs w:val="24"/>
        </w:rPr>
      </w:pPr>
      <w:r w:rsidRPr="00DD40F7">
        <w:rPr>
          <w:rFonts w:eastAsia="Arial"/>
          <w:sz w:val="24"/>
          <w:szCs w:val="24"/>
        </w:rPr>
        <w:t>Ceratopogonidae</w:t>
      </w:r>
    </w:p>
    <w:p w14:paraId="208F05C9" w14:textId="77777777" w:rsidR="00041DC0" w:rsidRPr="00DD40F7" w:rsidRDefault="00041DC0" w:rsidP="00BC0069">
      <w:pPr>
        <w:pStyle w:val="BAPSzveg"/>
        <w:spacing w:before="0" w:after="0"/>
        <w:rPr>
          <w:rFonts w:eastAsia="Arial"/>
          <w:sz w:val="24"/>
          <w:szCs w:val="24"/>
        </w:rPr>
      </w:pPr>
      <w:r w:rsidRPr="00DD40F7">
        <w:rPr>
          <w:rFonts w:eastAsia="Arial"/>
          <w:sz w:val="24"/>
          <w:szCs w:val="24"/>
        </w:rPr>
        <w:t>Chironomidae</w:t>
      </w:r>
    </w:p>
    <w:p w14:paraId="29DDC152" w14:textId="77777777" w:rsidR="00041DC0" w:rsidRPr="00DD40F7" w:rsidRDefault="00041DC0" w:rsidP="00BC0069">
      <w:pPr>
        <w:pStyle w:val="BAPSzveg"/>
        <w:spacing w:before="0" w:after="0"/>
        <w:rPr>
          <w:rFonts w:eastAsia="Arial"/>
          <w:sz w:val="24"/>
          <w:szCs w:val="24"/>
        </w:rPr>
      </w:pPr>
      <w:r w:rsidRPr="00DD40F7">
        <w:rPr>
          <w:rFonts w:eastAsia="Arial"/>
          <w:sz w:val="24"/>
          <w:szCs w:val="24"/>
        </w:rPr>
        <w:t>Culicidae</w:t>
      </w:r>
    </w:p>
    <w:p w14:paraId="3B4E1D56" w14:textId="77777777" w:rsidR="00041DC0" w:rsidRPr="00DD40F7" w:rsidRDefault="00041DC0" w:rsidP="00BC0069">
      <w:pPr>
        <w:pStyle w:val="BAPSzveg"/>
        <w:spacing w:before="0" w:after="0"/>
        <w:rPr>
          <w:rFonts w:eastAsia="Arial"/>
          <w:sz w:val="24"/>
          <w:szCs w:val="24"/>
        </w:rPr>
      </w:pPr>
      <w:r w:rsidRPr="00DD40F7">
        <w:rPr>
          <w:rFonts w:eastAsia="Arial"/>
          <w:sz w:val="24"/>
          <w:szCs w:val="24"/>
        </w:rPr>
        <w:t>Limoniidae</w:t>
      </w:r>
    </w:p>
    <w:p w14:paraId="3EC84F13" w14:textId="77777777" w:rsidR="00041DC0" w:rsidRDefault="00041DC0" w:rsidP="00BC0069"/>
    <w:p w14:paraId="258E55C9" w14:textId="77777777" w:rsidR="00E33C96" w:rsidRPr="00DD40F7" w:rsidRDefault="00E33C96" w:rsidP="00BC0069">
      <w:pPr>
        <w:pStyle w:val="BAPSzveg"/>
        <w:spacing w:before="0" w:after="0"/>
        <w:ind w:left="1296" w:hanging="1296"/>
        <w:rPr>
          <w:sz w:val="24"/>
          <w:szCs w:val="24"/>
        </w:rPr>
      </w:pPr>
      <w:r w:rsidRPr="00DD40F7">
        <w:rPr>
          <w:sz w:val="24"/>
          <w:szCs w:val="24"/>
        </w:rPr>
        <w:t>A felmérések gyűjtőhelyenkénti bontásban részletezett biotikai adatai az alábbiak.</w:t>
      </w:r>
    </w:p>
    <w:p w14:paraId="607DB73D" w14:textId="77777777" w:rsidR="00E33C96" w:rsidRPr="00DD40F7" w:rsidRDefault="00E33C96" w:rsidP="00BC0069">
      <w:pPr>
        <w:pStyle w:val="BAPSzveg"/>
        <w:spacing w:before="0" w:after="0"/>
        <w:rPr>
          <w:b/>
          <w:bCs/>
          <w:sz w:val="24"/>
          <w:szCs w:val="24"/>
          <w:u w:val="single"/>
        </w:rPr>
      </w:pPr>
      <w:r w:rsidRPr="00DD40F7">
        <w:rPr>
          <w:b/>
          <w:bCs/>
          <w:sz w:val="24"/>
          <w:szCs w:val="24"/>
          <w:u w:val="single"/>
        </w:rPr>
        <w:t>GYÁ_5239 - Gyánti-árok, Égett-rét (Pincehely)</w:t>
      </w:r>
    </w:p>
    <w:p w14:paraId="51EB9A57" w14:textId="77777777" w:rsidR="00E33C96" w:rsidRPr="00DD40F7" w:rsidRDefault="00E33C96" w:rsidP="00BC0069">
      <w:pPr>
        <w:pStyle w:val="BAPSzveg"/>
        <w:spacing w:before="0" w:after="0"/>
        <w:jc w:val="right"/>
        <w:rPr>
          <w:b/>
          <w:bCs/>
          <w:sz w:val="24"/>
          <w:szCs w:val="24"/>
        </w:rPr>
      </w:pPr>
      <w:r w:rsidRPr="00DD40F7">
        <w:rPr>
          <w:b/>
          <w:bCs/>
          <w:sz w:val="24"/>
          <w:szCs w:val="24"/>
        </w:rPr>
        <w:t>2021-04-12 - Macrozoobenton faun</w:t>
      </w:r>
    </w:p>
    <w:p w14:paraId="568CED1F" w14:textId="77777777" w:rsidR="00E33C96" w:rsidRPr="00DD40F7" w:rsidRDefault="00E33C96" w:rsidP="00BC0069">
      <w:pPr>
        <w:pStyle w:val="BAPSzveg"/>
        <w:spacing w:before="0" w:after="0"/>
        <w:rPr>
          <w:sz w:val="24"/>
          <w:szCs w:val="24"/>
        </w:rPr>
      </w:pPr>
      <w:r w:rsidRPr="00DD40F7">
        <w:rPr>
          <w:sz w:val="24"/>
          <w:szCs w:val="24"/>
        </w:rPr>
        <w:t xml:space="preserve">Heteroptera: (2) </w:t>
      </w:r>
      <w:r w:rsidRPr="00DD40F7">
        <w:rPr>
          <w:i/>
          <w:iCs/>
          <w:sz w:val="24"/>
          <w:szCs w:val="24"/>
        </w:rPr>
        <w:t>Gerris asper, Gerris odontogaster</w:t>
      </w:r>
    </w:p>
    <w:p w14:paraId="77719F37" w14:textId="77777777" w:rsidR="00E33C96" w:rsidRPr="00DD40F7" w:rsidRDefault="00E33C96" w:rsidP="00BC0069">
      <w:pPr>
        <w:pStyle w:val="BAPSzveg"/>
        <w:spacing w:before="0" w:after="0"/>
        <w:rPr>
          <w:sz w:val="24"/>
          <w:szCs w:val="24"/>
        </w:rPr>
      </w:pPr>
      <w:r w:rsidRPr="00DD40F7">
        <w:rPr>
          <w:sz w:val="24"/>
          <w:szCs w:val="24"/>
        </w:rPr>
        <w:t xml:space="preserve">Hirudinea: (1) </w:t>
      </w:r>
      <w:r w:rsidRPr="00DD40F7">
        <w:rPr>
          <w:i/>
          <w:iCs/>
          <w:sz w:val="24"/>
          <w:szCs w:val="24"/>
        </w:rPr>
        <w:t>Erpobdella vilnensis</w:t>
      </w:r>
    </w:p>
    <w:p w14:paraId="5CF602D4" w14:textId="77777777" w:rsidR="00E33C96" w:rsidRPr="00DD40F7" w:rsidRDefault="00E33C96" w:rsidP="00BC0069">
      <w:pPr>
        <w:pStyle w:val="BAPSzveg"/>
        <w:spacing w:before="0" w:after="0"/>
        <w:rPr>
          <w:sz w:val="24"/>
          <w:szCs w:val="24"/>
        </w:rPr>
      </w:pPr>
      <w:r w:rsidRPr="00DD40F7">
        <w:rPr>
          <w:sz w:val="24"/>
          <w:szCs w:val="24"/>
        </w:rPr>
        <w:t xml:space="preserve">Malacostraca: (2) </w:t>
      </w:r>
      <w:r w:rsidRPr="00DD40F7">
        <w:rPr>
          <w:i/>
          <w:iCs/>
          <w:sz w:val="24"/>
          <w:szCs w:val="24"/>
        </w:rPr>
        <w:t>Asellus aquaticus, Synurella ambulans</w:t>
      </w:r>
    </w:p>
    <w:p w14:paraId="64D776F9" w14:textId="77777777" w:rsidR="00E33C96" w:rsidRPr="00DD40F7" w:rsidRDefault="00E33C96" w:rsidP="00BC0069">
      <w:pPr>
        <w:pStyle w:val="BAPSzveg"/>
        <w:spacing w:before="0" w:after="0"/>
        <w:rPr>
          <w:sz w:val="24"/>
          <w:szCs w:val="24"/>
        </w:rPr>
      </w:pPr>
      <w:r w:rsidRPr="00DD40F7">
        <w:rPr>
          <w:sz w:val="24"/>
          <w:szCs w:val="24"/>
        </w:rPr>
        <w:t xml:space="preserve">Trichoptera: (3) </w:t>
      </w:r>
      <w:r w:rsidRPr="00DD40F7">
        <w:rPr>
          <w:i/>
          <w:iCs/>
          <w:sz w:val="24"/>
          <w:szCs w:val="24"/>
        </w:rPr>
        <w:t>Grammotaulius nigropunctatus, Limnephilus flavicornis, Limnephilus rhombicus</w:t>
      </w:r>
    </w:p>
    <w:p w14:paraId="38FC273E" w14:textId="77777777" w:rsidR="00E33C96" w:rsidRPr="00DD40F7" w:rsidRDefault="00E33C96" w:rsidP="00BC0069">
      <w:pPr>
        <w:pStyle w:val="BAPSzveg"/>
        <w:spacing w:before="0" w:after="0"/>
        <w:rPr>
          <w:sz w:val="24"/>
          <w:szCs w:val="24"/>
        </w:rPr>
      </w:pPr>
    </w:p>
    <w:p w14:paraId="3C7A47DF" w14:textId="77777777" w:rsidR="00E33C96" w:rsidRPr="00DD40F7" w:rsidRDefault="00E33C96" w:rsidP="00BC0069">
      <w:pPr>
        <w:pStyle w:val="BAPSzveg"/>
        <w:spacing w:before="0" w:after="0"/>
        <w:rPr>
          <w:b/>
          <w:bCs/>
          <w:sz w:val="24"/>
          <w:szCs w:val="24"/>
          <w:u w:val="single"/>
        </w:rPr>
      </w:pPr>
      <w:r w:rsidRPr="00DD40F7">
        <w:rPr>
          <w:b/>
          <w:bCs/>
          <w:sz w:val="24"/>
          <w:szCs w:val="24"/>
          <w:u w:val="single"/>
        </w:rPr>
        <w:t>GYÁ_5242 - Gyánti-mellékág, Dóricza (Pincehely)</w:t>
      </w:r>
    </w:p>
    <w:p w14:paraId="3A240164" w14:textId="77777777" w:rsidR="00E33C96" w:rsidRPr="00DD40F7" w:rsidRDefault="00E33C96" w:rsidP="00BC0069">
      <w:pPr>
        <w:pStyle w:val="BAPSzveg"/>
        <w:spacing w:before="0" w:after="0"/>
        <w:jc w:val="right"/>
        <w:rPr>
          <w:b/>
          <w:bCs/>
          <w:sz w:val="24"/>
          <w:szCs w:val="24"/>
        </w:rPr>
      </w:pPr>
      <w:r w:rsidRPr="00DD40F7">
        <w:rPr>
          <w:b/>
          <w:bCs/>
          <w:sz w:val="24"/>
          <w:szCs w:val="24"/>
        </w:rPr>
        <w:t>2021-04-12 - Macrozoobenton</w:t>
      </w:r>
    </w:p>
    <w:p w14:paraId="125628D5" w14:textId="77777777" w:rsidR="00E33C96" w:rsidRPr="00DD40F7" w:rsidRDefault="00E33C96" w:rsidP="00BC0069">
      <w:pPr>
        <w:pStyle w:val="BAPSzveg"/>
        <w:spacing w:before="0" w:after="0"/>
        <w:rPr>
          <w:sz w:val="24"/>
          <w:szCs w:val="24"/>
        </w:rPr>
      </w:pPr>
      <w:r w:rsidRPr="00DD40F7">
        <w:rPr>
          <w:sz w:val="24"/>
          <w:szCs w:val="24"/>
        </w:rPr>
        <w:t xml:space="preserve">Coleoptera: (1) </w:t>
      </w:r>
      <w:r w:rsidRPr="00DD40F7">
        <w:rPr>
          <w:i/>
          <w:iCs/>
          <w:sz w:val="24"/>
          <w:szCs w:val="24"/>
        </w:rPr>
        <w:t>Acilius canaliculatus</w:t>
      </w:r>
    </w:p>
    <w:p w14:paraId="0E691C25" w14:textId="77777777" w:rsidR="00E33C96" w:rsidRPr="00DD40F7" w:rsidRDefault="00E33C96" w:rsidP="00BC0069">
      <w:pPr>
        <w:pStyle w:val="BAPSzveg"/>
        <w:spacing w:before="0" w:after="0"/>
        <w:rPr>
          <w:sz w:val="24"/>
          <w:szCs w:val="24"/>
        </w:rPr>
      </w:pPr>
      <w:r w:rsidRPr="00DD40F7">
        <w:rPr>
          <w:sz w:val="24"/>
          <w:szCs w:val="24"/>
        </w:rPr>
        <w:t xml:space="preserve">Diptera: (2) </w:t>
      </w:r>
      <w:r w:rsidRPr="00E33C96">
        <w:rPr>
          <w:i/>
          <w:sz w:val="24"/>
          <w:szCs w:val="24"/>
        </w:rPr>
        <w:t>Culicidae</w:t>
      </w:r>
      <w:r w:rsidRPr="00DD40F7">
        <w:rPr>
          <w:sz w:val="24"/>
          <w:szCs w:val="24"/>
        </w:rPr>
        <w:t xml:space="preserve"> sp., </w:t>
      </w:r>
      <w:r w:rsidRPr="00E33C96">
        <w:rPr>
          <w:i/>
          <w:sz w:val="24"/>
          <w:szCs w:val="24"/>
        </w:rPr>
        <w:t>Limoniidae</w:t>
      </w:r>
      <w:r w:rsidRPr="00DD40F7">
        <w:rPr>
          <w:sz w:val="24"/>
          <w:szCs w:val="24"/>
        </w:rPr>
        <w:t xml:space="preserve"> sp</w:t>
      </w:r>
      <w:r w:rsidRPr="00DD40F7">
        <w:rPr>
          <w:i/>
          <w:iCs/>
          <w:sz w:val="24"/>
          <w:szCs w:val="24"/>
        </w:rPr>
        <w:t>.</w:t>
      </w:r>
    </w:p>
    <w:p w14:paraId="716963B9" w14:textId="77777777" w:rsidR="00E33C96" w:rsidRPr="00DD40F7" w:rsidRDefault="00E33C96" w:rsidP="00BC0069">
      <w:pPr>
        <w:pStyle w:val="BAPSzveg"/>
        <w:spacing w:before="0" w:after="0"/>
        <w:rPr>
          <w:sz w:val="24"/>
          <w:szCs w:val="24"/>
        </w:rPr>
      </w:pPr>
      <w:r w:rsidRPr="00DD40F7">
        <w:rPr>
          <w:sz w:val="24"/>
          <w:szCs w:val="24"/>
        </w:rPr>
        <w:t xml:space="preserve">Gastropoda: (3) </w:t>
      </w:r>
      <w:r w:rsidRPr="00DD40F7">
        <w:rPr>
          <w:i/>
          <w:iCs/>
          <w:sz w:val="24"/>
          <w:szCs w:val="24"/>
        </w:rPr>
        <w:t>Acroloxus lacustris, Anisus spirorbis, Planorbis planorbis</w:t>
      </w:r>
    </w:p>
    <w:p w14:paraId="73239775" w14:textId="77777777" w:rsidR="00E33C96" w:rsidRPr="00DD40F7" w:rsidRDefault="00E33C96" w:rsidP="00BC0069">
      <w:pPr>
        <w:pStyle w:val="BAPSzveg"/>
        <w:spacing w:before="0" w:after="0"/>
        <w:rPr>
          <w:sz w:val="24"/>
          <w:szCs w:val="24"/>
        </w:rPr>
      </w:pPr>
      <w:r w:rsidRPr="00DD40F7">
        <w:rPr>
          <w:sz w:val="24"/>
          <w:szCs w:val="24"/>
        </w:rPr>
        <w:t xml:space="preserve">Heteroptera: (1) </w:t>
      </w:r>
      <w:r w:rsidRPr="00DD40F7">
        <w:rPr>
          <w:i/>
          <w:iCs/>
          <w:sz w:val="24"/>
          <w:szCs w:val="24"/>
        </w:rPr>
        <w:t>Nepa cinerea</w:t>
      </w:r>
    </w:p>
    <w:p w14:paraId="37764908" w14:textId="77777777" w:rsidR="00E33C96" w:rsidRPr="00DD40F7" w:rsidRDefault="00E33C96" w:rsidP="00BC0069">
      <w:pPr>
        <w:pStyle w:val="BAPSzveg"/>
        <w:spacing w:before="0" w:after="0"/>
        <w:rPr>
          <w:sz w:val="24"/>
          <w:szCs w:val="24"/>
        </w:rPr>
      </w:pPr>
      <w:r w:rsidRPr="00DD40F7">
        <w:rPr>
          <w:sz w:val="24"/>
          <w:szCs w:val="24"/>
        </w:rPr>
        <w:t>Hirudinea: (1)</w:t>
      </w:r>
      <w:r w:rsidRPr="00DD40F7">
        <w:rPr>
          <w:i/>
          <w:iCs/>
          <w:sz w:val="24"/>
          <w:szCs w:val="24"/>
        </w:rPr>
        <w:t xml:space="preserve"> Erpobdella vilnensis</w:t>
      </w:r>
    </w:p>
    <w:p w14:paraId="4FDC968A" w14:textId="77777777" w:rsidR="00E33C96" w:rsidRPr="00DD40F7" w:rsidRDefault="00E33C96" w:rsidP="00BC0069">
      <w:pPr>
        <w:pStyle w:val="BAPSzveg"/>
        <w:spacing w:before="0" w:after="0"/>
        <w:rPr>
          <w:sz w:val="24"/>
          <w:szCs w:val="24"/>
        </w:rPr>
      </w:pPr>
      <w:r w:rsidRPr="00DD40F7">
        <w:rPr>
          <w:sz w:val="24"/>
          <w:szCs w:val="24"/>
        </w:rPr>
        <w:t xml:space="preserve">Malacostraca: (3) </w:t>
      </w:r>
      <w:r w:rsidRPr="00DD40F7">
        <w:rPr>
          <w:i/>
          <w:iCs/>
          <w:sz w:val="24"/>
          <w:szCs w:val="24"/>
        </w:rPr>
        <w:t>Asellus aquaticus, Orchestia cavimana, Synurella ambulans</w:t>
      </w:r>
    </w:p>
    <w:p w14:paraId="5C8815C8" w14:textId="77777777" w:rsidR="00E33C96" w:rsidRPr="00DD40F7" w:rsidRDefault="00E33C96" w:rsidP="00BC0069">
      <w:pPr>
        <w:pStyle w:val="BAPSzveg"/>
        <w:spacing w:before="0" w:after="0"/>
        <w:rPr>
          <w:sz w:val="24"/>
          <w:szCs w:val="24"/>
        </w:rPr>
      </w:pPr>
      <w:r w:rsidRPr="00DD40F7">
        <w:rPr>
          <w:sz w:val="24"/>
          <w:szCs w:val="24"/>
        </w:rPr>
        <w:t>Oligochaeta: (1) Oligochaeta sp.</w:t>
      </w:r>
    </w:p>
    <w:p w14:paraId="6BB877D7" w14:textId="77777777" w:rsidR="00E33C96" w:rsidRPr="00DD40F7" w:rsidRDefault="00E33C96" w:rsidP="00BC0069">
      <w:pPr>
        <w:pStyle w:val="BAPSzveg"/>
        <w:spacing w:before="0" w:after="0"/>
        <w:rPr>
          <w:i/>
          <w:iCs/>
          <w:sz w:val="24"/>
          <w:szCs w:val="24"/>
        </w:rPr>
      </w:pPr>
      <w:r w:rsidRPr="00DD40F7">
        <w:rPr>
          <w:sz w:val="24"/>
          <w:szCs w:val="24"/>
        </w:rPr>
        <w:t xml:space="preserve">Trichoptera: (4) </w:t>
      </w:r>
      <w:r w:rsidRPr="00DD40F7">
        <w:rPr>
          <w:i/>
          <w:iCs/>
          <w:sz w:val="24"/>
          <w:szCs w:val="24"/>
        </w:rPr>
        <w:t>Grammotaulius nigropunctatus, Limnephilus auricula, Limnephilus flavicornis, Limnephilus rhombicus</w:t>
      </w:r>
    </w:p>
    <w:p w14:paraId="1EDA594F" w14:textId="77777777" w:rsidR="00E33C96" w:rsidRPr="00DD40F7" w:rsidRDefault="00E33C96" w:rsidP="00BC0069">
      <w:pPr>
        <w:pStyle w:val="BAPSzveg"/>
        <w:spacing w:before="0" w:after="0"/>
        <w:rPr>
          <w:sz w:val="24"/>
          <w:szCs w:val="24"/>
        </w:rPr>
      </w:pPr>
    </w:p>
    <w:p w14:paraId="67AF5CEB" w14:textId="77777777" w:rsidR="00801735" w:rsidRDefault="00801735">
      <w:pPr>
        <w:spacing w:after="160" w:line="259" w:lineRule="auto"/>
        <w:jc w:val="left"/>
        <w:rPr>
          <w:rFonts w:eastAsiaTheme="minorHAnsi" w:cstheme="minorHAnsi"/>
          <w:b/>
          <w:bCs/>
          <w:u w:val="single"/>
          <w:lang w:eastAsia="en-US"/>
        </w:rPr>
      </w:pPr>
      <w:r>
        <w:rPr>
          <w:b/>
          <w:bCs/>
          <w:u w:val="single"/>
        </w:rPr>
        <w:br w:type="page"/>
      </w:r>
    </w:p>
    <w:p w14:paraId="39A0FC3F" w14:textId="5173EF47" w:rsidR="00E33C96" w:rsidRPr="00DD40F7" w:rsidRDefault="00E33C96" w:rsidP="00BC0069">
      <w:pPr>
        <w:pStyle w:val="BAPSzveg"/>
        <w:spacing w:before="0" w:after="0"/>
        <w:rPr>
          <w:b/>
          <w:bCs/>
          <w:sz w:val="24"/>
          <w:szCs w:val="24"/>
          <w:u w:val="single"/>
        </w:rPr>
      </w:pPr>
      <w:r w:rsidRPr="00DD40F7">
        <w:rPr>
          <w:b/>
          <w:bCs/>
          <w:sz w:val="24"/>
          <w:szCs w:val="24"/>
          <w:u w:val="single"/>
        </w:rPr>
        <w:t>KAP_5248 - Kapos, Koma-sziget (Tolnanémedi)</w:t>
      </w:r>
    </w:p>
    <w:p w14:paraId="6FF9E0D7" w14:textId="77777777" w:rsidR="00E33C96" w:rsidRPr="00DD40F7" w:rsidRDefault="00E33C96" w:rsidP="00BC0069">
      <w:pPr>
        <w:pStyle w:val="BAPSzveg"/>
        <w:spacing w:before="0" w:after="0"/>
        <w:jc w:val="right"/>
        <w:rPr>
          <w:b/>
          <w:bCs/>
          <w:sz w:val="24"/>
          <w:szCs w:val="24"/>
        </w:rPr>
      </w:pPr>
      <w:r w:rsidRPr="00DD40F7">
        <w:rPr>
          <w:b/>
          <w:bCs/>
          <w:sz w:val="24"/>
          <w:szCs w:val="24"/>
        </w:rPr>
        <w:t>2021-04-12 - Macrozoobenton faun</w:t>
      </w:r>
    </w:p>
    <w:p w14:paraId="60337DC8" w14:textId="77777777" w:rsidR="00E33C96" w:rsidRPr="00DD40F7" w:rsidRDefault="00E33C96" w:rsidP="00BC0069">
      <w:pPr>
        <w:pStyle w:val="BAPSzveg"/>
        <w:spacing w:before="0" w:after="0"/>
        <w:rPr>
          <w:sz w:val="24"/>
          <w:szCs w:val="24"/>
        </w:rPr>
      </w:pPr>
      <w:r w:rsidRPr="00DD40F7">
        <w:rPr>
          <w:sz w:val="24"/>
          <w:szCs w:val="24"/>
        </w:rPr>
        <w:t xml:space="preserve">Bivalvia: (1) </w:t>
      </w:r>
      <w:r w:rsidRPr="00DD40F7">
        <w:rPr>
          <w:i/>
          <w:iCs/>
          <w:sz w:val="24"/>
          <w:szCs w:val="24"/>
        </w:rPr>
        <w:t>Corbicula fluminea</w:t>
      </w:r>
    </w:p>
    <w:p w14:paraId="326D4E3A" w14:textId="77777777" w:rsidR="00E33C96" w:rsidRPr="00DD40F7" w:rsidRDefault="00E33C96" w:rsidP="00BC0069">
      <w:pPr>
        <w:pStyle w:val="BAPSzveg"/>
        <w:spacing w:before="0" w:after="0"/>
        <w:rPr>
          <w:sz w:val="24"/>
          <w:szCs w:val="24"/>
        </w:rPr>
      </w:pPr>
      <w:r w:rsidRPr="00DD40F7">
        <w:rPr>
          <w:sz w:val="24"/>
          <w:szCs w:val="24"/>
        </w:rPr>
        <w:t xml:space="preserve">Coleoptera: (1) </w:t>
      </w:r>
      <w:r w:rsidRPr="00DD40F7">
        <w:rPr>
          <w:i/>
          <w:iCs/>
          <w:sz w:val="24"/>
          <w:szCs w:val="24"/>
        </w:rPr>
        <w:t>Platambus maculatus</w:t>
      </w:r>
    </w:p>
    <w:p w14:paraId="265EE87B" w14:textId="77777777" w:rsidR="00E33C96" w:rsidRPr="00DD40F7" w:rsidRDefault="00E33C96" w:rsidP="00BC0069">
      <w:pPr>
        <w:pStyle w:val="BAPSzveg"/>
        <w:spacing w:before="0" w:after="0"/>
        <w:rPr>
          <w:sz w:val="24"/>
          <w:szCs w:val="24"/>
        </w:rPr>
      </w:pPr>
      <w:r w:rsidRPr="00DD40F7">
        <w:rPr>
          <w:sz w:val="24"/>
          <w:szCs w:val="24"/>
        </w:rPr>
        <w:t xml:space="preserve">Ephemeroptera: (1) </w:t>
      </w:r>
      <w:r w:rsidRPr="00DD40F7">
        <w:rPr>
          <w:i/>
          <w:iCs/>
          <w:sz w:val="24"/>
          <w:szCs w:val="24"/>
        </w:rPr>
        <w:t>Baetis buceratus</w:t>
      </w:r>
    </w:p>
    <w:p w14:paraId="22096F42" w14:textId="77777777" w:rsidR="00E33C96" w:rsidRPr="00DD40F7" w:rsidRDefault="00E33C96" w:rsidP="00BC0069">
      <w:pPr>
        <w:pStyle w:val="BAPSzveg"/>
        <w:spacing w:before="0" w:after="0"/>
        <w:rPr>
          <w:sz w:val="24"/>
          <w:szCs w:val="24"/>
        </w:rPr>
      </w:pPr>
      <w:r w:rsidRPr="00DD40F7">
        <w:rPr>
          <w:sz w:val="24"/>
          <w:szCs w:val="24"/>
        </w:rPr>
        <w:t xml:space="preserve">Gastropoda: (1) </w:t>
      </w:r>
      <w:r w:rsidRPr="00DD40F7">
        <w:rPr>
          <w:i/>
          <w:iCs/>
          <w:sz w:val="24"/>
          <w:szCs w:val="24"/>
        </w:rPr>
        <w:t>Lithoglyphus naticoides</w:t>
      </w:r>
    </w:p>
    <w:p w14:paraId="5EFDEFC5" w14:textId="77777777" w:rsidR="00E33C96" w:rsidRPr="00DD40F7" w:rsidRDefault="00E33C96" w:rsidP="00BC0069">
      <w:pPr>
        <w:pStyle w:val="BAPSzveg"/>
        <w:spacing w:before="0" w:after="0"/>
        <w:rPr>
          <w:sz w:val="24"/>
          <w:szCs w:val="24"/>
        </w:rPr>
      </w:pPr>
      <w:r w:rsidRPr="00DD40F7">
        <w:rPr>
          <w:sz w:val="24"/>
          <w:szCs w:val="24"/>
        </w:rPr>
        <w:t xml:space="preserve">Hirudinea: (2) </w:t>
      </w:r>
      <w:r w:rsidRPr="00DD40F7">
        <w:rPr>
          <w:i/>
          <w:iCs/>
          <w:sz w:val="24"/>
          <w:szCs w:val="24"/>
        </w:rPr>
        <w:t>Erpobdella octoculata, Piscicola geometra</w:t>
      </w:r>
    </w:p>
    <w:p w14:paraId="4EE44CA1" w14:textId="77777777" w:rsidR="00E33C96" w:rsidRPr="00DD40F7" w:rsidRDefault="00E33C96" w:rsidP="00BC0069">
      <w:pPr>
        <w:pStyle w:val="BAPSzveg"/>
        <w:spacing w:before="0" w:after="0"/>
        <w:rPr>
          <w:sz w:val="24"/>
          <w:szCs w:val="24"/>
        </w:rPr>
      </w:pPr>
      <w:r w:rsidRPr="00DD40F7">
        <w:rPr>
          <w:sz w:val="24"/>
          <w:szCs w:val="24"/>
        </w:rPr>
        <w:t xml:space="preserve">Odonata: (4) </w:t>
      </w:r>
      <w:r w:rsidRPr="00DD40F7">
        <w:rPr>
          <w:i/>
          <w:iCs/>
          <w:sz w:val="24"/>
          <w:szCs w:val="24"/>
        </w:rPr>
        <w:t>Calopteryx splendens, Orthetrum albistylum, Orthetrum cancellatum, Platycnemis pennipes</w:t>
      </w:r>
    </w:p>
    <w:p w14:paraId="275CA431" w14:textId="77777777" w:rsidR="00E33C96" w:rsidRPr="00DD40F7" w:rsidRDefault="00E33C96" w:rsidP="00BC0069">
      <w:pPr>
        <w:pStyle w:val="BAPSzveg"/>
        <w:spacing w:before="0" w:after="0"/>
        <w:rPr>
          <w:sz w:val="24"/>
          <w:szCs w:val="24"/>
        </w:rPr>
      </w:pPr>
      <w:r w:rsidRPr="00DD40F7">
        <w:rPr>
          <w:sz w:val="24"/>
          <w:szCs w:val="24"/>
        </w:rPr>
        <w:t xml:space="preserve">Trichoptera: (1) </w:t>
      </w:r>
      <w:r w:rsidRPr="00DD40F7">
        <w:rPr>
          <w:i/>
          <w:iCs/>
          <w:sz w:val="24"/>
          <w:szCs w:val="24"/>
        </w:rPr>
        <w:t>Hydropsyche modesta</w:t>
      </w:r>
    </w:p>
    <w:p w14:paraId="2813AE44" w14:textId="77777777" w:rsidR="00E33C96" w:rsidRPr="00DD40F7" w:rsidRDefault="00E33C96" w:rsidP="00BC0069">
      <w:pPr>
        <w:pStyle w:val="BAPSzveg"/>
        <w:spacing w:before="0" w:after="0"/>
        <w:rPr>
          <w:sz w:val="24"/>
          <w:szCs w:val="24"/>
        </w:rPr>
      </w:pPr>
    </w:p>
    <w:p w14:paraId="16111E9A" w14:textId="77777777" w:rsidR="00E33C96" w:rsidRPr="00DD40F7" w:rsidRDefault="00E33C96" w:rsidP="00BC0069">
      <w:pPr>
        <w:pStyle w:val="BAPSzveg"/>
        <w:spacing w:before="0" w:after="0"/>
        <w:rPr>
          <w:b/>
          <w:bCs/>
          <w:sz w:val="24"/>
          <w:szCs w:val="24"/>
          <w:u w:val="single"/>
        </w:rPr>
      </w:pPr>
      <w:r w:rsidRPr="00DD40F7">
        <w:rPr>
          <w:b/>
          <w:bCs/>
          <w:sz w:val="24"/>
          <w:szCs w:val="24"/>
          <w:u w:val="single"/>
        </w:rPr>
        <w:t>SIÓ_5249 - Sió, Égett-rét (Pincehely)</w:t>
      </w:r>
    </w:p>
    <w:p w14:paraId="29CFC0C1" w14:textId="77777777" w:rsidR="00E33C96" w:rsidRPr="00DD40F7" w:rsidRDefault="00E33C96" w:rsidP="00BC0069">
      <w:pPr>
        <w:pStyle w:val="BAPSzveg"/>
        <w:spacing w:before="0" w:after="0"/>
        <w:jc w:val="right"/>
        <w:rPr>
          <w:b/>
          <w:bCs/>
          <w:sz w:val="24"/>
          <w:szCs w:val="24"/>
        </w:rPr>
      </w:pPr>
      <w:r w:rsidRPr="00DD40F7">
        <w:rPr>
          <w:b/>
          <w:bCs/>
          <w:sz w:val="24"/>
          <w:szCs w:val="24"/>
        </w:rPr>
        <w:t>2021-04-12 - Macrozoobenton</w:t>
      </w:r>
    </w:p>
    <w:p w14:paraId="2222788B" w14:textId="77777777" w:rsidR="00E33C96" w:rsidRPr="00DD40F7" w:rsidRDefault="00E33C96" w:rsidP="00BC0069">
      <w:pPr>
        <w:pStyle w:val="BAPSzveg"/>
        <w:spacing w:before="0" w:after="0"/>
        <w:rPr>
          <w:i/>
          <w:iCs/>
          <w:sz w:val="24"/>
          <w:szCs w:val="24"/>
        </w:rPr>
      </w:pPr>
      <w:r w:rsidRPr="00DD40F7">
        <w:rPr>
          <w:sz w:val="24"/>
          <w:szCs w:val="24"/>
        </w:rPr>
        <w:t xml:space="preserve">Bivalvia: (5) </w:t>
      </w:r>
      <w:r w:rsidRPr="00DD40F7">
        <w:rPr>
          <w:i/>
          <w:iCs/>
          <w:sz w:val="24"/>
          <w:szCs w:val="24"/>
        </w:rPr>
        <w:t>Anodonta anatina, Corbicula fluminea, Dreissena bugensis, Dreissena polymorpha, Unio tumidus</w:t>
      </w:r>
    </w:p>
    <w:p w14:paraId="1F772A77" w14:textId="77777777" w:rsidR="00E33C96" w:rsidRPr="00DD40F7" w:rsidRDefault="00E33C96" w:rsidP="00BC0069">
      <w:pPr>
        <w:pStyle w:val="BAPSzveg"/>
        <w:spacing w:before="0" w:after="0"/>
        <w:rPr>
          <w:sz w:val="24"/>
          <w:szCs w:val="24"/>
        </w:rPr>
      </w:pPr>
      <w:r w:rsidRPr="00DD40F7">
        <w:rPr>
          <w:sz w:val="24"/>
          <w:szCs w:val="24"/>
        </w:rPr>
        <w:t xml:space="preserve">Coleoptera: (1) </w:t>
      </w:r>
      <w:r w:rsidRPr="00DD40F7">
        <w:rPr>
          <w:i/>
          <w:iCs/>
          <w:sz w:val="24"/>
          <w:szCs w:val="24"/>
        </w:rPr>
        <w:t>Enochrus coarctatus</w:t>
      </w:r>
    </w:p>
    <w:p w14:paraId="39A4D306" w14:textId="77777777" w:rsidR="00E33C96" w:rsidRPr="00DD40F7" w:rsidRDefault="00E33C96" w:rsidP="00BC0069">
      <w:pPr>
        <w:pStyle w:val="BAPSzveg"/>
        <w:spacing w:before="0" w:after="0"/>
        <w:rPr>
          <w:sz w:val="24"/>
          <w:szCs w:val="24"/>
        </w:rPr>
      </w:pPr>
      <w:r w:rsidRPr="00DD40F7">
        <w:rPr>
          <w:sz w:val="24"/>
          <w:szCs w:val="24"/>
        </w:rPr>
        <w:t>Diptera: (2) Ceratopogonidae sp., Chironomidae sp.</w:t>
      </w:r>
    </w:p>
    <w:p w14:paraId="03406513" w14:textId="77777777" w:rsidR="00E33C96" w:rsidRPr="00DD40F7" w:rsidRDefault="00E33C96" w:rsidP="00BC0069">
      <w:pPr>
        <w:pStyle w:val="BAPSzveg"/>
        <w:spacing w:before="0" w:after="0"/>
        <w:rPr>
          <w:sz w:val="24"/>
          <w:szCs w:val="24"/>
        </w:rPr>
      </w:pPr>
      <w:r w:rsidRPr="00DD40F7">
        <w:rPr>
          <w:sz w:val="24"/>
          <w:szCs w:val="24"/>
        </w:rPr>
        <w:t xml:space="preserve">Ephemeroptera: (2) </w:t>
      </w:r>
      <w:r w:rsidRPr="00DD40F7">
        <w:rPr>
          <w:i/>
          <w:iCs/>
          <w:sz w:val="24"/>
          <w:szCs w:val="24"/>
        </w:rPr>
        <w:t>Caenis luctuosa, Cloeon dipterum</w:t>
      </w:r>
    </w:p>
    <w:p w14:paraId="58723FD9" w14:textId="77777777" w:rsidR="00E33C96" w:rsidRPr="00DD40F7" w:rsidRDefault="00E33C96" w:rsidP="00BC0069">
      <w:pPr>
        <w:pStyle w:val="BAPSzveg"/>
        <w:spacing w:before="0" w:after="0"/>
        <w:rPr>
          <w:sz w:val="24"/>
          <w:szCs w:val="24"/>
        </w:rPr>
      </w:pPr>
      <w:r w:rsidRPr="00DD40F7">
        <w:rPr>
          <w:sz w:val="24"/>
          <w:szCs w:val="24"/>
        </w:rPr>
        <w:t xml:space="preserve">Gastropoda: (4) </w:t>
      </w:r>
      <w:r w:rsidRPr="00DD40F7">
        <w:rPr>
          <w:i/>
          <w:iCs/>
          <w:sz w:val="24"/>
          <w:szCs w:val="24"/>
        </w:rPr>
        <w:t>Bithynia tentaculata, Lithoglyphus naticoides, Physella acuta, Radix balthica</w:t>
      </w:r>
    </w:p>
    <w:p w14:paraId="32085FA5" w14:textId="77777777" w:rsidR="00E33C96" w:rsidRPr="00DD40F7" w:rsidRDefault="00E33C96" w:rsidP="00BC0069">
      <w:pPr>
        <w:pStyle w:val="BAPSzveg"/>
        <w:spacing w:before="0" w:after="0"/>
        <w:rPr>
          <w:sz w:val="24"/>
          <w:szCs w:val="24"/>
        </w:rPr>
      </w:pPr>
      <w:r w:rsidRPr="00DD40F7">
        <w:rPr>
          <w:sz w:val="24"/>
          <w:szCs w:val="24"/>
        </w:rPr>
        <w:t xml:space="preserve">Heteroptera: (2) </w:t>
      </w:r>
      <w:r w:rsidRPr="00DD40F7">
        <w:rPr>
          <w:i/>
          <w:iCs/>
          <w:sz w:val="24"/>
          <w:szCs w:val="24"/>
        </w:rPr>
        <w:t>Gerris argentatus, Sigara striata</w:t>
      </w:r>
    </w:p>
    <w:p w14:paraId="064A186F" w14:textId="77777777" w:rsidR="00E33C96" w:rsidRPr="00DD40F7" w:rsidRDefault="00E33C96" w:rsidP="00BC0069">
      <w:pPr>
        <w:pStyle w:val="BAPSzveg"/>
        <w:spacing w:before="0" w:after="0"/>
        <w:rPr>
          <w:sz w:val="24"/>
          <w:szCs w:val="24"/>
        </w:rPr>
      </w:pPr>
      <w:r w:rsidRPr="00DD40F7">
        <w:rPr>
          <w:sz w:val="24"/>
          <w:szCs w:val="24"/>
        </w:rPr>
        <w:t xml:space="preserve">Hirudinea: (1) </w:t>
      </w:r>
      <w:r w:rsidRPr="00DD40F7">
        <w:rPr>
          <w:i/>
          <w:iCs/>
          <w:sz w:val="24"/>
          <w:szCs w:val="24"/>
        </w:rPr>
        <w:t>Erpobdella octoculata</w:t>
      </w:r>
    </w:p>
    <w:p w14:paraId="6398057B" w14:textId="77777777" w:rsidR="00E33C96" w:rsidRPr="00DD40F7" w:rsidRDefault="00E33C96" w:rsidP="00BC0069">
      <w:pPr>
        <w:pStyle w:val="BAPSzveg"/>
        <w:spacing w:before="0" w:after="0"/>
        <w:rPr>
          <w:i/>
          <w:iCs/>
          <w:sz w:val="24"/>
          <w:szCs w:val="24"/>
        </w:rPr>
      </w:pPr>
      <w:r w:rsidRPr="00DD40F7">
        <w:rPr>
          <w:sz w:val="24"/>
          <w:szCs w:val="24"/>
        </w:rPr>
        <w:t xml:space="preserve">Malacostraca: (1) </w:t>
      </w:r>
      <w:r w:rsidRPr="00DD40F7">
        <w:rPr>
          <w:i/>
          <w:iCs/>
          <w:sz w:val="24"/>
          <w:szCs w:val="24"/>
        </w:rPr>
        <w:t>Limnomysis benedeni</w:t>
      </w:r>
    </w:p>
    <w:p w14:paraId="5A173180" w14:textId="77777777" w:rsidR="00E33C96" w:rsidRPr="00DD40F7" w:rsidRDefault="00E33C96" w:rsidP="00BC0069">
      <w:pPr>
        <w:pStyle w:val="BAPSzveg"/>
        <w:spacing w:before="0" w:after="0"/>
        <w:rPr>
          <w:sz w:val="24"/>
          <w:szCs w:val="24"/>
        </w:rPr>
      </w:pPr>
      <w:r w:rsidRPr="00DD40F7">
        <w:rPr>
          <w:sz w:val="24"/>
          <w:szCs w:val="24"/>
        </w:rPr>
        <w:t xml:space="preserve">Odonata: (5) </w:t>
      </w:r>
      <w:r w:rsidRPr="00DD40F7">
        <w:rPr>
          <w:i/>
          <w:iCs/>
          <w:sz w:val="24"/>
          <w:szCs w:val="24"/>
        </w:rPr>
        <w:t>Coenagrion puella, Erythromma viridulum, Ischnura elegans, Orthetrum cancellatum, Platycnemis pennipes</w:t>
      </w:r>
    </w:p>
    <w:p w14:paraId="46D2D1F8" w14:textId="77777777" w:rsidR="00E33C96" w:rsidRPr="00DD40F7" w:rsidRDefault="00E33C96" w:rsidP="00BC0069">
      <w:pPr>
        <w:pStyle w:val="BAPSzveg"/>
        <w:spacing w:before="0" w:after="0"/>
        <w:rPr>
          <w:sz w:val="24"/>
          <w:szCs w:val="24"/>
        </w:rPr>
      </w:pPr>
      <w:r w:rsidRPr="00DD40F7">
        <w:rPr>
          <w:sz w:val="24"/>
          <w:szCs w:val="24"/>
        </w:rPr>
        <w:t>Oligochaeta: (1) Oligochaeta sp.</w:t>
      </w:r>
    </w:p>
    <w:p w14:paraId="20CDE219" w14:textId="77777777" w:rsidR="00E33C96" w:rsidRPr="00DD40F7" w:rsidRDefault="00E33C96" w:rsidP="00BC0069">
      <w:pPr>
        <w:pStyle w:val="BAPSzveg"/>
        <w:spacing w:before="0" w:after="0"/>
        <w:rPr>
          <w:i/>
          <w:iCs/>
          <w:sz w:val="24"/>
          <w:szCs w:val="24"/>
        </w:rPr>
      </w:pPr>
      <w:r w:rsidRPr="00DD40F7">
        <w:rPr>
          <w:sz w:val="24"/>
          <w:szCs w:val="24"/>
        </w:rPr>
        <w:t xml:space="preserve">Trichoptera: (1) </w:t>
      </w:r>
      <w:r w:rsidRPr="00DD40F7">
        <w:rPr>
          <w:i/>
          <w:iCs/>
          <w:sz w:val="24"/>
          <w:szCs w:val="24"/>
        </w:rPr>
        <w:t>Limnephilus flavicornis</w:t>
      </w:r>
    </w:p>
    <w:p w14:paraId="1567AC1B" w14:textId="77777777" w:rsidR="00E33C96" w:rsidRPr="00DD40F7" w:rsidRDefault="00E33C96" w:rsidP="00BC0069">
      <w:pPr>
        <w:pStyle w:val="BAPSzveg"/>
        <w:spacing w:before="0" w:after="0"/>
        <w:rPr>
          <w:i/>
          <w:iCs/>
          <w:sz w:val="24"/>
          <w:szCs w:val="24"/>
        </w:rPr>
      </w:pPr>
    </w:p>
    <w:p w14:paraId="4542452D" w14:textId="77777777" w:rsidR="00E33C96" w:rsidRPr="00DD40F7" w:rsidRDefault="00E33C96" w:rsidP="00BC0069">
      <w:pPr>
        <w:pStyle w:val="BAPSzveg"/>
        <w:spacing w:before="0" w:after="0"/>
        <w:rPr>
          <w:sz w:val="24"/>
          <w:szCs w:val="24"/>
        </w:rPr>
      </w:pPr>
      <w:r w:rsidRPr="00DD40F7">
        <w:rPr>
          <w:sz w:val="24"/>
          <w:szCs w:val="24"/>
        </w:rPr>
        <w:t>Felméréseink eredményeként 11 nagyobb rendszertani csoportba tartozó, 47 taxon jelenlétét igazoltuk. A felmérési eredmények szerint, a vizsgálati területről 7 vízicsiga (</w:t>
      </w:r>
      <w:r w:rsidRPr="00E33C96">
        <w:rPr>
          <w:i/>
          <w:sz w:val="24"/>
          <w:szCs w:val="24"/>
        </w:rPr>
        <w:t>Gastropoda</w:t>
      </w:r>
      <w:r w:rsidRPr="00DD40F7">
        <w:rPr>
          <w:sz w:val="24"/>
          <w:szCs w:val="24"/>
        </w:rPr>
        <w:t>), 5 kagyló (</w:t>
      </w:r>
      <w:r w:rsidRPr="00E33C96">
        <w:rPr>
          <w:i/>
          <w:sz w:val="24"/>
          <w:szCs w:val="24"/>
        </w:rPr>
        <w:t>Bivalvia</w:t>
      </w:r>
      <w:r w:rsidRPr="00DD40F7">
        <w:rPr>
          <w:sz w:val="24"/>
          <w:szCs w:val="24"/>
        </w:rPr>
        <w:t>), 3 pióca (</w:t>
      </w:r>
      <w:r w:rsidRPr="00E33C96">
        <w:rPr>
          <w:i/>
          <w:sz w:val="24"/>
          <w:szCs w:val="24"/>
        </w:rPr>
        <w:t>Hirudinea</w:t>
      </w:r>
      <w:r w:rsidRPr="00DD40F7">
        <w:rPr>
          <w:sz w:val="24"/>
          <w:szCs w:val="24"/>
        </w:rPr>
        <w:t xml:space="preserve">), 4 magasabbrendű rák </w:t>
      </w:r>
      <w:r w:rsidRPr="00E33C96">
        <w:rPr>
          <w:i/>
          <w:sz w:val="24"/>
          <w:szCs w:val="24"/>
        </w:rPr>
        <w:t>(Malacostraca</w:t>
      </w:r>
      <w:r w:rsidRPr="00DD40F7">
        <w:rPr>
          <w:sz w:val="24"/>
          <w:szCs w:val="24"/>
        </w:rPr>
        <w:t>), 3 kérész (</w:t>
      </w:r>
      <w:r w:rsidRPr="00E33C96">
        <w:rPr>
          <w:i/>
          <w:sz w:val="24"/>
          <w:szCs w:val="24"/>
        </w:rPr>
        <w:t>Ephemeroptera</w:t>
      </w:r>
      <w:r w:rsidRPr="00DD40F7">
        <w:rPr>
          <w:sz w:val="24"/>
          <w:szCs w:val="24"/>
        </w:rPr>
        <w:t>), 7 szitakötő (</w:t>
      </w:r>
      <w:r w:rsidRPr="00E33C96">
        <w:rPr>
          <w:i/>
          <w:sz w:val="24"/>
          <w:szCs w:val="24"/>
        </w:rPr>
        <w:t>Odonata</w:t>
      </w:r>
      <w:r w:rsidRPr="00DD40F7">
        <w:rPr>
          <w:sz w:val="24"/>
          <w:szCs w:val="24"/>
        </w:rPr>
        <w:t>), 5 vízi poloska (</w:t>
      </w:r>
      <w:r w:rsidRPr="00E33C96">
        <w:rPr>
          <w:i/>
          <w:sz w:val="24"/>
          <w:szCs w:val="24"/>
        </w:rPr>
        <w:t>Heteroptera</w:t>
      </w:r>
      <w:r w:rsidRPr="00DD40F7">
        <w:rPr>
          <w:sz w:val="24"/>
          <w:szCs w:val="24"/>
        </w:rPr>
        <w:t>), 5 tegzes (</w:t>
      </w:r>
      <w:r w:rsidRPr="00E33C96">
        <w:rPr>
          <w:i/>
          <w:sz w:val="24"/>
          <w:szCs w:val="24"/>
        </w:rPr>
        <w:t>Trichoptera</w:t>
      </w:r>
      <w:r w:rsidRPr="00DD40F7">
        <w:rPr>
          <w:sz w:val="24"/>
          <w:szCs w:val="24"/>
        </w:rPr>
        <w:t>), 4 kétszárnyú (</w:t>
      </w:r>
      <w:r w:rsidRPr="00E33C96">
        <w:rPr>
          <w:i/>
          <w:sz w:val="24"/>
          <w:szCs w:val="24"/>
        </w:rPr>
        <w:t>Diptera</w:t>
      </w:r>
      <w:r w:rsidRPr="00DD40F7">
        <w:rPr>
          <w:sz w:val="24"/>
          <w:szCs w:val="24"/>
        </w:rPr>
        <w:t>), 1 kevéssertéjű (</w:t>
      </w:r>
      <w:r w:rsidRPr="00E33C96">
        <w:rPr>
          <w:i/>
          <w:sz w:val="24"/>
          <w:szCs w:val="24"/>
        </w:rPr>
        <w:t>Oligochaeta</w:t>
      </w:r>
      <w:r w:rsidRPr="00DD40F7">
        <w:rPr>
          <w:sz w:val="24"/>
          <w:szCs w:val="24"/>
        </w:rPr>
        <w:t>) és 3 vízibogár (</w:t>
      </w:r>
      <w:r w:rsidRPr="00E33C96">
        <w:rPr>
          <w:i/>
          <w:sz w:val="24"/>
          <w:szCs w:val="24"/>
        </w:rPr>
        <w:t>Coleoptera</w:t>
      </w:r>
      <w:r w:rsidRPr="00DD40F7">
        <w:rPr>
          <w:sz w:val="24"/>
          <w:szCs w:val="24"/>
        </w:rPr>
        <w:t>) taxon került elő.</w:t>
      </w:r>
    </w:p>
    <w:p w14:paraId="1A64A01F" w14:textId="77777777" w:rsidR="00E33C96" w:rsidRPr="00DD40F7" w:rsidRDefault="00E33C96" w:rsidP="00BC0069">
      <w:pPr>
        <w:pStyle w:val="BAPSzveg"/>
        <w:spacing w:before="0" w:after="0"/>
        <w:rPr>
          <w:rFonts w:cs="Times New Roman"/>
          <w:sz w:val="24"/>
          <w:szCs w:val="24"/>
        </w:rPr>
      </w:pPr>
      <w:r w:rsidRPr="00DD40F7">
        <w:rPr>
          <w:rFonts w:cs="Times New Roman"/>
          <w:sz w:val="24"/>
          <w:szCs w:val="24"/>
        </w:rPr>
        <w:t>A vizsgált mintavételi szelvények közül jól elkülönül a Gyánti-árok (GYÁ_5239) és a Gyánti-mellékág (GYÁ_5242), illetve a Sió (SIÓ_5249) és a Kapos (KAP_5248) makrogerinctelen faunája.</w:t>
      </w:r>
    </w:p>
    <w:p w14:paraId="215F97C3" w14:textId="77777777" w:rsidR="00E33C96" w:rsidRPr="00DD40F7" w:rsidRDefault="00E33C96" w:rsidP="00BC0069">
      <w:pPr>
        <w:pStyle w:val="BAPSzveg"/>
        <w:spacing w:before="0" w:after="0"/>
        <w:rPr>
          <w:rFonts w:cs="Times New Roman"/>
          <w:sz w:val="24"/>
          <w:szCs w:val="24"/>
        </w:rPr>
      </w:pPr>
      <w:r w:rsidRPr="00DD40F7">
        <w:rPr>
          <w:rFonts w:cs="Times New Roman"/>
          <w:sz w:val="24"/>
          <w:szCs w:val="24"/>
        </w:rPr>
        <w:t>A Gyánti-árok és a Gyánti-mellékág sekély vízborítással és rendkívül dús növényzeti (szárazföldi- és vízi fajok alkotta) borítottsággal jellemezhető, amely jócskán leszűkíti azo</w:t>
      </w:r>
      <w:r w:rsidR="00186D7B">
        <w:rPr>
          <w:rFonts w:cs="Times New Roman"/>
          <w:sz w:val="24"/>
          <w:szCs w:val="24"/>
        </w:rPr>
        <w:t>k</w:t>
      </w:r>
      <w:r w:rsidRPr="00DD40F7">
        <w:rPr>
          <w:rFonts w:cs="Times New Roman"/>
          <w:sz w:val="24"/>
          <w:szCs w:val="24"/>
        </w:rPr>
        <w:t>n</w:t>
      </w:r>
      <w:r w:rsidR="00186D7B">
        <w:rPr>
          <w:rFonts w:cs="Times New Roman"/>
          <w:sz w:val="24"/>
          <w:szCs w:val="24"/>
        </w:rPr>
        <w:t>ak</w:t>
      </w:r>
      <w:r w:rsidRPr="00DD40F7">
        <w:rPr>
          <w:rFonts w:cs="Times New Roman"/>
          <w:sz w:val="24"/>
          <w:szCs w:val="24"/>
        </w:rPr>
        <w:t xml:space="preserve"> </w:t>
      </w:r>
      <w:r w:rsidR="00186D7B">
        <w:rPr>
          <w:rFonts w:cs="Times New Roman"/>
          <w:sz w:val="24"/>
          <w:szCs w:val="24"/>
        </w:rPr>
        <w:t xml:space="preserve">a </w:t>
      </w:r>
      <w:r w:rsidRPr="00DD40F7">
        <w:rPr>
          <w:rFonts w:cs="Times New Roman"/>
          <w:sz w:val="24"/>
          <w:szCs w:val="24"/>
        </w:rPr>
        <w:t>makrogerinctelen fajok</w:t>
      </w:r>
      <w:r w:rsidR="00186D7B">
        <w:rPr>
          <w:rFonts w:cs="Times New Roman"/>
          <w:sz w:val="24"/>
          <w:szCs w:val="24"/>
        </w:rPr>
        <w:t>nak a9ööööö</w:t>
      </w:r>
      <w:r w:rsidRPr="00DD40F7">
        <w:rPr>
          <w:rFonts w:cs="Times New Roman"/>
          <w:sz w:val="24"/>
          <w:szCs w:val="24"/>
        </w:rPr>
        <w:t xml:space="preserve"> számát, amelyek ezekben a szelvényekben megtalálják életfeltételeiket. Ezekben az állóvízi tulajdonságokkal jellemezhető vízterekben olyan fajok megtelepedésével számolhattunk, mint az </w:t>
      </w:r>
      <w:r w:rsidRPr="00DD40F7">
        <w:rPr>
          <w:i/>
          <w:iCs/>
          <w:sz w:val="24"/>
          <w:szCs w:val="24"/>
        </w:rPr>
        <w:t xml:space="preserve">Acroloxus lacustris, Anisus spirorbis, Asellus aquaticus, Synurella ambulans, Limnephilus auricula </w:t>
      </w:r>
      <w:r w:rsidRPr="00DD40F7">
        <w:rPr>
          <w:sz w:val="24"/>
          <w:szCs w:val="24"/>
        </w:rPr>
        <w:t>vagy a</w:t>
      </w:r>
      <w:r w:rsidRPr="00DD40F7">
        <w:rPr>
          <w:i/>
          <w:iCs/>
          <w:sz w:val="24"/>
          <w:szCs w:val="24"/>
        </w:rPr>
        <w:t xml:space="preserve"> Limnephilus flavicornis, </w:t>
      </w:r>
      <w:r w:rsidRPr="00DD40F7">
        <w:rPr>
          <w:sz w:val="24"/>
          <w:szCs w:val="24"/>
        </w:rPr>
        <w:t xml:space="preserve">amelyek a kifejezetten kedvelik a sűrű növényzeti borítottságból származó szervesanyag felhalmozódást. Az utóbbi két tegzesfaj a lakócsöveit is a növényi törmelékből építi. Ezeken kívül gyors kolonizációs képességgel és plasztron légzéssel rendelkező vízibogár és vízipoloska fajok (pl.: </w:t>
      </w:r>
      <w:r w:rsidRPr="00DD40F7">
        <w:rPr>
          <w:i/>
          <w:iCs/>
          <w:sz w:val="24"/>
          <w:szCs w:val="24"/>
        </w:rPr>
        <w:t>Acilius canaliculatus, Gerris asper, Gerris odontogaster</w:t>
      </w:r>
      <w:r w:rsidRPr="00DD40F7">
        <w:rPr>
          <w:sz w:val="24"/>
          <w:szCs w:val="24"/>
        </w:rPr>
        <w:t>) színesítik a faunát.</w:t>
      </w:r>
    </w:p>
    <w:p w14:paraId="6B4DC6CA" w14:textId="77777777" w:rsidR="00E33C96" w:rsidRPr="00DD40F7" w:rsidRDefault="00E33C96" w:rsidP="00BC0069">
      <w:pPr>
        <w:pStyle w:val="BAPSzveg"/>
        <w:spacing w:before="0" w:after="0"/>
        <w:rPr>
          <w:rFonts w:cs="Times New Roman"/>
          <w:sz w:val="24"/>
          <w:szCs w:val="24"/>
        </w:rPr>
      </w:pPr>
      <w:r w:rsidRPr="00DD40F7">
        <w:rPr>
          <w:rFonts w:cs="Times New Roman"/>
          <w:sz w:val="24"/>
          <w:szCs w:val="24"/>
        </w:rPr>
        <w:t xml:space="preserve">A Sió és a Kapos makroszkópikus vízi gerinctelen faunájában már jóval nagyobb számban fordulnak elő az áramláskedvelő (reofil) fajok. A két vízfolyásban vízinövényzet borítottság csupán elvétve jellemző, kisebb kiterjedésű foltokban a partszegély mentén, ahol iszapfelhalmozódás is jellemző. A vízmélység akár az 1 métert is meghaladhatja és a víz áramlási sebessége már jól érzékelhető. </w:t>
      </w:r>
    </w:p>
    <w:p w14:paraId="21D02101" w14:textId="77777777" w:rsidR="00E33C96" w:rsidRPr="00DD40F7" w:rsidRDefault="00E33C96" w:rsidP="00BC0069">
      <w:pPr>
        <w:pStyle w:val="BAPSzveg"/>
        <w:spacing w:before="0" w:after="0"/>
        <w:rPr>
          <w:i/>
          <w:iCs/>
          <w:sz w:val="24"/>
          <w:szCs w:val="24"/>
        </w:rPr>
      </w:pP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9071FA" w:rsidRPr="00DD40F7" w14:paraId="70862522" w14:textId="77777777" w:rsidTr="009071FA">
        <w:trPr>
          <w:jc w:val="center"/>
        </w:trPr>
        <w:tc>
          <w:tcPr>
            <w:tcW w:w="4644" w:type="dxa"/>
          </w:tcPr>
          <w:p w14:paraId="488EF350" w14:textId="77777777" w:rsidR="009071FA" w:rsidRPr="00DD40F7" w:rsidRDefault="009071FA" w:rsidP="00BC0069">
            <w:pPr>
              <w:pStyle w:val="BAPSzveg"/>
              <w:spacing w:before="0" w:after="0"/>
              <w:rPr>
                <w:sz w:val="24"/>
                <w:szCs w:val="24"/>
              </w:rPr>
            </w:pPr>
            <w:r w:rsidRPr="00DD40F7">
              <w:rPr>
                <w:noProof/>
                <w:sz w:val="24"/>
                <w:szCs w:val="24"/>
                <w:lang w:eastAsia="hu-HU"/>
              </w:rPr>
              <w:drawing>
                <wp:inline distT="0" distB="0" distL="0" distR="0" wp14:anchorId="07BE7BE2" wp14:editId="31A34B38">
                  <wp:extent cx="2882994" cy="2160000"/>
                  <wp:effectExtent l="0" t="0" r="0" b="0"/>
                  <wp:docPr id="19" name="Kép 19" descr="A képen fű, kültéri, természet, lyuk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ép 1" descr="A képen fű, kültéri, természet, lyuk látható&#10;&#10;Automatikusan generált leírá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2994" cy="2160000"/>
                          </a:xfrm>
                          <a:prstGeom prst="rect">
                            <a:avLst/>
                          </a:prstGeom>
                          <a:noFill/>
                          <a:ln>
                            <a:noFill/>
                          </a:ln>
                        </pic:spPr>
                      </pic:pic>
                    </a:graphicData>
                  </a:graphic>
                </wp:inline>
              </w:drawing>
            </w:r>
          </w:p>
        </w:tc>
        <w:tc>
          <w:tcPr>
            <w:tcW w:w="4644" w:type="dxa"/>
          </w:tcPr>
          <w:p w14:paraId="2F1916A3" w14:textId="77777777" w:rsidR="009071FA" w:rsidRPr="00DD40F7" w:rsidRDefault="009071FA" w:rsidP="00BC0069">
            <w:pPr>
              <w:pStyle w:val="BAPSzveg"/>
              <w:spacing w:before="0" w:after="0"/>
              <w:rPr>
                <w:sz w:val="24"/>
                <w:szCs w:val="24"/>
              </w:rPr>
            </w:pPr>
            <w:r w:rsidRPr="00DD40F7">
              <w:rPr>
                <w:noProof/>
                <w:sz w:val="24"/>
                <w:szCs w:val="24"/>
                <w:lang w:eastAsia="hu-HU"/>
              </w:rPr>
              <w:drawing>
                <wp:inline distT="0" distB="0" distL="0" distR="0" wp14:anchorId="60898411" wp14:editId="169C5DE0">
                  <wp:extent cx="2882994" cy="2160000"/>
                  <wp:effectExtent l="0" t="0" r="0" b="0"/>
                  <wp:docPr id="20" name="Kép 20" descr="A képen fű, kültéri, állás, növény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ép 2" descr="A képen fű, kültéri, állás, növény látható&#10;&#10;Automatikusan generált leírás"/>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2994" cy="2160000"/>
                          </a:xfrm>
                          <a:prstGeom prst="rect">
                            <a:avLst/>
                          </a:prstGeom>
                          <a:noFill/>
                          <a:ln>
                            <a:noFill/>
                          </a:ln>
                        </pic:spPr>
                      </pic:pic>
                    </a:graphicData>
                  </a:graphic>
                </wp:inline>
              </w:drawing>
            </w:r>
          </w:p>
        </w:tc>
      </w:tr>
      <w:tr w:rsidR="009071FA" w:rsidRPr="00DD40F7" w14:paraId="044C0E80" w14:textId="77777777" w:rsidTr="009071FA">
        <w:trPr>
          <w:jc w:val="center"/>
        </w:trPr>
        <w:tc>
          <w:tcPr>
            <w:tcW w:w="4644" w:type="dxa"/>
          </w:tcPr>
          <w:p w14:paraId="654B72D9" w14:textId="77777777" w:rsidR="009071FA" w:rsidRPr="00DD40F7" w:rsidRDefault="009071FA" w:rsidP="00BC0069">
            <w:pPr>
              <w:pStyle w:val="BAPSzveg"/>
              <w:spacing w:before="0" w:after="0"/>
              <w:rPr>
                <w:sz w:val="24"/>
                <w:szCs w:val="24"/>
              </w:rPr>
            </w:pPr>
            <w:r w:rsidRPr="00DD40F7">
              <w:rPr>
                <w:noProof/>
                <w:sz w:val="24"/>
                <w:szCs w:val="24"/>
                <w:lang w:eastAsia="hu-HU"/>
              </w:rPr>
              <w:drawing>
                <wp:inline distT="0" distB="0" distL="0" distR="0" wp14:anchorId="07CA2682" wp14:editId="7133EB51">
                  <wp:extent cx="2882994" cy="2160000"/>
                  <wp:effectExtent l="0" t="0" r="0" b="0"/>
                  <wp:docPr id="21" name="Kép 21" descr="A képen kültéri, fű, természe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ép 5" descr="A képen kültéri, fű, természet látható&#10;&#10;Automatikusan generált leírás"/>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2994" cy="2160000"/>
                          </a:xfrm>
                          <a:prstGeom prst="rect">
                            <a:avLst/>
                          </a:prstGeom>
                          <a:noFill/>
                          <a:ln>
                            <a:noFill/>
                          </a:ln>
                        </pic:spPr>
                      </pic:pic>
                    </a:graphicData>
                  </a:graphic>
                </wp:inline>
              </w:drawing>
            </w:r>
          </w:p>
        </w:tc>
        <w:tc>
          <w:tcPr>
            <w:tcW w:w="4644" w:type="dxa"/>
          </w:tcPr>
          <w:p w14:paraId="1A81E572" w14:textId="77777777" w:rsidR="009071FA" w:rsidRPr="00DD40F7" w:rsidRDefault="009071FA" w:rsidP="00BC0069">
            <w:pPr>
              <w:pStyle w:val="BAPSzveg"/>
              <w:spacing w:before="0" w:after="0"/>
              <w:rPr>
                <w:sz w:val="24"/>
                <w:szCs w:val="24"/>
              </w:rPr>
            </w:pPr>
            <w:r w:rsidRPr="00DD40F7">
              <w:rPr>
                <w:noProof/>
                <w:sz w:val="24"/>
                <w:szCs w:val="24"/>
                <w:lang w:eastAsia="hu-HU"/>
              </w:rPr>
              <w:drawing>
                <wp:inline distT="0" distB="0" distL="0" distR="0" wp14:anchorId="6FD77510" wp14:editId="37B2E3B8">
                  <wp:extent cx="2882994" cy="2160000"/>
                  <wp:effectExtent l="0" t="0" r="0" b="0"/>
                  <wp:docPr id="22" name="Kép 22" descr="A képen fű, kültéri, égbolt, mező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ép 6" descr="A képen fű, kültéri, égbolt, mező látható&#10;&#10;Automatikusan generált leírás"/>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2994" cy="2160000"/>
                          </a:xfrm>
                          <a:prstGeom prst="rect">
                            <a:avLst/>
                          </a:prstGeom>
                          <a:noFill/>
                          <a:ln>
                            <a:noFill/>
                          </a:ln>
                        </pic:spPr>
                      </pic:pic>
                    </a:graphicData>
                  </a:graphic>
                </wp:inline>
              </w:drawing>
            </w:r>
          </w:p>
        </w:tc>
      </w:tr>
      <w:tr w:rsidR="009071FA" w:rsidRPr="00DD40F7" w14:paraId="78C964D0" w14:textId="77777777" w:rsidTr="009071FA">
        <w:trPr>
          <w:jc w:val="center"/>
        </w:trPr>
        <w:tc>
          <w:tcPr>
            <w:tcW w:w="4644" w:type="dxa"/>
          </w:tcPr>
          <w:p w14:paraId="74D4EDEF" w14:textId="77777777" w:rsidR="009071FA" w:rsidRPr="00DD40F7" w:rsidRDefault="009071FA" w:rsidP="00BC0069">
            <w:pPr>
              <w:pStyle w:val="BAPSzveg"/>
              <w:spacing w:before="0" w:after="0"/>
              <w:rPr>
                <w:sz w:val="24"/>
                <w:szCs w:val="24"/>
              </w:rPr>
            </w:pPr>
            <w:r w:rsidRPr="00DD40F7">
              <w:rPr>
                <w:noProof/>
                <w:sz w:val="24"/>
                <w:szCs w:val="24"/>
                <w:lang w:eastAsia="hu-HU"/>
              </w:rPr>
              <w:drawing>
                <wp:inline distT="0" distB="0" distL="0" distR="0" wp14:anchorId="64D6DBE3" wp14:editId="21BE8FB3">
                  <wp:extent cx="2882994" cy="2160000"/>
                  <wp:effectExtent l="0" t="0" r="0" b="0"/>
                  <wp:docPr id="23" name="Kép 23" descr="A képen kültéri, víz, égbolt, fa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ép 3" descr="A képen kültéri, víz, égbolt, fa látható&#10;&#10;Automatikusan generált leírá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82994" cy="2160000"/>
                          </a:xfrm>
                          <a:prstGeom prst="rect">
                            <a:avLst/>
                          </a:prstGeom>
                          <a:noFill/>
                          <a:ln>
                            <a:noFill/>
                          </a:ln>
                        </pic:spPr>
                      </pic:pic>
                    </a:graphicData>
                  </a:graphic>
                </wp:inline>
              </w:drawing>
            </w:r>
          </w:p>
        </w:tc>
        <w:tc>
          <w:tcPr>
            <w:tcW w:w="4644" w:type="dxa"/>
          </w:tcPr>
          <w:p w14:paraId="27B8D4D3" w14:textId="77777777" w:rsidR="009071FA" w:rsidRPr="00DD40F7" w:rsidRDefault="009071FA" w:rsidP="00BC0069">
            <w:pPr>
              <w:pStyle w:val="BAPSzveg"/>
              <w:keepNext/>
              <w:spacing w:before="0" w:after="0"/>
              <w:rPr>
                <w:sz w:val="24"/>
                <w:szCs w:val="24"/>
              </w:rPr>
            </w:pPr>
            <w:r w:rsidRPr="00DD40F7">
              <w:rPr>
                <w:noProof/>
                <w:sz w:val="24"/>
                <w:szCs w:val="24"/>
                <w:lang w:eastAsia="hu-HU"/>
              </w:rPr>
              <w:drawing>
                <wp:inline distT="0" distB="0" distL="0" distR="0" wp14:anchorId="269B7FA6" wp14:editId="367CD0EE">
                  <wp:extent cx="2882994" cy="2160000"/>
                  <wp:effectExtent l="0" t="0" r="0" b="0"/>
                  <wp:docPr id="24" name="Kép 24" descr="A képen kültéri, fű, víz, természet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ép 4" descr="A képen kültéri, fű, víz, természet látható&#10;&#10;Automatikusan generált leírá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82994" cy="2160000"/>
                          </a:xfrm>
                          <a:prstGeom prst="rect">
                            <a:avLst/>
                          </a:prstGeom>
                          <a:noFill/>
                          <a:ln>
                            <a:noFill/>
                          </a:ln>
                        </pic:spPr>
                      </pic:pic>
                    </a:graphicData>
                  </a:graphic>
                </wp:inline>
              </w:drawing>
            </w:r>
          </w:p>
        </w:tc>
      </w:tr>
    </w:tbl>
    <w:p w14:paraId="612D6850" w14:textId="77777777" w:rsidR="009071FA" w:rsidRPr="00EA7244" w:rsidRDefault="009071FA" w:rsidP="00BC0069">
      <w:pPr>
        <w:rPr>
          <w:i/>
          <w:sz w:val="20"/>
        </w:rPr>
      </w:pPr>
      <w:r w:rsidRPr="00EA7244">
        <w:rPr>
          <w:i/>
          <w:sz w:val="20"/>
        </w:rPr>
        <w:t xml:space="preserve">Forrás: Dr. Mesterházy Attila </w:t>
      </w:r>
    </w:p>
    <w:p w14:paraId="26079C81" w14:textId="77777777" w:rsidR="009071FA" w:rsidRPr="00EA7244" w:rsidRDefault="009071FA" w:rsidP="00BC0069">
      <w:pPr>
        <w:jc w:val="center"/>
      </w:pPr>
    </w:p>
    <w:p w14:paraId="0D0BD9BB" w14:textId="77777777" w:rsidR="009071FA" w:rsidRPr="00EA7244" w:rsidRDefault="009071FA"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15</w:t>
      </w:r>
      <w:r w:rsidRPr="00EA7244">
        <w:rPr>
          <w:i/>
        </w:rPr>
        <w:fldChar w:fldCharType="end"/>
      </w:r>
      <w:r w:rsidRPr="00EA7244">
        <w:rPr>
          <w:i/>
        </w:rPr>
        <w:t xml:space="preserve">. ábra: </w:t>
      </w:r>
      <w:r w:rsidRPr="009071FA">
        <w:rPr>
          <w:i/>
        </w:rPr>
        <w:t>A felmért mintavételi szelvények jellemző habitusképe</w:t>
      </w:r>
    </w:p>
    <w:p w14:paraId="1AAC9EBF" w14:textId="77777777" w:rsidR="00AE49FF" w:rsidRDefault="00AE49FF" w:rsidP="00BC0069"/>
    <w:p w14:paraId="6B52C79F" w14:textId="77777777" w:rsidR="00632D0D" w:rsidRPr="00DD40F7" w:rsidRDefault="00632D0D" w:rsidP="00BC0069">
      <w:pPr>
        <w:pStyle w:val="BAPSzveg"/>
        <w:spacing w:before="0" w:after="0"/>
        <w:rPr>
          <w:sz w:val="24"/>
          <w:szCs w:val="24"/>
        </w:rPr>
      </w:pPr>
      <w:r w:rsidRPr="00DD40F7">
        <w:rPr>
          <w:sz w:val="24"/>
          <w:szCs w:val="24"/>
        </w:rPr>
        <w:t xml:space="preserve">A felmért szelvényekben főként idegenhonos fajok előfordulása a jellemző, mint a </w:t>
      </w:r>
      <w:r w:rsidRPr="00DD40F7">
        <w:rPr>
          <w:i/>
          <w:iCs/>
          <w:sz w:val="24"/>
          <w:szCs w:val="24"/>
        </w:rPr>
        <w:t xml:space="preserve">Corbicula fluminea, Dreissena bugensis, D. polymorpha, Limnomysis benedeni </w:t>
      </w:r>
      <w:r w:rsidRPr="00DD40F7">
        <w:rPr>
          <w:sz w:val="24"/>
          <w:szCs w:val="24"/>
        </w:rPr>
        <w:t xml:space="preserve">és </w:t>
      </w:r>
      <w:r w:rsidRPr="00DD40F7">
        <w:rPr>
          <w:i/>
          <w:iCs/>
          <w:sz w:val="24"/>
          <w:szCs w:val="24"/>
        </w:rPr>
        <w:t xml:space="preserve">Lithoglyphus naticoides. </w:t>
      </w:r>
      <w:r w:rsidRPr="00DD40F7">
        <w:rPr>
          <w:sz w:val="24"/>
          <w:szCs w:val="24"/>
        </w:rPr>
        <w:t xml:space="preserve">Ezek mind az élénkebb áramlási viszonyokkal jellemezhető víztesteket részesítik előnyben. Az enyhébb áramlási viszonyokkal jellemezhető mederszelvényekben olyan őshonos kagylófajok populációi jellemzőek, mint az </w:t>
      </w:r>
      <w:r w:rsidRPr="00DD40F7">
        <w:rPr>
          <w:i/>
          <w:iCs/>
          <w:sz w:val="24"/>
          <w:szCs w:val="24"/>
        </w:rPr>
        <w:t xml:space="preserve">Anodonta anatina </w:t>
      </w:r>
      <w:r w:rsidRPr="00DD40F7">
        <w:rPr>
          <w:sz w:val="24"/>
          <w:szCs w:val="24"/>
        </w:rPr>
        <w:t>és az</w:t>
      </w:r>
      <w:r w:rsidRPr="00DD40F7">
        <w:rPr>
          <w:i/>
          <w:iCs/>
          <w:sz w:val="24"/>
          <w:szCs w:val="24"/>
        </w:rPr>
        <w:t xml:space="preserve"> Unio tumidus, </w:t>
      </w:r>
      <w:r w:rsidRPr="00DD40F7">
        <w:rPr>
          <w:sz w:val="24"/>
          <w:szCs w:val="24"/>
        </w:rPr>
        <w:t>de ezeket csak a Sió kijelölt mintavételi szelvényében találtuk meg, a Kaposban nem.</w:t>
      </w:r>
    </w:p>
    <w:p w14:paraId="61C10E7A" w14:textId="77777777" w:rsidR="00632D0D" w:rsidRPr="00DD40F7" w:rsidRDefault="00632D0D" w:rsidP="00BC0069">
      <w:pPr>
        <w:pStyle w:val="BAPSzveg"/>
        <w:spacing w:before="0" w:after="0"/>
        <w:rPr>
          <w:sz w:val="24"/>
          <w:szCs w:val="24"/>
        </w:rPr>
      </w:pPr>
      <w:r w:rsidRPr="00DD40F7">
        <w:rPr>
          <w:sz w:val="24"/>
          <w:szCs w:val="24"/>
        </w:rPr>
        <w:t>Széles ökológiai valenciájú folyóvízi fajaink közül a Sióban és a Kaposban</w:t>
      </w:r>
      <w:r>
        <w:rPr>
          <w:sz w:val="24"/>
          <w:szCs w:val="24"/>
        </w:rPr>
        <w:t xml:space="preserve"> kimutatható volt:</w:t>
      </w:r>
      <w:r w:rsidRPr="00DD40F7">
        <w:rPr>
          <w:sz w:val="24"/>
          <w:szCs w:val="24"/>
        </w:rPr>
        <w:t xml:space="preserve"> </w:t>
      </w:r>
      <w:r w:rsidRPr="00DD40F7">
        <w:rPr>
          <w:i/>
          <w:iCs/>
          <w:sz w:val="24"/>
          <w:szCs w:val="24"/>
        </w:rPr>
        <w:t>Calopteryx splendens, Platycnemis pennipes, Erpobdella octoculata</w:t>
      </w:r>
      <w:r w:rsidRPr="00DD40F7">
        <w:rPr>
          <w:sz w:val="24"/>
          <w:szCs w:val="24"/>
        </w:rPr>
        <w:t xml:space="preserve">. A csekély vízinövényzet borítottságból származó szervestörmelék megléte pedig olyan fajok megtelepedésének kedvezett, mint a </w:t>
      </w:r>
      <w:r w:rsidRPr="00DD40F7">
        <w:rPr>
          <w:i/>
          <w:iCs/>
          <w:sz w:val="24"/>
          <w:szCs w:val="24"/>
        </w:rPr>
        <w:t>Baetis buceratus,</w:t>
      </w:r>
      <w:r w:rsidRPr="00DD40F7">
        <w:rPr>
          <w:sz w:val="24"/>
          <w:szCs w:val="24"/>
        </w:rPr>
        <w:t xml:space="preserve"> </w:t>
      </w:r>
      <w:r w:rsidRPr="00DD40F7">
        <w:rPr>
          <w:i/>
          <w:iCs/>
          <w:sz w:val="24"/>
          <w:szCs w:val="24"/>
        </w:rPr>
        <w:t xml:space="preserve">Caenis luctuosa, Cloeon dipterum </w:t>
      </w:r>
      <w:r w:rsidRPr="00DD40F7">
        <w:rPr>
          <w:sz w:val="24"/>
          <w:szCs w:val="24"/>
        </w:rPr>
        <w:t xml:space="preserve">vagy a </w:t>
      </w:r>
      <w:r w:rsidRPr="00DD40F7">
        <w:rPr>
          <w:i/>
          <w:iCs/>
          <w:sz w:val="24"/>
          <w:szCs w:val="24"/>
        </w:rPr>
        <w:t>Radix balthica</w:t>
      </w:r>
      <w:r w:rsidRPr="00DD40F7">
        <w:rPr>
          <w:sz w:val="24"/>
          <w:szCs w:val="24"/>
        </w:rPr>
        <w:t>.</w:t>
      </w:r>
    </w:p>
    <w:p w14:paraId="465557EE" w14:textId="77777777" w:rsidR="00632D0D" w:rsidRDefault="00632D0D" w:rsidP="00BC0069"/>
    <w:p w14:paraId="531B17BB" w14:textId="77777777" w:rsidR="00B80BE0" w:rsidRPr="00B80BE0" w:rsidRDefault="00B80BE0" w:rsidP="00BC0069">
      <w:pPr>
        <w:rPr>
          <w:i/>
        </w:rPr>
      </w:pPr>
      <w:r w:rsidRPr="00B80BE0">
        <w:rPr>
          <w:i/>
        </w:rPr>
        <w:t>Összefoglalás</w:t>
      </w:r>
    </w:p>
    <w:p w14:paraId="516A4BB5" w14:textId="77777777" w:rsidR="00B80BE0" w:rsidRPr="00DD40F7" w:rsidRDefault="00B80BE0" w:rsidP="00BC0069">
      <w:pPr>
        <w:pStyle w:val="BAPSzveg"/>
        <w:spacing w:before="0" w:after="0"/>
        <w:rPr>
          <w:sz w:val="24"/>
          <w:szCs w:val="24"/>
        </w:rPr>
      </w:pPr>
      <w:r w:rsidRPr="00DD40F7">
        <w:rPr>
          <w:sz w:val="24"/>
          <w:szCs w:val="24"/>
        </w:rPr>
        <w:t xml:space="preserve">A felmérések során nem mutattunk ki természetvédelmi szempontból értékes, védett vízi gerinctelen taxont. Egyik víztest esetében sem beszélhetünk értékes gerinctelen faunáról. A Gyánti-árok és a Gyánti-mellékág faunájában az állóvízi (sztagnofil) fajok dominanciája jellemző, amelyek között leginkább széles ökológiai valenciájú, az időszakos kiszáradást is jól toleráló taxonok előfordulása jellemző. A Kapos és a Sió makrogerinctelen faunájában az áramláskedvelő fajok jelenléte dominál, amelyek között azonban az idegenhonos fajok nagyarányú jelenléte jellemző. </w:t>
      </w:r>
    </w:p>
    <w:p w14:paraId="75E7325F" w14:textId="77777777" w:rsidR="00B80BE0" w:rsidRDefault="00B80BE0" w:rsidP="00BC0069"/>
    <w:p w14:paraId="41845BA0" w14:textId="77777777" w:rsidR="00B80BE0" w:rsidRPr="000C7B12" w:rsidRDefault="00067BCD" w:rsidP="00BC0069">
      <w:pPr>
        <w:pStyle w:val="Cmsor4"/>
        <w:numPr>
          <w:ilvl w:val="3"/>
          <w:numId w:val="2"/>
        </w:numPr>
        <w:tabs>
          <w:tab w:val="num" w:pos="4680"/>
        </w:tabs>
        <w:spacing w:before="0" w:after="0"/>
        <w:ind w:left="648" w:hanging="648"/>
        <w:jc w:val="left"/>
        <w:rPr>
          <w:b w:val="0"/>
          <w:i/>
          <w:sz w:val="24"/>
          <w:szCs w:val="24"/>
        </w:rPr>
      </w:pPr>
      <w:bookmarkStart w:id="92" w:name="_Toc68857231"/>
      <w:bookmarkStart w:id="93" w:name="_Toc72223914"/>
      <w:r w:rsidRPr="000C7B12">
        <w:rPr>
          <w:b w:val="0"/>
          <w:i/>
          <w:sz w:val="24"/>
          <w:szCs w:val="24"/>
        </w:rPr>
        <w:t>Halak</w:t>
      </w:r>
      <w:bookmarkEnd w:id="92"/>
      <w:bookmarkEnd w:id="93"/>
    </w:p>
    <w:p w14:paraId="0DBBDF5F" w14:textId="77777777" w:rsidR="00B80BE0" w:rsidRDefault="00B80BE0" w:rsidP="00BC0069"/>
    <w:p w14:paraId="7B74F59B" w14:textId="77777777" w:rsidR="00067BCD" w:rsidRPr="000C7B12" w:rsidRDefault="000C7B12" w:rsidP="00BC0069">
      <w:pPr>
        <w:rPr>
          <w:i/>
        </w:rPr>
      </w:pPr>
      <w:bookmarkStart w:id="94" w:name="_Toc68857232"/>
      <w:r w:rsidRPr="000C7B12">
        <w:rPr>
          <w:i/>
        </w:rPr>
        <w:t>A vizsgálatok időpontja, helyszíne, módszere</w:t>
      </w:r>
      <w:bookmarkEnd w:id="94"/>
    </w:p>
    <w:p w14:paraId="50FF410E" w14:textId="77777777" w:rsidR="00265F4A" w:rsidRPr="00DD40F7" w:rsidRDefault="00265F4A" w:rsidP="00BC0069">
      <w:pPr>
        <w:pStyle w:val="BAPSzveg"/>
        <w:spacing w:before="0" w:after="0"/>
        <w:rPr>
          <w:sz w:val="24"/>
          <w:szCs w:val="24"/>
        </w:rPr>
      </w:pPr>
      <w:r w:rsidRPr="00DD40F7">
        <w:rPr>
          <w:sz w:val="24"/>
          <w:szCs w:val="24"/>
        </w:rPr>
        <w:t>A halfauna felmérésé</w:t>
      </w:r>
      <w:r>
        <w:rPr>
          <w:sz w:val="24"/>
          <w:szCs w:val="24"/>
        </w:rPr>
        <w:t>re</w:t>
      </w:r>
      <w:r w:rsidRPr="00DD40F7">
        <w:rPr>
          <w:sz w:val="24"/>
          <w:szCs w:val="24"/>
        </w:rPr>
        <w:t xml:space="preserve"> egy alkalommal, 2021. április 12-én </w:t>
      </w:r>
      <w:r>
        <w:rPr>
          <w:sz w:val="24"/>
          <w:szCs w:val="24"/>
        </w:rPr>
        <w:t>került sor</w:t>
      </w:r>
      <w:r w:rsidRPr="00DD40F7">
        <w:rPr>
          <w:sz w:val="24"/>
          <w:szCs w:val="24"/>
        </w:rPr>
        <w:t>. A mintavétel</w:t>
      </w:r>
      <w:r>
        <w:rPr>
          <w:sz w:val="24"/>
          <w:szCs w:val="24"/>
        </w:rPr>
        <w:t xml:space="preserve">ezéshez szükséges engedélyeket </w:t>
      </w:r>
      <w:r w:rsidRPr="00DD40F7">
        <w:rPr>
          <w:sz w:val="24"/>
          <w:szCs w:val="24"/>
        </w:rPr>
        <w:t>A halgazdálkodásról és a hal védelméről szóló 2013. évi CII. törvény és a vidékfejlesztési miniszter halgazdálkodás és a halvédelem egyes szabályainak megállapítására vonatkozó 133/2013. (XII. 29.) VM rendelete alapján szereztük be.</w:t>
      </w:r>
    </w:p>
    <w:p w14:paraId="6B6F98C4" w14:textId="77777777" w:rsidR="00265F4A" w:rsidRPr="00DD40F7" w:rsidRDefault="00265F4A" w:rsidP="00BC0069">
      <w:pPr>
        <w:pStyle w:val="BAPSzveg"/>
        <w:spacing w:before="0" w:after="0"/>
        <w:rPr>
          <w:sz w:val="24"/>
          <w:szCs w:val="24"/>
        </w:rPr>
      </w:pPr>
      <w:r w:rsidRPr="00DD40F7">
        <w:rPr>
          <w:sz w:val="24"/>
          <w:szCs w:val="24"/>
        </w:rPr>
        <w:t>A mintavételeket csónakból és vízben gázolva végeztük egy SAMUS 725MP típusú, akkumulátorról üzemelő egyenáramú elektromos halászgéppel. A halászgép gyártási száma: BA1208, nyilvántartási száma: HhgF/228-3/2017. Az elektromos halászgép 2019. évi érintésvédelmi vizsgáját igazoló okmány száma: SZ0609.</w:t>
      </w:r>
    </w:p>
    <w:p w14:paraId="33447983" w14:textId="77777777" w:rsidR="00265F4A" w:rsidRPr="00DD40F7" w:rsidRDefault="00265F4A" w:rsidP="00BC0069">
      <w:pPr>
        <w:pStyle w:val="BAPSzveg"/>
        <w:spacing w:before="0" w:after="0"/>
        <w:rPr>
          <w:sz w:val="24"/>
          <w:szCs w:val="24"/>
        </w:rPr>
      </w:pPr>
      <w:r w:rsidRPr="00DD40F7">
        <w:rPr>
          <w:sz w:val="24"/>
          <w:szCs w:val="24"/>
        </w:rPr>
        <w:t>A vizsgálatokat a projekt mintavételi módszertanra vonatkozó követelményei szerint végeztük, figyelembe véve a CEN 14011 szabványt. A felmérést gázo</w:t>
      </w:r>
      <w:r>
        <w:rPr>
          <w:sz w:val="24"/>
          <w:szCs w:val="24"/>
        </w:rPr>
        <w:t>lva végeztük. A mintavétel 3×50 </w:t>
      </w:r>
      <w:r w:rsidRPr="00DD40F7">
        <w:rPr>
          <w:sz w:val="24"/>
          <w:szCs w:val="24"/>
        </w:rPr>
        <w:t>méteres alszakaszokból tevődött össze. Az alszakaszok kijelölése</w:t>
      </w:r>
      <w:r>
        <w:rPr>
          <w:sz w:val="24"/>
          <w:szCs w:val="24"/>
        </w:rPr>
        <w:t xml:space="preserve"> úgy történt</w:t>
      </w:r>
      <w:r w:rsidRPr="00DD40F7">
        <w:rPr>
          <w:sz w:val="24"/>
          <w:szCs w:val="24"/>
        </w:rPr>
        <w:t>, hogy azok a vizsgált víztest mintázott szakaszára reprezentatívak legyenek. A mintázott szakaszok hosszát minden esetben GPS berendezéssel mértük, EOV koordináta rendszerben rögzítve a mintavételi szakaszok kezdő- és végpontját.</w:t>
      </w:r>
    </w:p>
    <w:p w14:paraId="64F6560D" w14:textId="77777777" w:rsidR="00265F4A" w:rsidRPr="00DD40F7" w:rsidRDefault="00265F4A" w:rsidP="00BC0069">
      <w:pPr>
        <w:pStyle w:val="BAPSzveg"/>
        <w:spacing w:before="0" w:after="0"/>
        <w:rPr>
          <w:sz w:val="24"/>
          <w:szCs w:val="24"/>
        </w:rPr>
      </w:pPr>
      <w:r w:rsidRPr="00DD40F7">
        <w:rPr>
          <w:sz w:val="24"/>
          <w:szCs w:val="24"/>
        </w:rPr>
        <w:t>A felméréseket Polyák László végezte. Polyák László elektromos</w:t>
      </w:r>
      <w:r>
        <w:rPr>
          <w:sz w:val="24"/>
          <w:szCs w:val="24"/>
        </w:rPr>
        <w:t xml:space="preserve"> </w:t>
      </w:r>
      <w:r w:rsidRPr="00DD40F7">
        <w:rPr>
          <w:sz w:val="24"/>
          <w:szCs w:val="24"/>
        </w:rPr>
        <w:t>halászgép-kezelői bizonyítvány nyilvántartási száma: 006068; törzslap száma: 8185368/2014.</w:t>
      </w:r>
    </w:p>
    <w:p w14:paraId="59502B27" w14:textId="77777777" w:rsidR="00265F4A" w:rsidRPr="00DD40F7" w:rsidRDefault="00265F4A" w:rsidP="00BC0069">
      <w:pPr>
        <w:pStyle w:val="BAPSzveg"/>
        <w:spacing w:before="0" w:after="0"/>
        <w:rPr>
          <w:sz w:val="24"/>
          <w:szCs w:val="24"/>
        </w:rPr>
      </w:pPr>
      <w:r w:rsidRPr="00DD40F7">
        <w:rPr>
          <w:sz w:val="24"/>
          <w:szCs w:val="24"/>
        </w:rPr>
        <w:t>A fogási adatokat digitális diktafonon rögzítettük, míg a mintavételi területek biotikus és abiotikus háttérváltozóit terepi jegyzőkönyvben vételeztük fel. Az adatokat a felmérés végén összesítettük, és jegyzőkönyvben összegeztük. A mintázott területekről, valamint a fogott halfajok néhány példányáról fotót készítettünk.</w:t>
      </w:r>
    </w:p>
    <w:p w14:paraId="73946FBA" w14:textId="77777777" w:rsidR="00265F4A" w:rsidRPr="00DD40F7" w:rsidRDefault="00265F4A" w:rsidP="00BC0069">
      <w:pPr>
        <w:pStyle w:val="BAPSzveg"/>
        <w:spacing w:before="0" w:after="0"/>
        <w:rPr>
          <w:sz w:val="24"/>
          <w:szCs w:val="24"/>
        </w:rPr>
      </w:pPr>
      <w:r w:rsidRPr="00DD40F7">
        <w:rPr>
          <w:sz w:val="24"/>
          <w:szCs w:val="24"/>
        </w:rPr>
        <w:t xml:space="preserve">A kifogott halfajokat a helyszínen meghatároztuk, és sértetlenül visszaengedtük az élőhelyükre. A halak a halászat és a határozás alatt semmiféle fizikai sérülést nem szenvedtek. A fajok identifikációja </w:t>
      </w:r>
      <w:r w:rsidRPr="00DD40F7">
        <w:rPr>
          <w:smallCaps/>
          <w:sz w:val="24"/>
          <w:szCs w:val="24"/>
        </w:rPr>
        <w:t>Harka</w:t>
      </w:r>
      <w:r w:rsidRPr="00DD40F7">
        <w:rPr>
          <w:sz w:val="24"/>
          <w:szCs w:val="24"/>
        </w:rPr>
        <w:t xml:space="preserve"> és </w:t>
      </w:r>
      <w:r w:rsidRPr="00DD40F7">
        <w:rPr>
          <w:smallCaps/>
          <w:sz w:val="24"/>
          <w:szCs w:val="24"/>
        </w:rPr>
        <w:t>Sallai</w:t>
      </w:r>
      <w:r w:rsidRPr="00DD40F7">
        <w:rPr>
          <w:sz w:val="24"/>
          <w:szCs w:val="24"/>
        </w:rPr>
        <w:t xml:space="preserve"> (2004) munkáját követi.</w:t>
      </w:r>
    </w:p>
    <w:p w14:paraId="208F1661" w14:textId="77777777" w:rsidR="00265F4A" w:rsidRPr="00DD40F7" w:rsidRDefault="00265F4A" w:rsidP="00BC0069">
      <w:pPr>
        <w:pStyle w:val="BAPSzveg"/>
        <w:spacing w:before="0" w:after="0"/>
        <w:rPr>
          <w:sz w:val="24"/>
          <w:szCs w:val="24"/>
        </w:rPr>
      </w:pPr>
      <w:r w:rsidRPr="00DD40F7">
        <w:rPr>
          <w:sz w:val="24"/>
          <w:szCs w:val="24"/>
        </w:rPr>
        <w:t>A vizsgálat során a Sió (Pincehely), a Kapos (Tolnanémedi) és a Gyánti-árok (Pincehely) halfaunáját mértük fel, és ezt vesszük az értékelés során alapul. A tervezett 4 tó feltöltését a Sió és a Kapos árhullámából tervezik a Gyánti-árkon keresztül. A Gyánti-árok az előre kijelölt három mintavételi hely közül két helyen ki volt száradva.</w:t>
      </w:r>
    </w:p>
    <w:p w14:paraId="2C5A389E" w14:textId="77777777" w:rsidR="00067BCD" w:rsidRDefault="00067BCD" w:rsidP="00BC0069"/>
    <w:p w14:paraId="1C3AD3C7" w14:textId="77777777" w:rsidR="000D2FEA" w:rsidRDefault="000D2FEA" w:rsidP="00BC0069">
      <w:r w:rsidRPr="000D2FEA">
        <w:rPr>
          <w:i/>
        </w:rPr>
        <w:fldChar w:fldCharType="begin"/>
      </w:r>
      <w:r w:rsidRPr="000D2FEA">
        <w:rPr>
          <w:i/>
        </w:rPr>
        <w:instrText xml:space="preserve"> SEQ Táblázat \* ARABIC </w:instrText>
      </w:r>
      <w:r w:rsidRPr="000D2FEA">
        <w:rPr>
          <w:i/>
        </w:rPr>
        <w:fldChar w:fldCharType="separate"/>
      </w:r>
      <w:r w:rsidR="00060B76">
        <w:rPr>
          <w:i/>
          <w:noProof/>
        </w:rPr>
        <w:t>19</w:t>
      </w:r>
      <w:r w:rsidRPr="000D2FEA">
        <w:rPr>
          <w:i/>
        </w:rPr>
        <w:fldChar w:fldCharType="end"/>
      </w:r>
      <w:r w:rsidRPr="000D2FEA">
        <w:rPr>
          <w:i/>
        </w:rPr>
        <w:t>. táblázat:</w:t>
      </w:r>
      <w:r>
        <w:rPr>
          <w:i/>
        </w:rPr>
        <w:t xml:space="preserve"> </w:t>
      </w:r>
      <w:r w:rsidR="00F729A4" w:rsidRPr="00F729A4">
        <w:rPr>
          <w:i/>
        </w:rPr>
        <w:t>Mintavételi szelvények azonosító adatai</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305"/>
        <w:gridCol w:w="1278"/>
        <w:gridCol w:w="1290"/>
        <w:gridCol w:w="1313"/>
        <w:gridCol w:w="1302"/>
        <w:gridCol w:w="1277"/>
        <w:gridCol w:w="1277"/>
      </w:tblGrid>
      <w:tr w:rsidR="000D2FEA" w:rsidRPr="000D2FEA" w14:paraId="4B1C4AB8" w14:textId="77777777" w:rsidTr="000D2FEA">
        <w:tc>
          <w:tcPr>
            <w:tcW w:w="1316" w:type="dxa"/>
            <w:tcBorders>
              <w:top w:val="single" w:sz="12" w:space="0" w:color="339966"/>
              <w:bottom w:val="single" w:sz="12" w:space="0" w:color="339966"/>
            </w:tcBorders>
            <w:shd w:val="clear" w:color="auto" w:fill="CCFFCC"/>
            <w:vAlign w:val="center"/>
          </w:tcPr>
          <w:p w14:paraId="17DB2C9F" w14:textId="77777777" w:rsidR="000D2FEA" w:rsidRPr="000D2FEA" w:rsidRDefault="000D2FEA" w:rsidP="00BC0069">
            <w:pPr>
              <w:pStyle w:val="BAPTblzattartalom"/>
              <w:jc w:val="center"/>
              <w:rPr>
                <w:rFonts w:ascii="Arial" w:hAnsi="Arial" w:cs="Arial"/>
                <w:b/>
                <w:szCs w:val="20"/>
                <w:lang w:eastAsia="hu-HU"/>
              </w:rPr>
            </w:pPr>
            <w:r w:rsidRPr="000D2FEA">
              <w:rPr>
                <w:b/>
                <w:szCs w:val="20"/>
                <w:lang w:eastAsia="hu-HU"/>
              </w:rPr>
              <w:t>Mintavételi hely kódja</w:t>
            </w:r>
          </w:p>
        </w:tc>
        <w:tc>
          <w:tcPr>
            <w:tcW w:w="1316" w:type="dxa"/>
            <w:tcBorders>
              <w:top w:val="single" w:sz="12" w:space="0" w:color="339966"/>
              <w:bottom w:val="single" w:sz="12" w:space="0" w:color="339966"/>
            </w:tcBorders>
            <w:shd w:val="clear" w:color="auto" w:fill="CCFFCC"/>
            <w:vAlign w:val="center"/>
          </w:tcPr>
          <w:p w14:paraId="4E4B937F" w14:textId="77777777" w:rsidR="000D2FEA" w:rsidRPr="000D2FEA" w:rsidRDefault="000D2FEA" w:rsidP="00BC0069">
            <w:pPr>
              <w:pStyle w:val="BAPTblzattartalom"/>
              <w:jc w:val="center"/>
              <w:rPr>
                <w:rFonts w:ascii="Arial" w:hAnsi="Arial" w:cs="Arial"/>
                <w:b/>
                <w:szCs w:val="20"/>
                <w:lang w:eastAsia="hu-HU"/>
              </w:rPr>
            </w:pPr>
            <w:r w:rsidRPr="000D2FEA">
              <w:rPr>
                <w:b/>
                <w:szCs w:val="20"/>
                <w:lang w:eastAsia="hu-HU"/>
              </w:rPr>
              <w:t>Víznév</w:t>
            </w:r>
          </w:p>
        </w:tc>
        <w:tc>
          <w:tcPr>
            <w:tcW w:w="1316" w:type="dxa"/>
            <w:tcBorders>
              <w:top w:val="single" w:sz="12" w:space="0" w:color="339966"/>
              <w:bottom w:val="single" w:sz="12" w:space="0" w:color="339966"/>
            </w:tcBorders>
            <w:shd w:val="clear" w:color="auto" w:fill="CCFFCC"/>
            <w:vAlign w:val="center"/>
          </w:tcPr>
          <w:p w14:paraId="446650C5" w14:textId="77777777" w:rsidR="000D2FEA" w:rsidRPr="000D2FEA" w:rsidRDefault="000D2FEA" w:rsidP="00BC0069">
            <w:pPr>
              <w:pStyle w:val="BAPTblzattartalom"/>
              <w:jc w:val="center"/>
              <w:rPr>
                <w:rFonts w:ascii="Arial" w:hAnsi="Arial" w:cs="Arial"/>
                <w:b/>
                <w:szCs w:val="20"/>
                <w:lang w:eastAsia="hu-HU"/>
              </w:rPr>
            </w:pPr>
            <w:r w:rsidRPr="000D2FEA">
              <w:rPr>
                <w:b/>
                <w:szCs w:val="20"/>
                <w:lang w:eastAsia="hu-HU"/>
              </w:rPr>
              <w:t>Alterület</w:t>
            </w:r>
          </w:p>
        </w:tc>
        <w:tc>
          <w:tcPr>
            <w:tcW w:w="1316" w:type="dxa"/>
            <w:tcBorders>
              <w:top w:val="single" w:sz="12" w:space="0" w:color="339966"/>
              <w:bottom w:val="single" w:sz="12" w:space="0" w:color="339966"/>
            </w:tcBorders>
            <w:shd w:val="clear" w:color="auto" w:fill="CCFFCC"/>
            <w:vAlign w:val="center"/>
          </w:tcPr>
          <w:p w14:paraId="2435630B" w14:textId="77777777" w:rsidR="000D2FEA" w:rsidRPr="000D2FEA" w:rsidRDefault="000D2FEA" w:rsidP="00BC0069">
            <w:pPr>
              <w:pStyle w:val="BAPTblzattartalom"/>
              <w:jc w:val="center"/>
              <w:rPr>
                <w:rFonts w:ascii="Arial" w:hAnsi="Arial" w:cs="Arial"/>
                <w:b/>
                <w:szCs w:val="20"/>
                <w:lang w:eastAsia="hu-HU"/>
              </w:rPr>
            </w:pPr>
            <w:r w:rsidRPr="000D2FEA">
              <w:rPr>
                <w:b/>
                <w:szCs w:val="20"/>
                <w:lang w:eastAsia="hu-HU"/>
              </w:rPr>
              <w:t>Település</w:t>
            </w:r>
          </w:p>
        </w:tc>
        <w:tc>
          <w:tcPr>
            <w:tcW w:w="1316" w:type="dxa"/>
            <w:tcBorders>
              <w:top w:val="single" w:sz="12" w:space="0" w:color="339966"/>
              <w:bottom w:val="single" w:sz="12" w:space="0" w:color="339966"/>
            </w:tcBorders>
            <w:shd w:val="clear" w:color="auto" w:fill="CCFFCC"/>
            <w:vAlign w:val="center"/>
          </w:tcPr>
          <w:p w14:paraId="2F256FCB" w14:textId="77777777" w:rsidR="000D2FEA" w:rsidRPr="000D2FEA" w:rsidRDefault="000D2FEA" w:rsidP="00BC0069">
            <w:pPr>
              <w:pStyle w:val="BAPTblzattartalom"/>
              <w:jc w:val="center"/>
              <w:rPr>
                <w:rFonts w:ascii="Arial" w:hAnsi="Arial" w:cs="Arial"/>
                <w:b/>
                <w:szCs w:val="20"/>
                <w:lang w:eastAsia="hu-HU"/>
              </w:rPr>
            </w:pPr>
            <w:r w:rsidRPr="000D2FEA">
              <w:rPr>
                <w:b/>
                <w:szCs w:val="20"/>
                <w:lang w:eastAsia="hu-HU"/>
              </w:rPr>
              <w:t>Mintavétel ideje</w:t>
            </w:r>
          </w:p>
        </w:tc>
        <w:tc>
          <w:tcPr>
            <w:tcW w:w="1316" w:type="dxa"/>
            <w:tcBorders>
              <w:top w:val="single" w:sz="12" w:space="0" w:color="339966"/>
              <w:bottom w:val="single" w:sz="12" w:space="0" w:color="339966"/>
            </w:tcBorders>
            <w:shd w:val="clear" w:color="auto" w:fill="CCFFCC"/>
            <w:vAlign w:val="center"/>
          </w:tcPr>
          <w:p w14:paraId="4A3E8D92" w14:textId="77777777" w:rsidR="000D2FEA" w:rsidRPr="000D2FEA" w:rsidRDefault="000D2FEA" w:rsidP="00BC0069">
            <w:pPr>
              <w:pStyle w:val="BAPTblzattartalom"/>
              <w:jc w:val="center"/>
              <w:rPr>
                <w:rFonts w:ascii="Arial" w:hAnsi="Arial" w:cs="Arial"/>
                <w:b/>
                <w:szCs w:val="20"/>
                <w:lang w:eastAsia="hu-HU"/>
              </w:rPr>
            </w:pPr>
            <w:r w:rsidRPr="000D2FEA">
              <w:rPr>
                <w:b/>
                <w:szCs w:val="20"/>
                <w:lang w:eastAsia="hu-HU"/>
              </w:rPr>
              <w:t>EOV X</w:t>
            </w:r>
          </w:p>
        </w:tc>
        <w:tc>
          <w:tcPr>
            <w:tcW w:w="1316" w:type="dxa"/>
            <w:tcBorders>
              <w:top w:val="single" w:sz="12" w:space="0" w:color="339966"/>
              <w:bottom w:val="single" w:sz="12" w:space="0" w:color="339966"/>
            </w:tcBorders>
            <w:shd w:val="clear" w:color="auto" w:fill="CCFFCC"/>
            <w:vAlign w:val="center"/>
          </w:tcPr>
          <w:p w14:paraId="5CC9F72C" w14:textId="77777777" w:rsidR="000D2FEA" w:rsidRPr="000D2FEA" w:rsidRDefault="000D2FEA" w:rsidP="00BC0069">
            <w:pPr>
              <w:pStyle w:val="BAPTblzattartalom"/>
              <w:jc w:val="center"/>
              <w:rPr>
                <w:rFonts w:ascii="Arial" w:hAnsi="Arial" w:cs="Arial"/>
                <w:b/>
                <w:szCs w:val="20"/>
                <w:lang w:eastAsia="hu-HU"/>
              </w:rPr>
            </w:pPr>
            <w:r w:rsidRPr="000D2FEA">
              <w:rPr>
                <w:b/>
                <w:szCs w:val="20"/>
                <w:lang w:eastAsia="hu-HU"/>
              </w:rPr>
              <w:t>EOV Y</w:t>
            </w:r>
          </w:p>
        </w:tc>
      </w:tr>
      <w:tr w:rsidR="000D2FEA" w:rsidRPr="000D2FEA" w14:paraId="0BBA2676" w14:textId="77777777" w:rsidTr="000D2FEA">
        <w:tc>
          <w:tcPr>
            <w:tcW w:w="1316" w:type="dxa"/>
            <w:tcBorders>
              <w:top w:val="single" w:sz="12" w:space="0" w:color="339966"/>
            </w:tcBorders>
          </w:tcPr>
          <w:p w14:paraId="176B58BA" w14:textId="77777777" w:rsidR="000D2FEA" w:rsidRPr="000D2FEA" w:rsidRDefault="000D2FEA" w:rsidP="00BC0069">
            <w:pPr>
              <w:pStyle w:val="BAPTblzattartalom"/>
              <w:rPr>
                <w:rFonts w:ascii="Arial" w:hAnsi="Arial" w:cs="Arial"/>
                <w:szCs w:val="20"/>
                <w:lang w:eastAsia="hu-HU"/>
              </w:rPr>
            </w:pPr>
            <w:r w:rsidRPr="000D2FEA">
              <w:rPr>
                <w:szCs w:val="20"/>
                <w:lang w:eastAsia="hu-HU"/>
              </w:rPr>
              <w:t>SIÓ_5249</w:t>
            </w:r>
          </w:p>
        </w:tc>
        <w:tc>
          <w:tcPr>
            <w:tcW w:w="1316" w:type="dxa"/>
            <w:tcBorders>
              <w:top w:val="single" w:sz="12" w:space="0" w:color="339966"/>
            </w:tcBorders>
          </w:tcPr>
          <w:p w14:paraId="0C378FEB" w14:textId="77777777" w:rsidR="000D2FEA" w:rsidRPr="000D2FEA" w:rsidRDefault="000D2FEA" w:rsidP="00BC0069">
            <w:pPr>
              <w:pStyle w:val="BAPTblzattartalom"/>
              <w:rPr>
                <w:rFonts w:ascii="Arial" w:hAnsi="Arial" w:cs="Arial"/>
                <w:szCs w:val="20"/>
                <w:lang w:eastAsia="hu-HU"/>
              </w:rPr>
            </w:pPr>
            <w:r w:rsidRPr="000D2FEA">
              <w:rPr>
                <w:szCs w:val="20"/>
                <w:lang w:eastAsia="hu-HU"/>
              </w:rPr>
              <w:t>Sió</w:t>
            </w:r>
          </w:p>
        </w:tc>
        <w:tc>
          <w:tcPr>
            <w:tcW w:w="1316" w:type="dxa"/>
            <w:tcBorders>
              <w:top w:val="single" w:sz="12" w:space="0" w:color="339966"/>
            </w:tcBorders>
          </w:tcPr>
          <w:p w14:paraId="4A98F4A0" w14:textId="77777777" w:rsidR="000D2FEA" w:rsidRPr="000D2FEA" w:rsidRDefault="000D2FEA" w:rsidP="00BC0069">
            <w:pPr>
              <w:pStyle w:val="BAPTblzattartalom"/>
              <w:rPr>
                <w:rFonts w:ascii="Arial" w:hAnsi="Arial" w:cs="Arial"/>
                <w:szCs w:val="20"/>
                <w:lang w:eastAsia="hu-HU"/>
              </w:rPr>
            </w:pPr>
            <w:r w:rsidRPr="000D2FEA">
              <w:rPr>
                <w:szCs w:val="20"/>
                <w:lang w:eastAsia="hu-HU"/>
              </w:rPr>
              <w:t>Égett-rét</w:t>
            </w:r>
          </w:p>
        </w:tc>
        <w:tc>
          <w:tcPr>
            <w:tcW w:w="1316" w:type="dxa"/>
            <w:tcBorders>
              <w:top w:val="single" w:sz="12" w:space="0" w:color="339966"/>
            </w:tcBorders>
          </w:tcPr>
          <w:p w14:paraId="68ED7830" w14:textId="77777777" w:rsidR="000D2FEA" w:rsidRPr="000D2FEA" w:rsidRDefault="000D2FEA" w:rsidP="00BC0069">
            <w:pPr>
              <w:pStyle w:val="BAPTblzattartalom"/>
              <w:rPr>
                <w:rFonts w:ascii="Arial" w:hAnsi="Arial" w:cs="Arial"/>
                <w:szCs w:val="20"/>
                <w:lang w:eastAsia="hu-HU"/>
              </w:rPr>
            </w:pPr>
            <w:r w:rsidRPr="000D2FEA">
              <w:rPr>
                <w:szCs w:val="20"/>
                <w:lang w:eastAsia="hu-HU"/>
              </w:rPr>
              <w:t>Pincehely</w:t>
            </w:r>
          </w:p>
        </w:tc>
        <w:tc>
          <w:tcPr>
            <w:tcW w:w="1316" w:type="dxa"/>
            <w:tcBorders>
              <w:top w:val="single" w:sz="12" w:space="0" w:color="339966"/>
            </w:tcBorders>
          </w:tcPr>
          <w:p w14:paraId="7928B003" w14:textId="77777777" w:rsidR="000D2FEA" w:rsidRPr="000D2FEA" w:rsidRDefault="000D2FEA" w:rsidP="00BC0069">
            <w:pPr>
              <w:pStyle w:val="BAPTblzattartalom"/>
              <w:rPr>
                <w:rFonts w:ascii="Arial" w:hAnsi="Arial" w:cs="Arial"/>
                <w:szCs w:val="20"/>
                <w:lang w:eastAsia="hu-HU"/>
              </w:rPr>
            </w:pPr>
            <w:r w:rsidRPr="000D2FEA">
              <w:rPr>
                <w:szCs w:val="20"/>
                <w:lang w:eastAsia="hu-HU"/>
              </w:rPr>
              <w:t>2021-04-12</w:t>
            </w:r>
          </w:p>
        </w:tc>
        <w:tc>
          <w:tcPr>
            <w:tcW w:w="1316" w:type="dxa"/>
            <w:tcBorders>
              <w:top w:val="single" w:sz="12" w:space="0" w:color="339966"/>
            </w:tcBorders>
          </w:tcPr>
          <w:p w14:paraId="28F5567B" w14:textId="77777777" w:rsidR="000D2FEA" w:rsidRPr="000D2FEA" w:rsidRDefault="000D2FEA" w:rsidP="00BC0069">
            <w:pPr>
              <w:pStyle w:val="BAPTblzattartalom"/>
              <w:jc w:val="right"/>
              <w:rPr>
                <w:rFonts w:ascii="Arial" w:hAnsi="Arial" w:cs="Arial"/>
                <w:szCs w:val="20"/>
                <w:lang w:eastAsia="hu-HU"/>
              </w:rPr>
            </w:pPr>
            <w:r w:rsidRPr="000D2FEA">
              <w:rPr>
                <w:szCs w:val="20"/>
                <w:lang w:eastAsia="hu-HU"/>
              </w:rPr>
              <w:t>605190</w:t>
            </w:r>
          </w:p>
        </w:tc>
        <w:tc>
          <w:tcPr>
            <w:tcW w:w="1316" w:type="dxa"/>
            <w:tcBorders>
              <w:top w:val="single" w:sz="12" w:space="0" w:color="339966"/>
            </w:tcBorders>
          </w:tcPr>
          <w:p w14:paraId="67037C08" w14:textId="77777777" w:rsidR="000D2FEA" w:rsidRPr="000D2FEA" w:rsidRDefault="000D2FEA" w:rsidP="00BC0069">
            <w:pPr>
              <w:pStyle w:val="BAPTblzattartalom"/>
              <w:jc w:val="right"/>
              <w:rPr>
                <w:rFonts w:ascii="Arial" w:hAnsi="Arial" w:cs="Arial"/>
                <w:szCs w:val="20"/>
                <w:lang w:eastAsia="hu-HU"/>
              </w:rPr>
            </w:pPr>
            <w:r w:rsidRPr="000D2FEA">
              <w:rPr>
                <w:szCs w:val="20"/>
                <w:lang w:eastAsia="hu-HU"/>
              </w:rPr>
              <w:t>155228</w:t>
            </w:r>
          </w:p>
        </w:tc>
      </w:tr>
      <w:tr w:rsidR="000D2FEA" w:rsidRPr="000D2FEA" w14:paraId="7F6878DC" w14:textId="77777777" w:rsidTr="000D2FEA">
        <w:tc>
          <w:tcPr>
            <w:tcW w:w="1316" w:type="dxa"/>
          </w:tcPr>
          <w:p w14:paraId="7F623163" w14:textId="77777777" w:rsidR="000D2FEA" w:rsidRPr="000D2FEA" w:rsidRDefault="000D2FEA" w:rsidP="00BC0069">
            <w:pPr>
              <w:pStyle w:val="BAPTblzattartalom"/>
              <w:rPr>
                <w:rFonts w:ascii="Arial" w:hAnsi="Arial" w:cs="Arial"/>
                <w:szCs w:val="20"/>
                <w:lang w:eastAsia="hu-HU"/>
              </w:rPr>
            </w:pPr>
            <w:r w:rsidRPr="000D2FEA">
              <w:rPr>
                <w:szCs w:val="20"/>
                <w:lang w:eastAsia="hu-HU"/>
              </w:rPr>
              <w:t>KAP_5248</w:t>
            </w:r>
          </w:p>
        </w:tc>
        <w:tc>
          <w:tcPr>
            <w:tcW w:w="1316" w:type="dxa"/>
          </w:tcPr>
          <w:p w14:paraId="750DAFD4" w14:textId="77777777" w:rsidR="000D2FEA" w:rsidRPr="000D2FEA" w:rsidRDefault="000D2FEA" w:rsidP="00BC0069">
            <w:pPr>
              <w:pStyle w:val="BAPTblzattartalom"/>
              <w:rPr>
                <w:rFonts w:ascii="Arial" w:hAnsi="Arial" w:cs="Arial"/>
                <w:szCs w:val="20"/>
                <w:lang w:eastAsia="hu-HU"/>
              </w:rPr>
            </w:pPr>
            <w:r w:rsidRPr="000D2FEA">
              <w:rPr>
                <w:szCs w:val="20"/>
                <w:lang w:eastAsia="hu-HU"/>
              </w:rPr>
              <w:t>Kapos</w:t>
            </w:r>
          </w:p>
        </w:tc>
        <w:tc>
          <w:tcPr>
            <w:tcW w:w="1316" w:type="dxa"/>
          </w:tcPr>
          <w:p w14:paraId="291F4470" w14:textId="77777777" w:rsidR="000D2FEA" w:rsidRPr="000D2FEA" w:rsidRDefault="000D2FEA" w:rsidP="00BC0069">
            <w:pPr>
              <w:pStyle w:val="BAPTblzattartalom"/>
              <w:rPr>
                <w:rFonts w:ascii="Arial" w:hAnsi="Arial" w:cs="Arial"/>
                <w:szCs w:val="20"/>
                <w:lang w:eastAsia="hu-HU"/>
              </w:rPr>
            </w:pPr>
            <w:r w:rsidRPr="000D2FEA">
              <w:rPr>
                <w:szCs w:val="20"/>
                <w:lang w:eastAsia="hu-HU"/>
              </w:rPr>
              <w:t>Koma-sziget</w:t>
            </w:r>
          </w:p>
        </w:tc>
        <w:tc>
          <w:tcPr>
            <w:tcW w:w="1316" w:type="dxa"/>
          </w:tcPr>
          <w:p w14:paraId="2F91503C" w14:textId="77777777" w:rsidR="000D2FEA" w:rsidRPr="000D2FEA" w:rsidRDefault="000D2FEA" w:rsidP="00BC0069">
            <w:pPr>
              <w:pStyle w:val="BAPTblzattartalom"/>
              <w:rPr>
                <w:rFonts w:ascii="Arial" w:hAnsi="Arial" w:cs="Arial"/>
                <w:szCs w:val="20"/>
                <w:lang w:eastAsia="hu-HU"/>
              </w:rPr>
            </w:pPr>
            <w:r w:rsidRPr="000D2FEA">
              <w:rPr>
                <w:szCs w:val="20"/>
                <w:lang w:eastAsia="hu-HU"/>
              </w:rPr>
              <w:t>Tolnanémedi</w:t>
            </w:r>
          </w:p>
        </w:tc>
        <w:tc>
          <w:tcPr>
            <w:tcW w:w="1316" w:type="dxa"/>
          </w:tcPr>
          <w:p w14:paraId="74BFD593" w14:textId="77777777" w:rsidR="000D2FEA" w:rsidRPr="000D2FEA" w:rsidRDefault="000D2FEA" w:rsidP="00BC0069">
            <w:pPr>
              <w:pStyle w:val="BAPTblzattartalom"/>
              <w:rPr>
                <w:rFonts w:ascii="Arial" w:hAnsi="Arial" w:cs="Arial"/>
                <w:szCs w:val="20"/>
                <w:lang w:eastAsia="hu-HU"/>
              </w:rPr>
            </w:pPr>
            <w:r w:rsidRPr="000D2FEA">
              <w:rPr>
                <w:szCs w:val="20"/>
                <w:lang w:eastAsia="hu-HU"/>
              </w:rPr>
              <w:t>2021-04-12</w:t>
            </w:r>
          </w:p>
        </w:tc>
        <w:tc>
          <w:tcPr>
            <w:tcW w:w="1316" w:type="dxa"/>
          </w:tcPr>
          <w:p w14:paraId="7E71690D" w14:textId="77777777" w:rsidR="000D2FEA" w:rsidRPr="000D2FEA" w:rsidRDefault="000D2FEA" w:rsidP="00BC0069">
            <w:pPr>
              <w:pStyle w:val="BAPTblzattartalom"/>
              <w:jc w:val="right"/>
              <w:rPr>
                <w:rFonts w:ascii="Arial" w:hAnsi="Arial" w:cs="Arial"/>
                <w:szCs w:val="20"/>
                <w:lang w:eastAsia="hu-HU"/>
              </w:rPr>
            </w:pPr>
            <w:r w:rsidRPr="000D2FEA">
              <w:rPr>
                <w:szCs w:val="20"/>
                <w:lang w:eastAsia="hu-HU"/>
              </w:rPr>
              <w:t>605726</w:t>
            </w:r>
          </w:p>
        </w:tc>
        <w:tc>
          <w:tcPr>
            <w:tcW w:w="1316" w:type="dxa"/>
          </w:tcPr>
          <w:p w14:paraId="5FD81347" w14:textId="77777777" w:rsidR="000D2FEA" w:rsidRPr="000D2FEA" w:rsidRDefault="000D2FEA" w:rsidP="00BC0069">
            <w:pPr>
              <w:pStyle w:val="BAPTblzattartalom"/>
              <w:jc w:val="right"/>
              <w:rPr>
                <w:rFonts w:ascii="Arial" w:hAnsi="Arial" w:cs="Arial"/>
                <w:szCs w:val="20"/>
                <w:lang w:eastAsia="hu-HU"/>
              </w:rPr>
            </w:pPr>
            <w:r w:rsidRPr="000D2FEA">
              <w:rPr>
                <w:szCs w:val="20"/>
                <w:lang w:eastAsia="hu-HU"/>
              </w:rPr>
              <w:t>154668</w:t>
            </w:r>
          </w:p>
        </w:tc>
      </w:tr>
      <w:tr w:rsidR="000D2FEA" w:rsidRPr="000D2FEA" w14:paraId="7D28CA75" w14:textId="77777777" w:rsidTr="000D2FEA">
        <w:tc>
          <w:tcPr>
            <w:tcW w:w="1316" w:type="dxa"/>
          </w:tcPr>
          <w:p w14:paraId="65F1899A" w14:textId="77777777" w:rsidR="000D2FEA" w:rsidRPr="000D2FEA" w:rsidRDefault="000D2FEA" w:rsidP="00BC0069">
            <w:pPr>
              <w:pStyle w:val="BAPTblzattartalom"/>
              <w:rPr>
                <w:rFonts w:ascii="Arial" w:hAnsi="Arial" w:cs="Arial"/>
                <w:szCs w:val="20"/>
                <w:lang w:eastAsia="hu-HU"/>
              </w:rPr>
            </w:pPr>
            <w:r w:rsidRPr="000D2FEA">
              <w:rPr>
                <w:szCs w:val="20"/>
                <w:lang w:eastAsia="hu-HU"/>
              </w:rPr>
              <w:t>GYÁ_5239</w:t>
            </w:r>
          </w:p>
        </w:tc>
        <w:tc>
          <w:tcPr>
            <w:tcW w:w="1316" w:type="dxa"/>
          </w:tcPr>
          <w:p w14:paraId="7E38D88B" w14:textId="77777777" w:rsidR="000D2FEA" w:rsidRPr="000D2FEA" w:rsidRDefault="000D2FEA" w:rsidP="00BC0069">
            <w:pPr>
              <w:pStyle w:val="BAPTblzattartalom"/>
              <w:rPr>
                <w:rFonts w:ascii="Arial" w:hAnsi="Arial" w:cs="Arial"/>
                <w:szCs w:val="20"/>
                <w:lang w:eastAsia="hu-HU"/>
              </w:rPr>
            </w:pPr>
            <w:r w:rsidRPr="000D2FEA">
              <w:rPr>
                <w:szCs w:val="20"/>
                <w:lang w:eastAsia="hu-HU"/>
              </w:rPr>
              <w:t>Gyánti-árok</w:t>
            </w:r>
          </w:p>
        </w:tc>
        <w:tc>
          <w:tcPr>
            <w:tcW w:w="1316" w:type="dxa"/>
          </w:tcPr>
          <w:p w14:paraId="65D85982" w14:textId="77777777" w:rsidR="000D2FEA" w:rsidRPr="000D2FEA" w:rsidRDefault="000D2FEA" w:rsidP="00BC0069">
            <w:pPr>
              <w:pStyle w:val="BAPTblzattartalom"/>
              <w:rPr>
                <w:rFonts w:ascii="Arial" w:hAnsi="Arial" w:cs="Arial"/>
                <w:szCs w:val="20"/>
                <w:lang w:eastAsia="hu-HU"/>
              </w:rPr>
            </w:pPr>
            <w:r w:rsidRPr="000D2FEA">
              <w:rPr>
                <w:szCs w:val="20"/>
                <w:lang w:eastAsia="hu-HU"/>
              </w:rPr>
              <w:t>Égett-rét</w:t>
            </w:r>
          </w:p>
        </w:tc>
        <w:tc>
          <w:tcPr>
            <w:tcW w:w="1316" w:type="dxa"/>
          </w:tcPr>
          <w:p w14:paraId="37EECABC" w14:textId="77777777" w:rsidR="000D2FEA" w:rsidRPr="000D2FEA" w:rsidRDefault="000D2FEA" w:rsidP="00BC0069">
            <w:pPr>
              <w:pStyle w:val="BAPTblzattartalom"/>
              <w:rPr>
                <w:rFonts w:ascii="Arial" w:hAnsi="Arial" w:cs="Arial"/>
                <w:szCs w:val="20"/>
                <w:lang w:eastAsia="hu-HU"/>
              </w:rPr>
            </w:pPr>
            <w:r w:rsidRPr="000D2FEA">
              <w:rPr>
                <w:szCs w:val="20"/>
                <w:lang w:eastAsia="hu-HU"/>
              </w:rPr>
              <w:t>Pincehely</w:t>
            </w:r>
          </w:p>
        </w:tc>
        <w:tc>
          <w:tcPr>
            <w:tcW w:w="1316" w:type="dxa"/>
          </w:tcPr>
          <w:p w14:paraId="5EE46776" w14:textId="77777777" w:rsidR="000D2FEA" w:rsidRPr="000D2FEA" w:rsidRDefault="000D2FEA" w:rsidP="00BC0069">
            <w:pPr>
              <w:pStyle w:val="BAPTblzattartalom"/>
              <w:rPr>
                <w:rFonts w:ascii="Arial" w:hAnsi="Arial" w:cs="Arial"/>
                <w:szCs w:val="20"/>
                <w:lang w:eastAsia="hu-HU"/>
              </w:rPr>
            </w:pPr>
            <w:r w:rsidRPr="000D2FEA">
              <w:rPr>
                <w:szCs w:val="20"/>
                <w:lang w:eastAsia="hu-HU"/>
              </w:rPr>
              <w:t>2021-04-12</w:t>
            </w:r>
          </w:p>
        </w:tc>
        <w:tc>
          <w:tcPr>
            <w:tcW w:w="1316" w:type="dxa"/>
          </w:tcPr>
          <w:p w14:paraId="7B61F98C" w14:textId="77777777" w:rsidR="000D2FEA" w:rsidRPr="000D2FEA" w:rsidRDefault="000D2FEA" w:rsidP="00BC0069">
            <w:pPr>
              <w:pStyle w:val="BAPTblzattartalom"/>
              <w:jc w:val="right"/>
              <w:rPr>
                <w:rFonts w:ascii="Arial" w:hAnsi="Arial" w:cs="Arial"/>
                <w:szCs w:val="20"/>
                <w:lang w:eastAsia="hu-HU"/>
              </w:rPr>
            </w:pPr>
            <w:r w:rsidRPr="000D2FEA">
              <w:rPr>
                <w:szCs w:val="20"/>
                <w:lang w:eastAsia="hu-HU"/>
              </w:rPr>
              <w:t>605239</w:t>
            </w:r>
          </w:p>
        </w:tc>
        <w:tc>
          <w:tcPr>
            <w:tcW w:w="1316" w:type="dxa"/>
          </w:tcPr>
          <w:p w14:paraId="78AF6E56" w14:textId="77777777" w:rsidR="000D2FEA" w:rsidRPr="000D2FEA" w:rsidRDefault="000D2FEA" w:rsidP="00BC0069">
            <w:pPr>
              <w:pStyle w:val="BAPTblzattartalom"/>
              <w:keepNext/>
              <w:jc w:val="right"/>
              <w:rPr>
                <w:rFonts w:ascii="Arial" w:hAnsi="Arial" w:cs="Arial"/>
                <w:szCs w:val="20"/>
                <w:lang w:eastAsia="hu-HU"/>
              </w:rPr>
            </w:pPr>
            <w:r w:rsidRPr="000D2FEA">
              <w:rPr>
                <w:szCs w:val="20"/>
                <w:lang w:eastAsia="hu-HU"/>
              </w:rPr>
              <w:t>155136</w:t>
            </w:r>
          </w:p>
        </w:tc>
      </w:tr>
    </w:tbl>
    <w:p w14:paraId="127E9733" w14:textId="77777777" w:rsidR="000C7B12" w:rsidRPr="00137FFB" w:rsidRDefault="00137FFB" w:rsidP="00BC0069">
      <w:pPr>
        <w:rPr>
          <w:i/>
        </w:rPr>
      </w:pPr>
      <w:bookmarkStart w:id="95" w:name="_Toc68857233"/>
      <w:r w:rsidRPr="00137FFB">
        <w:rPr>
          <w:i/>
        </w:rPr>
        <w:t>A vizsgálatok eredményei</w:t>
      </w:r>
      <w:bookmarkEnd w:id="95"/>
    </w:p>
    <w:p w14:paraId="1D7B2C0A" w14:textId="77777777" w:rsidR="00137FFB" w:rsidRPr="00DD40F7" w:rsidRDefault="00137FFB" w:rsidP="00BC0069">
      <w:pPr>
        <w:pStyle w:val="BAPSzveg"/>
        <w:spacing w:before="0" w:after="0"/>
        <w:rPr>
          <w:sz w:val="24"/>
          <w:szCs w:val="24"/>
        </w:rPr>
      </w:pPr>
      <w:r w:rsidRPr="00DD40F7">
        <w:rPr>
          <w:sz w:val="24"/>
          <w:szCs w:val="24"/>
        </w:rPr>
        <w:t>A felmérés során 15 halfaj összesen 2633 egyedét mutattuk ki. A Sió pincehelyi szakaszán észleltük a legtöbb halegyedet, itt összesen 10 faj 1883 egyedét mutattuk ki. A Kapos tolnanémedi szakasza bizonyult leginkább fajgazdagnak, összesen 12 faj 695 egyedének jelenlétét igazoltuk. A Gyánti-árok pincehelyi szakaszán 3 helyen volt előzetesen mintavétel kijelölve, azonban ezek közül 2 száraz volt, így a felmérést egy helyen végeztük el. Itt 5 halfaj egyedeit találtuk, de az egyedszám (55) nem volt túl magas.</w:t>
      </w:r>
    </w:p>
    <w:p w14:paraId="19552B11" w14:textId="77777777" w:rsidR="00137FFB" w:rsidRPr="00DD40F7" w:rsidRDefault="00137FFB" w:rsidP="00BC0069">
      <w:pPr>
        <w:pStyle w:val="BAPSzveg"/>
        <w:spacing w:before="0" w:after="0"/>
        <w:rPr>
          <w:sz w:val="24"/>
          <w:szCs w:val="24"/>
        </w:rPr>
      </w:pPr>
      <w:r w:rsidRPr="00DD40F7">
        <w:rPr>
          <w:sz w:val="24"/>
          <w:szCs w:val="24"/>
        </w:rPr>
        <w:t>Mivel alapvetően az újonnan létesítendő élőhelyek leendő halfaunájának becslése a cél, a felmért vízterek halfaunáját nem értékeljük külön-külön. A három vízfolyáson kimutatott 15 halfaj közül 10, tehát a fajok kétharmada őshonos, 5 pedig idegenhonos. Az összegyedszám tekintetében azonban kedvezőtlenebb képet kapunk, az összes észlelt egyed csaknem fele (49,53%) idegenhonos volt</w:t>
      </w:r>
      <w:r w:rsidRPr="00137FFB">
        <w:rPr>
          <w:sz w:val="24"/>
          <w:szCs w:val="24"/>
        </w:rPr>
        <w:t xml:space="preserve"> </w:t>
      </w:r>
      <w:r w:rsidRPr="00DD40F7">
        <w:rPr>
          <w:sz w:val="24"/>
          <w:szCs w:val="24"/>
        </w:rPr>
        <w:t>ugyanis. Ez 1304 egyedet jelent, és ezek közül 1106 ezüstkárász (</w:t>
      </w:r>
      <w:r w:rsidRPr="00DD40F7">
        <w:rPr>
          <w:i/>
          <w:iCs/>
          <w:sz w:val="24"/>
          <w:szCs w:val="24"/>
        </w:rPr>
        <w:t>Carassius gibelio</w:t>
      </w:r>
      <w:r w:rsidRPr="00DD40F7">
        <w:rPr>
          <w:sz w:val="24"/>
          <w:szCs w:val="24"/>
        </w:rPr>
        <w:t>) volt.</w:t>
      </w:r>
      <w:r w:rsidR="00632D0D">
        <w:rPr>
          <w:sz w:val="24"/>
          <w:szCs w:val="24"/>
        </w:rPr>
        <w:t xml:space="preserve"> </w:t>
      </w:r>
      <w:r w:rsidRPr="00DD40F7">
        <w:rPr>
          <w:sz w:val="24"/>
          <w:szCs w:val="24"/>
        </w:rPr>
        <w:t>A felmérés során kimutatott halfajok listája és funkcionális guildenkénti megoszlása az alábbi táblázatban látható.</w:t>
      </w:r>
    </w:p>
    <w:p w14:paraId="7361DDD3" w14:textId="77777777" w:rsidR="00706EA5" w:rsidRDefault="00706EA5" w:rsidP="00BC0069"/>
    <w:p w14:paraId="0C87DFC4" w14:textId="77777777" w:rsidR="00137FFB" w:rsidRPr="00137FFB" w:rsidRDefault="00137FFB" w:rsidP="00BC0069">
      <w:pPr>
        <w:rPr>
          <w:i/>
          <w:noProof/>
        </w:rPr>
      </w:pPr>
      <w:r w:rsidRPr="000D2FEA">
        <w:rPr>
          <w:i/>
        </w:rPr>
        <w:fldChar w:fldCharType="begin"/>
      </w:r>
      <w:r w:rsidRPr="000D2FEA">
        <w:rPr>
          <w:i/>
        </w:rPr>
        <w:instrText xml:space="preserve"> SEQ Táblázat \* ARABIC </w:instrText>
      </w:r>
      <w:r w:rsidRPr="000D2FEA">
        <w:rPr>
          <w:i/>
        </w:rPr>
        <w:fldChar w:fldCharType="separate"/>
      </w:r>
      <w:r w:rsidR="00060B76">
        <w:rPr>
          <w:i/>
          <w:noProof/>
        </w:rPr>
        <w:t>20</w:t>
      </w:r>
      <w:r w:rsidRPr="000D2FEA">
        <w:rPr>
          <w:i/>
        </w:rPr>
        <w:fldChar w:fldCharType="end"/>
      </w:r>
      <w:r w:rsidRPr="000D2FEA">
        <w:rPr>
          <w:i/>
        </w:rPr>
        <w:t>. táblázat:</w:t>
      </w:r>
      <w:r w:rsidRPr="00137FFB">
        <w:rPr>
          <w:i/>
        </w:rPr>
        <w:t xml:space="preserve"> </w:t>
      </w:r>
      <w:r w:rsidRPr="00137FFB">
        <w:rPr>
          <w:i/>
          <w:noProof/>
        </w:rPr>
        <w:t>A felmért halfajok összesített listája a funkcionális guildek alapján</w:t>
      </w:r>
    </w:p>
    <w:tbl>
      <w:tblPr>
        <w:tblStyle w:val="Rcsostblzat"/>
        <w:tblW w:w="0" w:type="auto"/>
        <w:tblBorders>
          <w:top w:val="single" w:sz="12" w:space="0" w:color="339966"/>
          <w:left w:val="single" w:sz="12" w:space="0" w:color="339966"/>
          <w:bottom w:val="single" w:sz="12" w:space="0" w:color="339966"/>
          <w:right w:val="single" w:sz="12" w:space="0" w:color="339966"/>
        </w:tblBorders>
        <w:tblLayout w:type="fixed"/>
        <w:tblLook w:val="04A0" w:firstRow="1" w:lastRow="0" w:firstColumn="1" w:lastColumn="0" w:noHBand="0" w:noVBand="1"/>
      </w:tblPr>
      <w:tblGrid>
        <w:gridCol w:w="1526"/>
        <w:gridCol w:w="1127"/>
        <w:gridCol w:w="1327"/>
        <w:gridCol w:w="1327"/>
        <w:gridCol w:w="1327"/>
        <w:gridCol w:w="1327"/>
        <w:gridCol w:w="1327"/>
      </w:tblGrid>
      <w:tr w:rsidR="00137FFB" w14:paraId="1F2BD7A8" w14:textId="77777777" w:rsidTr="00137FFB">
        <w:tc>
          <w:tcPr>
            <w:tcW w:w="1526" w:type="dxa"/>
            <w:tcBorders>
              <w:top w:val="single" w:sz="12" w:space="0" w:color="339966"/>
              <w:bottom w:val="single" w:sz="12" w:space="0" w:color="339966"/>
            </w:tcBorders>
            <w:shd w:val="clear" w:color="auto" w:fill="CCFFCC"/>
            <w:vAlign w:val="center"/>
          </w:tcPr>
          <w:p w14:paraId="53A01C46" w14:textId="77777777" w:rsidR="00137FFB" w:rsidRPr="00137FFB" w:rsidRDefault="00137FFB" w:rsidP="00BC0069">
            <w:pPr>
              <w:pStyle w:val="BAPTblzattartalom"/>
              <w:jc w:val="center"/>
              <w:rPr>
                <w:b/>
                <w:szCs w:val="20"/>
              </w:rPr>
            </w:pPr>
            <w:r w:rsidRPr="00137FFB">
              <w:rPr>
                <w:b/>
                <w:szCs w:val="20"/>
              </w:rPr>
              <w:t>Fajnév</w:t>
            </w:r>
          </w:p>
        </w:tc>
        <w:tc>
          <w:tcPr>
            <w:tcW w:w="1127" w:type="dxa"/>
            <w:tcBorders>
              <w:top w:val="single" w:sz="12" w:space="0" w:color="339966"/>
              <w:bottom w:val="single" w:sz="12" w:space="0" w:color="339966"/>
            </w:tcBorders>
            <w:shd w:val="clear" w:color="auto" w:fill="CCFFCC"/>
            <w:vAlign w:val="center"/>
          </w:tcPr>
          <w:p w14:paraId="40697A81" w14:textId="77777777" w:rsidR="00137FFB" w:rsidRPr="00137FFB" w:rsidRDefault="00137FFB" w:rsidP="00BC0069">
            <w:pPr>
              <w:pStyle w:val="BAPTblzattartalom"/>
              <w:jc w:val="center"/>
              <w:rPr>
                <w:b/>
                <w:szCs w:val="20"/>
              </w:rPr>
            </w:pPr>
            <w:r w:rsidRPr="00137FFB">
              <w:rPr>
                <w:b/>
                <w:szCs w:val="20"/>
              </w:rPr>
              <w:t>Elterjedés</w:t>
            </w:r>
          </w:p>
        </w:tc>
        <w:tc>
          <w:tcPr>
            <w:tcW w:w="1327" w:type="dxa"/>
            <w:tcBorders>
              <w:top w:val="single" w:sz="12" w:space="0" w:color="339966"/>
              <w:bottom w:val="single" w:sz="12" w:space="0" w:color="339966"/>
            </w:tcBorders>
            <w:shd w:val="clear" w:color="auto" w:fill="CCFFCC"/>
            <w:vAlign w:val="center"/>
          </w:tcPr>
          <w:p w14:paraId="298D6EDF" w14:textId="77777777" w:rsidR="00137FFB" w:rsidRPr="00137FFB" w:rsidRDefault="00137FFB" w:rsidP="00BC0069">
            <w:pPr>
              <w:pStyle w:val="BAPTblzattartalom"/>
              <w:jc w:val="center"/>
              <w:rPr>
                <w:b/>
                <w:szCs w:val="20"/>
              </w:rPr>
            </w:pPr>
            <w:r w:rsidRPr="00137FFB">
              <w:rPr>
                <w:b/>
                <w:szCs w:val="20"/>
              </w:rPr>
              <w:t>Áramlás-kedvelés</w:t>
            </w:r>
          </w:p>
        </w:tc>
        <w:tc>
          <w:tcPr>
            <w:tcW w:w="1327" w:type="dxa"/>
            <w:tcBorders>
              <w:top w:val="single" w:sz="12" w:space="0" w:color="339966"/>
              <w:bottom w:val="single" w:sz="12" w:space="0" w:color="339966"/>
            </w:tcBorders>
            <w:shd w:val="clear" w:color="auto" w:fill="CCFFCC"/>
            <w:vAlign w:val="center"/>
          </w:tcPr>
          <w:p w14:paraId="31E329D8" w14:textId="77777777" w:rsidR="00137FFB" w:rsidRPr="00137FFB" w:rsidRDefault="00137FFB" w:rsidP="00BC0069">
            <w:pPr>
              <w:pStyle w:val="BAPTblzattartalom"/>
              <w:jc w:val="center"/>
              <w:rPr>
                <w:b/>
                <w:szCs w:val="20"/>
              </w:rPr>
            </w:pPr>
            <w:r w:rsidRPr="00137FFB">
              <w:rPr>
                <w:b/>
                <w:szCs w:val="20"/>
              </w:rPr>
              <w:t>Táplálkozási habitat</w:t>
            </w:r>
          </w:p>
        </w:tc>
        <w:tc>
          <w:tcPr>
            <w:tcW w:w="1327" w:type="dxa"/>
            <w:tcBorders>
              <w:top w:val="single" w:sz="12" w:space="0" w:color="339966"/>
              <w:bottom w:val="single" w:sz="12" w:space="0" w:color="339966"/>
            </w:tcBorders>
            <w:shd w:val="clear" w:color="auto" w:fill="CCFFCC"/>
            <w:vAlign w:val="center"/>
          </w:tcPr>
          <w:p w14:paraId="72C90C39" w14:textId="77777777" w:rsidR="00137FFB" w:rsidRPr="00137FFB" w:rsidRDefault="00137FFB" w:rsidP="00BC0069">
            <w:pPr>
              <w:pStyle w:val="BAPTblzattartalom"/>
              <w:jc w:val="center"/>
              <w:rPr>
                <w:b/>
                <w:szCs w:val="20"/>
              </w:rPr>
            </w:pPr>
            <w:r w:rsidRPr="00137FFB">
              <w:rPr>
                <w:b/>
                <w:szCs w:val="20"/>
              </w:rPr>
              <w:t>Táplálkozás</w:t>
            </w:r>
          </w:p>
        </w:tc>
        <w:tc>
          <w:tcPr>
            <w:tcW w:w="1327" w:type="dxa"/>
            <w:tcBorders>
              <w:top w:val="single" w:sz="12" w:space="0" w:color="339966"/>
              <w:bottom w:val="single" w:sz="12" w:space="0" w:color="339966"/>
            </w:tcBorders>
            <w:shd w:val="clear" w:color="auto" w:fill="CCFFCC"/>
            <w:vAlign w:val="center"/>
          </w:tcPr>
          <w:p w14:paraId="25E6CEDC" w14:textId="77777777" w:rsidR="00137FFB" w:rsidRPr="00137FFB" w:rsidRDefault="00137FFB" w:rsidP="00BC0069">
            <w:pPr>
              <w:pStyle w:val="BAPTblzattartalom"/>
              <w:jc w:val="center"/>
              <w:rPr>
                <w:b/>
                <w:szCs w:val="20"/>
              </w:rPr>
            </w:pPr>
            <w:r w:rsidRPr="00137FFB">
              <w:rPr>
                <w:b/>
                <w:szCs w:val="20"/>
              </w:rPr>
              <w:t>Szaporodás</w:t>
            </w:r>
          </w:p>
        </w:tc>
        <w:tc>
          <w:tcPr>
            <w:tcW w:w="1327" w:type="dxa"/>
            <w:tcBorders>
              <w:top w:val="single" w:sz="12" w:space="0" w:color="339966"/>
              <w:bottom w:val="single" w:sz="12" w:space="0" w:color="339966"/>
            </w:tcBorders>
            <w:shd w:val="clear" w:color="auto" w:fill="CCFFCC"/>
            <w:vAlign w:val="center"/>
          </w:tcPr>
          <w:p w14:paraId="229A93FB" w14:textId="77777777" w:rsidR="00137FFB" w:rsidRPr="00137FFB" w:rsidRDefault="00137FFB" w:rsidP="00BC0069">
            <w:pPr>
              <w:pStyle w:val="BAPTblzattartalom"/>
              <w:jc w:val="center"/>
              <w:rPr>
                <w:b/>
                <w:szCs w:val="20"/>
              </w:rPr>
            </w:pPr>
            <w:r w:rsidRPr="00137FFB">
              <w:rPr>
                <w:b/>
                <w:szCs w:val="20"/>
              </w:rPr>
              <w:t>Élőhely speci</w:t>
            </w:r>
            <w:r>
              <w:rPr>
                <w:b/>
                <w:szCs w:val="20"/>
              </w:rPr>
              <w:t>-</w:t>
            </w:r>
            <w:r w:rsidRPr="00137FFB">
              <w:rPr>
                <w:b/>
                <w:szCs w:val="20"/>
              </w:rPr>
              <w:t>alizálódás</w:t>
            </w:r>
          </w:p>
        </w:tc>
      </w:tr>
      <w:tr w:rsidR="00137FFB" w14:paraId="5F342961" w14:textId="77777777" w:rsidTr="00137FFB">
        <w:tc>
          <w:tcPr>
            <w:tcW w:w="1526" w:type="dxa"/>
            <w:tcBorders>
              <w:top w:val="single" w:sz="12" w:space="0" w:color="339966"/>
            </w:tcBorders>
          </w:tcPr>
          <w:p w14:paraId="6FFD08D7" w14:textId="77777777" w:rsidR="00137FFB" w:rsidRPr="00137FFB" w:rsidRDefault="00137FFB" w:rsidP="00BC0069">
            <w:pPr>
              <w:pStyle w:val="BAPTblzattartalom"/>
              <w:rPr>
                <w:i/>
                <w:iCs/>
                <w:szCs w:val="20"/>
              </w:rPr>
            </w:pPr>
            <w:r w:rsidRPr="00137FFB">
              <w:rPr>
                <w:i/>
                <w:iCs/>
                <w:szCs w:val="20"/>
              </w:rPr>
              <w:t>Abramis bjoerkna</w:t>
            </w:r>
          </w:p>
        </w:tc>
        <w:tc>
          <w:tcPr>
            <w:tcW w:w="1127" w:type="dxa"/>
            <w:tcBorders>
              <w:top w:val="single" w:sz="12" w:space="0" w:color="339966"/>
            </w:tcBorders>
            <w:vAlign w:val="center"/>
          </w:tcPr>
          <w:p w14:paraId="594924E1" w14:textId="77777777" w:rsidR="00137FFB" w:rsidRPr="00137FFB" w:rsidRDefault="00137FFB" w:rsidP="00BC0069">
            <w:pPr>
              <w:pStyle w:val="BAPTblzattartalom"/>
              <w:jc w:val="center"/>
              <w:rPr>
                <w:szCs w:val="20"/>
              </w:rPr>
            </w:pPr>
            <w:r w:rsidRPr="00137FFB">
              <w:rPr>
                <w:szCs w:val="20"/>
              </w:rPr>
              <w:t>őshonos</w:t>
            </w:r>
          </w:p>
        </w:tc>
        <w:tc>
          <w:tcPr>
            <w:tcW w:w="1327" w:type="dxa"/>
            <w:tcBorders>
              <w:top w:val="single" w:sz="12" w:space="0" w:color="339966"/>
            </w:tcBorders>
            <w:vAlign w:val="center"/>
          </w:tcPr>
          <w:p w14:paraId="6618A07B" w14:textId="77777777" w:rsidR="00137FFB" w:rsidRPr="00137FFB" w:rsidRDefault="00137FFB" w:rsidP="00BC0069">
            <w:pPr>
              <w:pStyle w:val="BAPTblzattartalom"/>
              <w:jc w:val="center"/>
              <w:rPr>
                <w:szCs w:val="20"/>
              </w:rPr>
            </w:pPr>
            <w:r w:rsidRPr="00137FFB">
              <w:rPr>
                <w:szCs w:val="20"/>
              </w:rPr>
              <w:t>euritop</w:t>
            </w:r>
          </w:p>
        </w:tc>
        <w:tc>
          <w:tcPr>
            <w:tcW w:w="1327" w:type="dxa"/>
            <w:tcBorders>
              <w:top w:val="single" w:sz="12" w:space="0" w:color="339966"/>
            </w:tcBorders>
            <w:vAlign w:val="center"/>
          </w:tcPr>
          <w:p w14:paraId="59D1793B" w14:textId="77777777" w:rsidR="00137FFB" w:rsidRPr="00137FFB" w:rsidRDefault="00137FFB" w:rsidP="00BC0069">
            <w:pPr>
              <w:pStyle w:val="BAPTblzattartalom"/>
              <w:jc w:val="center"/>
              <w:rPr>
                <w:szCs w:val="20"/>
              </w:rPr>
            </w:pPr>
            <w:r w:rsidRPr="00137FFB">
              <w:rPr>
                <w:szCs w:val="20"/>
              </w:rPr>
              <w:t>bentikus</w:t>
            </w:r>
          </w:p>
        </w:tc>
        <w:tc>
          <w:tcPr>
            <w:tcW w:w="1327" w:type="dxa"/>
            <w:tcBorders>
              <w:top w:val="single" w:sz="12" w:space="0" w:color="339966"/>
            </w:tcBorders>
            <w:vAlign w:val="center"/>
          </w:tcPr>
          <w:p w14:paraId="5424B183" w14:textId="77777777" w:rsidR="00137FFB" w:rsidRPr="00137FFB" w:rsidRDefault="00137FFB" w:rsidP="00BC0069">
            <w:pPr>
              <w:pStyle w:val="BAPTblzattartalom"/>
              <w:jc w:val="center"/>
              <w:rPr>
                <w:szCs w:val="20"/>
              </w:rPr>
            </w:pPr>
            <w:r w:rsidRPr="00137FFB">
              <w:rPr>
                <w:szCs w:val="20"/>
              </w:rPr>
              <w:t>omnivor</w:t>
            </w:r>
          </w:p>
        </w:tc>
        <w:tc>
          <w:tcPr>
            <w:tcW w:w="1327" w:type="dxa"/>
            <w:tcBorders>
              <w:top w:val="single" w:sz="12" w:space="0" w:color="339966"/>
            </w:tcBorders>
            <w:vAlign w:val="center"/>
          </w:tcPr>
          <w:p w14:paraId="1EBAC9B4" w14:textId="77777777" w:rsidR="00137FFB" w:rsidRPr="00137FFB" w:rsidRDefault="00137FFB" w:rsidP="00BC0069">
            <w:pPr>
              <w:pStyle w:val="BAPTblzattartalom"/>
              <w:jc w:val="center"/>
              <w:rPr>
                <w:szCs w:val="20"/>
              </w:rPr>
            </w:pPr>
            <w:r w:rsidRPr="00137FFB">
              <w:rPr>
                <w:szCs w:val="20"/>
              </w:rPr>
              <w:t>fito-litofil</w:t>
            </w:r>
          </w:p>
        </w:tc>
        <w:tc>
          <w:tcPr>
            <w:tcW w:w="1327" w:type="dxa"/>
            <w:tcBorders>
              <w:top w:val="single" w:sz="12" w:space="0" w:color="339966"/>
            </w:tcBorders>
            <w:vAlign w:val="center"/>
          </w:tcPr>
          <w:p w14:paraId="7ED8D36E" w14:textId="77777777" w:rsidR="00137FFB" w:rsidRPr="00137FFB" w:rsidRDefault="00137FFB" w:rsidP="00BC0069">
            <w:pPr>
              <w:pStyle w:val="BAPTblzattartalom"/>
              <w:jc w:val="center"/>
              <w:rPr>
                <w:szCs w:val="20"/>
              </w:rPr>
            </w:pPr>
            <w:r w:rsidRPr="00137FFB">
              <w:rPr>
                <w:szCs w:val="20"/>
              </w:rPr>
              <w:t>generalista</w:t>
            </w:r>
          </w:p>
        </w:tc>
      </w:tr>
      <w:tr w:rsidR="00137FFB" w14:paraId="166B1C9C" w14:textId="77777777" w:rsidTr="00137FFB">
        <w:tc>
          <w:tcPr>
            <w:tcW w:w="1526" w:type="dxa"/>
          </w:tcPr>
          <w:p w14:paraId="6F246958" w14:textId="77777777" w:rsidR="00137FFB" w:rsidRPr="00137FFB" w:rsidRDefault="00137FFB" w:rsidP="00BC0069">
            <w:pPr>
              <w:pStyle w:val="BAPTblzattartalom"/>
              <w:rPr>
                <w:i/>
                <w:iCs/>
                <w:szCs w:val="20"/>
              </w:rPr>
            </w:pPr>
            <w:r w:rsidRPr="00137FFB">
              <w:rPr>
                <w:i/>
                <w:iCs/>
                <w:szCs w:val="20"/>
              </w:rPr>
              <w:t>Abramis brama</w:t>
            </w:r>
          </w:p>
        </w:tc>
        <w:tc>
          <w:tcPr>
            <w:tcW w:w="1127" w:type="dxa"/>
            <w:vAlign w:val="center"/>
          </w:tcPr>
          <w:p w14:paraId="62EA3F84"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4F93902E"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6B0F1DC2" w14:textId="77777777" w:rsidR="00137FFB" w:rsidRPr="00137FFB" w:rsidRDefault="00137FFB" w:rsidP="00BC0069">
            <w:pPr>
              <w:pStyle w:val="BAPTblzattartalom"/>
              <w:jc w:val="center"/>
              <w:rPr>
                <w:szCs w:val="20"/>
              </w:rPr>
            </w:pPr>
            <w:r w:rsidRPr="00137FFB">
              <w:rPr>
                <w:szCs w:val="20"/>
              </w:rPr>
              <w:t>bentikus</w:t>
            </w:r>
          </w:p>
        </w:tc>
        <w:tc>
          <w:tcPr>
            <w:tcW w:w="1327" w:type="dxa"/>
            <w:vAlign w:val="center"/>
          </w:tcPr>
          <w:p w14:paraId="3DF58EA4" w14:textId="77777777" w:rsidR="00137FFB" w:rsidRPr="00137FFB" w:rsidRDefault="00137FFB" w:rsidP="00BC0069">
            <w:pPr>
              <w:pStyle w:val="BAPTblzattartalom"/>
              <w:jc w:val="center"/>
              <w:rPr>
                <w:szCs w:val="20"/>
              </w:rPr>
            </w:pPr>
            <w:r w:rsidRPr="00137FFB">
              <w:rPr>
                <w:szCs w:val="20"/>
              </w:rPr>
              <w:t>omnivor</w:t>
            </w:r>
          </w:p>
        </w:tc>
        <w:tc>
          <w:tcPr>
            <w:tcW w:w="1327" w:type="dxa"/>
            <w:vAlign w:val="center"/>
          </w:tcPr>
          <w:p w14:paraId="106E0A77" w14:textId="77777777" w:rsidR="00137FFB" w:rsidRPr="00137FFB" w:rsidRDefault="00137FFB" w:rsidP="00BC0069">
            <w:pPr>
              <w:pStyle w:val="BAPTblzattartalom"/>
              <w:jc w:val="center"/>
              <w:rPr>
                <w:szCs w:val="20"/>
              </w:rPr>
            </w:pPr>
            <w:r w:rsidRPr="00137FFB">
              <w:rPr>
                <w:szCs w:val="20"/>
              </w:rPr>
              <w:t>fito-litofil</w:t>
            </w:r>
          </w:p>
        </w:tc>
        <w:tc>
          <w:tcPr>
            <w:tcW w:w="1327" w:type="dxa"/>
            <w:vAlign w:val="center"/>
          </w:tcPr>
          <w:p w14:paraId="68942562" w14:textId="77777777" w:rsidR="00137FFB" w:rsidRPr="00137FFB" w:rsidRDefault="00137FFB" w:rsidP="00BC0069">
            <w:pPr>
              <w:pStyle w:val="BAPTblzattartalom"/>
              <w:jc w:val="center"/>
              <w:rPr>
                <w:szCs w:val="20"/>
              </w:rPr>
            </w:pPr>
            <w:r w:rsidRPr="00137FFB">
              <w:rPr>
                <w:szCs w:val="20"/>
              </w:rPr>
              <w:t>generalista</w:t>
            </w:r>
          </w:p>
        </w:tc>
      </w:tr>
      <w:tr w:rsidR="00137FFB" w14:paraId="73B04180" w14:textId="77777777" w:rsidTr="00137FFB">
        <w:tc>
          <w:tcPr>
            <w:tcW w:w="1526" w:type="dxa"/>
          </w:tcPr>
          <w:p w14:paraId="263557C0" w14:textId="77777777" w:rsidR="00137FFB" w:rsidRPr="00137FFB" w:rsidRDefault="00137FFB" w:rsidP="00BC0069">
            <w:pPr>
              <w:pStyle w:val="BAPTblzattartalom"/>
              <w:rPr>
                <w:i/>
                <w:iCs/>
                <w:szCs w:val="20"/>
              </w:rPr>
            </w:pPr>
            <w:r w:rsidRPr="00137FFB">
              <w:rPr>
                <w:i/>
                <w:iCs/>
                <w:szCs w:val="20"/>
              </w:rPr>
              <w:t>Alburnus alburnus</w:t>
            </w:r>
          </w:p>
        </w:tc>
        <w:tc>
          <w:tcPr>
            <w:tcW w:w="1127" w:type="dxa"/>
            <w:vAlign w:val="center"/>
          </w:tcPr>
          <w:p w14:paraId="67743ABD"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70FE4444"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658DDC36" w14:textId="77777777" w:rsidR="00137FFB" w:rsidRPr="00137FFB" w:rsidRDefault="00137FFB" w:rsidP="00BC0069">
            <w:pPr>
              <w:pStyle w:val="BAPTblzattartalom"/>
              <w:jc w:val="center"/>
              <w:rPr>
                <w:szCs w:val="20"/>
              </w:rPr>
            </w:pPr>
            <w:r w:rsidRPr="00137FFB">
              <w:rPr>
                <w:szCs w:val="20"/>
              </w:rPr>
              <w:t>nyíltvíz</w:t>
            </w:r>
          </w:p>
        </w:tc>
        <w:tc>
          <w:tcPr>
            <w:tcW w:w="1327" w:type="dxa"/>
            <w:vAlign w:val="center"/>
          </w:tcPr>
          <w:p w14:paraId="0E45F908" w14:textId="77777777" w:rsidR="00137FFB" w:rsidRPr="00137FFB" w:rsidRDefault="00137FFB" w:rsidP="00BC0069">
            <w:pPr>
              <w:pStyle w:val="BAPTblzattartalom"/>
              <w:jc w:val="center"/>
              <w:rPr>
                <w:szCs w:val="20"/>
              </w:rPr>
            </w:pPr>
            <w:r w:rsidRPr="00137FFB">
              <w:rPr>
                <w:szCs w:val="20"/>
              </w:rPr>
              <w:t>omnivor</w:t>
            </w:r>
          </w:p>
        </w:tc>
        <w:tc>
          <w:tcPr>
            <w:tcW w:w="1327" w:type="dxa"/>
            <w:vAlign w:val="center"/>
          </w:tcPr>
          <w:p w14:paraId="2D6F7396" w14:textId="77777777" w:rsidR="00137FFB" w:rsidRPr="00137FFB" w:rsidRDefault="00137FFB" w:rsidP="00BC0069">
            <w:pPr>
              <w:pStyle w:val="BAPTblzattartalom"/>
              <w:jc w:val="center"/>
              <w:rPr>
                <w:szCs w:val="20"/>
              </w:rPr>
            </w:pPr>
            <w:r w:rsidRPr="00137FFB">
              <w:rPr>
                <w:szCs w:val="20"/>
              </w:rPr>
              <w:t>fito-litofil</w:t>
            </w:r>
          </w:p>
        </w:tc>
        <w:tc>
          <w:tcPr>
            <w:tcW w:w="1327" w:type="dxa"/>
            <w:vAlign w:val="center"/>
          </w:tcPr>
          <w:p w14:paraId="27B20681" w14:textId="77777777" w:rsidR="00137FFB" w:rsidRPr="00137FFB" w:rsidRDefault="00137FFB" w:rsidP="00BC0069">
            <w:pPr>
              <w:pStyle w:val="BAPTblzattartalom"/>
              <w:jc w:val="center"/>
              <w:rPr>
                <w:szCs w:val="20"/>
              </w:rPr>
            </w:pPr>
            <w:r w:rsidRPr="00137FFB">
              <w:rPr>
                <w:szCs w:val="20"/>
              </w:rPr>
              <w:t>zavarást tűrő</w:t>
            </w:r>
          </w:p>
        </w:tc>
      </w:tr>
      <w:tr w:rsidR="00137FFB" w14:paraId="741BD92B" w14:textId="77777777" w:rsidTr="00137FFB">
        <w:tc>
          <w:tcPr>
            <w:tcW w:w="1526" w:type="dxa"/>
          </w:tcPr>
          <w:p w14:paraId="4BCDC602" w14:textId="77777777" w:rsidR="00137FFB" w:rsidRPr="00137FFB" w:rsidRDefault="00137FFB" w:rsidP="00BC0069">
            <w:pPr>
              <w:pStyle w:val="BAPTblzattartalom"/>
              <w:rPr>
                <w:b/>
                <w:bCs/>
                <w:i/>
                <w:iCs/>
                <w:szCs w:val="20"/>
              </w:rPr>
            </w:pPr>
            <w:r w:rsidRPr="00137FFB">
              <w:rPr>
                <w:b/>
                <w:bCs/>
                <w:i/>
                <w:iCs/>
                <w:szCs w:val="20"/>
              </w:rPr>
              <w:t>Aspius aspius</w:t>
            </w:r>
          </w:p>
        </w:tc>
        <w:tc>
          <w:tcPr>
            <w:tcW w:w="1127" w:type="dxa"/>
            <w:vAlign w:val="center"/>
          </w:tcPr>
          <w:p w14:paraId="303213F8"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0C34D163"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61517098" w14:textId="77777777" w:rsidR="00137FFB" w:rsidRPr="00137FFB" w:rsidRDefault="00137FFB" w:rsidP="00BC0069">
            <w:pPr>
              <w:pStyle w:val="BAPTblzattartalom"/>
              <w:jc w:val="center"/>
              <w:rPr>
                <w:szCs w:val="20"/>
              </w:rPr>
            </w:pPr>
            <w:r w:rsidRPr="00137FFB">
              <w:rPr>
                <w:szCs w:val="20"/>
              </w:rPr>
              <w:t>nyíltvíz</w:t>
            </w:r>
          </w:p>
        </w:tc>
        <w:tc>
          <w:tcPr>
            <w:tcW w:w="1327" w:type="dxa"/>
            <w:vAlign w:val="center"/>
          </w:tcPr>
          <w:p w14:paraId="0C5968D0" w14:textId="77777777" w:rsidR="00137FFB" w:rsidRPr="00137FFB" w:rsidRDefault="00137FFB" w:rsidP="00BC0069">
            <w:pPr>
              <w:pStyle w:val="BAPTblzattartalom"/>
              <w:jc w:val="center"/>
              <w:rPr>
                <w:szCs w:val="20"/>
              </w:rPr>
            </w:pPr>
            <w:r w:rsidRPr="00137FFB">
              <w:rPr>
                <w:szCs w:val="20"/>
              </w:rPr>
              <w:t>piscivor</w:t>
            </w:r>
          </w:p>
        </w:tc>
        <w:tc>
          <w:tcPr>
            <w:tcW w:w="1327" w:type="dxa"/>
            <w:vAlign w:val="center"/>
          </w:tcPr>
          <w:p w14:paraId="5D16B520" w14:textId="77777777" w:rsidR="00137FFB" w:rsidRPr="00137FFB" w:rsidRDefault="00137FFB" w:rsidP="00BC0069">
            <w:pPr>
              <w:pStyle w:val="BAPTblzattartalom"/>
              <w:jc w:val="center"/>
              <w:rPr>
                <w:szCs w:val="20"/>
              </w:rPr>
            </w:pPr>
            <w:r w:rsidRPr="00137FFB">
              <w:rPr>
                <w:szCs w:val="20"/>
              </w:rPr>
              <w:t>litofil</w:t>
            </w:r>
          </w:p>
        </w:tc>
        <w:tc>
          <w:tcPr>
            <w:tcW w:w="1327" w:type="dxa"/>
            <w:vAlign w:val="center"/>
          </w:tcPr>
          <w:p w14:paraId="4B2F63FE" w14:textId="77777777" w:rsidR="00137FFB" w:rsidRPr="00137FFB" w:rsidRDefault="00137FFB" w:rsidP="00BC0069">
            <w:pPr>
              <w:pStyle w:val="BAPTblzattartalom"/>
              <w:jc w:val="center"/>
              <w:rPr>
                <w:szCs w:val="20"/>
              </w:rPr>
            </w:pPr>
            <w:r w:rsidRPr="00137FFB">
              <w:rPr>
                <w:szCs w:val="20"/>
              </w:rPr>
              <w:t>specialista</w:t>
            </w:r>
          </w:p>
        </w:tc>
      </w:tr>
      <w:tr w:rsidR="00137FFB" w14:paraId="7B751391" w14:textId="77777777" w:rsidTr="00137FFB">
        <w:tc>
          <w:tcPr>
            <w:tcW w:w="1526" w:type="dxa"/>
          </w:tcPr>
          <w:p w14:paraId="6B6734EA" w14:textId="77777777" w:rsidR="00137FFB" w:rsidRPr="00137FFB" w:rsidRDefault="00137FFB" w:rsidP="00BC0069">
            <w:pPr>
              <w:pStyle w:val="BAPTblzattartalom"/>
              <w:rPr>
                <w:i/>
                <w:iCs/>
                <w:szCs w:val="20"/>
              </w:rPr>
            </w:pPr>
            <w:r w:rsidRPr="00137FFB">
              <w:rPr>
                <w:i/>
                <w:iCs/>
                <w:szCs w:val="20"/>
              </w:rPr>
              <w:t>Carassius gibelio*</w:t>
            </w:r>
          </w:p>
        </w:tc>
        <w:tc>
          <w:tcPr>
            <w:tcW w:w="1127" w:type="dxa"/>
            <w:vAlign w:val="center"/>
          </w:tcPr>
          <w:p w14:paraId="7165DD3B" w14:textId="77777777" w:rsidR="00137FFB" w:rsidRPr="00137FFB" w:rsidRDefault="00137FFB" w:rsidP="00BC0069">
            <w:pPr>
              <w:pStyle w:val="BAPTblzattartalom"/>
              <w:jc w:val="center"/>
              <w:rPr>
                <w:szCs w:val="20"/>
              </w:rPr>
            </w:pPr>
            <w:r w:rsidRPr="00137FFB">
              <w:rPr>
                <w:szCs w:val="20"/>
              </w:rPr>
              <w:t>adventív</w:t>
            </w:r>
          </w:p>
        </w:tc>
        <w:tc>
          <w:tcPr>
            <w:tcW w:w="1327" w:type="dxa"/>
            <w:vAlign w:val="center"/>
          </w:tcPr>
          <w:p w14:paraId="6BE513BF"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4E337535" w14:textId="77777777" w:rsidR="00137FFB" w:rsidRPr="00137FFB" w:rsidRDefault="00137FFB" w:rsidP="00BC0069">
            <w:pPr>
              <w:pStyle w:val="BAPTblzattartalom"/>
              <w:jc w:val="center"/>
              <w:rPr>
                <w:szCs w:val="20"/>
              </w:rPr>
            </w:pPr>
            <w:r w:rsidRPr="00137FFB">
              <w:rPr>
                <w:szCs w:val="20"/>
              </w:rPr>
              <w:t>metafitikus</w:t>
            </w:r>
          </w:p>
        </w:tc>
        <w:tc>
          <w:tcPr>
            <w:tcW w:w="1327" w:type="dxa"/>
            <w:vAlign w:val="center"/>
          </w:tcPr>
          <w:p w14:paraId="27243E9C" w14:textId="77777777" w:rsidR="00137FFB" w:rsidRPr="00137FFB" w:rsidRDefault="00137FFB" w:rsidP="00BC0069">
            <w:pPr>
              <w:pStyle w:val="BAPTblzattartalom"/>
              <w:jc w:val="center"/>
              <w:rPr>
                <w:szCs w:val="20"/>
              </w:rPr>
            </w:pPr>
            <w:r w:rsidRPr="00137FFB">
              <w:rPr>
                <w:szCs w:val="20"/>
              </w:rPr>
              <w:t>omnivor</w:t>
            </w:r>
          </w:p>
        </w:tc>
        <w:tc>
          <w:tcPr>
            <w:tcW w:w="1327" w:type="dxa"/>
            <w:vAlign w:val="center"/>
          </w:tcPr>
          <w:p w14:paraId="34829DAC" w14:textId="77777777" w:rsidR="00137FFB" w:rsidRPr="00137FFB" w:rsidRDefault="00137FFB" w:rsidP="00BC0069">
            <w:pPr>
              <w:pStyle w:val="BAPTblzattartalom"/>
              <w:jc w:val="center"/>
              <w:rPr>
                <w:szCs w:val="20"/>
              </w:rPr>
            </w:pPr>
            <w:r w:rsidRPr="00137FFB">
              <w:rPr>
                <w:szCs w:val="20"/>
              </w:rPr>
              <w:t>fitofil</w:t>
            </w:r>
          </w:p>
        </w:tc>
        <w:tc>
          <w:tcPr>
            <w:tcW w:w="1327" w:type="dxa"/>
            <w:vAlign w:val="center"/>
          </w:tcPr>
          <w:p w14:paraId="11E78F67" w14:textId="77777777" w:rsidR="00137FFB" w:rsidRPr="00137FFB" w:rsidRDefault="00137FFB" w:rsidP="00BC0069">
            <w:pPr>
              <w:pStyle w:val="BAPTblzattartalom"/>
              <w:jc w:val="center"/>
              <w:rPr>
                <w:szCs w:val="20"/>
              </w:rPr>
            </w:pPr>
            <w:r w:rsidRPr="00137FFB">
              <w:rPr>
                <w:szCs w:val="20"/>
              </w:rPr>
              <w:t>zavarást tűrő</w:t>
            </w:r>
          </w:p>
        </w:tc>
      </w:tr>
      <w:tr w:rsidR="00137FFB" w14:paraId="3C98ADDE" w14:textId="77777777" w:rsidTr="00137FFB">
        <w:tc>
          <w:tcPr>
            <w:tcW w:w="1526" w:type="dxa"/>
          </w:tcPr>
          <w:p w14:paraId="557CA7DF" w14:textId="77777777" w:rsidR="00137FFB" w:rsidRPr="00137FFB" w:rsidRDefault="00137FFB" w:rsidP="00BC0069">
            <w:pPr>
              <w:pStyle w:val="BAPTblzattartalom"/>
              <w:rPr>
                <w:b/>
                <w:bCs/>
                <w:i/>
                <w:iCs/>
                <w:szCs w:val="20"/>
              </w:rPr>
            </w:pPr>
            <w:r w:rsidRPr="00137FFB">
              <w:rPr>
                <w:b/>
                <w:bCs/>
                <w:i/>
                <w:iCs/>
                <w:szCs w:val="20"/>
              </w:rPr>
              <w:t>Cobitis elongatoides</w:t>
            </w:r>
          </w:p>
        </w:tc>
        <w:tc>
          <w:tcPr>
            <w:tcW w:w="1127" w:type="dxa"/>
            <w:vAlign w:val="center"/>
          </w:tcPr>
          <w:p w14:paraId="2A40FC24"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1A15BAA9"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4EA6A71B" w14:textId="77777777" w:rsidR="00137FFB" w:rsidRPr="00137FFB" w:rsidRDefault="00137FFB" w:rsidP="00BC0069">
            <w:pPr>
              <w:pStyle w:val="BAPTblzattartalom"/>
              <w:jc w:val="center"/>
              <w:rPr>
                <w:szCs w:val="20"/>
              </w:rPr>
            </w:pPr>
            <w:r w:rsidRPr="00137FFB">
              <w:rPr>
                <w:szCs w:val="20"/>
              </w:rPr>
              <w:t>bentikus</w:t>
            </w:r>
          </w:p>
        </w:tc>
        <w:tc>
          <w:tcPr>
            <w:tcW w:w="1327" w:type="dxa"/>
            <w:vAlign w:val="center"/>
          </w:tcPr>
          <w:p w14:paraId="6A659C1C" w14:textId="77777777" w:rsidR="00137FFB" w:rsidRPr="00137FFB" w:rsidRDefault="00137FFB" w:rsidP="00BC0069">
            <w:pPr>
              <w:pStyle w:val="BAPTblzattartalom"/>
              <w:jc w:val="center"/>
              <w:rPr>
                <w:szCs w:val="20"/>
              </w:rPr>
            </w:pPr>
            <w:r w:rsidRPr="00137FFB">
              <w:rPr>
                <w:szCs w:val="20"/>
              </w:rPr>
              <w:t>invertivor/</w:t>
            </w:r>
            <w:r w:rsidRPr="00137FFB">
              <w:rPr>
                <w:szCs w:val="20"/>
              </w:rPr>
              <w:br/>
              <w:t>detritivor</w:t>
            </w:r>
          </w:p>
        </w:tc>
        <w:tc>
          <w:tcPr>
            <w:tcW w:w="1327" w:type="dxa"/>
            <w:vAlign w:val="center"/>
          </w:tcPr>
          <w:p w14:paraId="5722CE30" w14:textId="77777777" w:rsidR="00137FFB" w:rsidRPr="00137FFB" w:rsidRDefault="00137FFB" w:rsidP="00BC0069">
            <w:pPr>
              <w:pStyle w:val="BAPTblzattartalom"/>
              <w:jc w:val="center"/>
              <w:rPr>
                <w:szCs w:val="20"/>
              </w:rPr>
            </w:pPr>
            <w:r w:rsidRPr="00137FFB">
              <w:rPr>
                <w:szCs w:val="20"/>
              </w:rPr>
              <w:t>fitofil</w:t>
            </w:r>
          </w:p>
        </w:tc>
        <w:tc>
          <w:tcPr>
            <w:tcW w:w="1327" w:type="dxa"/>
            <w:vAlign w:val="center"/>
          </w:tcPr>
          <w:p w14:paraId="6D4CF67B" w14:textId="77777777" w:rsidR="00137FFB" w:rsidRPr="00137FFB" w:rsidRDefault="00137FFB" w:rsidP="00BC0069">
            <w:pPr>
              <w:pStyle w:val="BAPTblzattartalom"/>
              <w:jc w:val="center"/>
              <w:rPr>
                <w:szCs w:val="20"/>
              </w:rPr>
            </w:pPr>
            <w:r w:rsidRPr="00137FFB">
              <w:rPr>
                <w:szCs w:val="20"/>
              </w:rPr>
              <w:t>generalista</w:t>
            </w:r>
          </w:p>
        </w:tc>
      </w:tr>
      <w:tr w:rsidR="00137FFB" w14:paraId="32FAB210" w14:textId="77777777" w:rsidTr="00137FFB">
        <w:tc>
          <w:tcPr>
            <w:tcW w:w="1526" w:type="dxa"/>
          </w:tcPr>
          <w:p w14:paraId="4852E7C1" w14:textId="77777777" w:rsidR="00137FFB" w:rsidRPr="00137FFB" w:rsidRDefault="00137FFB" w:rsidP="00BC0069">
            <w:pPr>
              <w:pStyle w:val="BAPTblzattartalom"/>
              <w:rPr>
                <w:i/>
                <w:iCs/>
                <w:szCs w:val="20"/>
              </w:rPr>
            </w:pPr>
            <w:r w:rsidRPr="00137FFB">
              <w:rPr>
                <w:i/>
                <w:iCs/>
                <w:szCs w:val="20"/>
              </w:rPr>
              <w:t>Cyprinus carpio</w:t>
            </w:r>
          </w:p>
        </w:tc>
        <w:tc>
          <w:tcPr>
            <w:tcW w:w="1127" w:type="dxa"/>
            <w:vAlign w:val="center"/>
          </w:tcPr>
          <w:p w14:paraId="2F91A33E"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013049FC"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3492EE76" w14:textId="77777777" w:rsidR="00137FFB" w:rsidRPr="00137FFB" w:rsidRDefault="00137FFB" w:rsidP="00BC0069">
            <w:pPr>
              <w:pStyle w:val="BAPTblzattartalom"/>
              <w:jc w:val="center"/>
              <w:rPr>
                <w:szCs w:val="20"/>
              </w:rPr>
            </w:pPr>
            <w:r w:rsidRPr="00137FFB">
              <w:rPr>
                <w:szCs w:val="20"/>
              </w:rPr>
              <w:t>bentikus</w:t>
            </w:r>
          </w:p>
        </w:tc>
        <w:tc>
          <w:tcPr>
            <w:tcW w:w="1327" w:type="dxa"/>
            <w:vAlign w:val="center"/>
          </w:tcPr>
          <w:p w14:paraId="03D2FB44" w14:textId="77777777" w:rsidR="00137FFB" w:rsidRPr="00137FFB" w:rsidRDefault="00137FFB" w:rsidP="00BC0069">
            <w:pPr>
              <w:pStyle w:val="BAPTblzattartalom"/>
              <w:jc w:val="center"/>
              <w:rPr>
                <w:szCs w:val="20"/>
              </w:rPr>
            </w:pPr>
            <w:r w:rsidRPr="00137FFB">
              <w:rPr>
                <w:szCs w:val="20"/>
              </w:rPr>
              <w:t>invertivor</w:t>
            </w:r>
          </w:p>
        </w:tc>
        <w:tc>
          <w:tcPr>
            <w:tcW w:w="1327" w:type="dxa"/>
            <w:vAlign w:val="center"/>
          </w:tcPr>
          <w:p w14:paraId="4FFE08E0" w14:textId="77777777" w:rsidR="00137FFB" w:rsidRPr="00137FFB" w:rsidRDefault="00137FFB" w:rsidP="00BC0069">
            <w:pPr>
              <w:pStyle w:val="BAPTblzattartalom"/>
              <w:jc w:val="center"/>
              <w:rPr>
                <w:szCs w:val="20"/>
              </w:rPr>
            </w:pPr>
            <w:r w:rsidRPr="00137FFB">
              <w:rPr>
                <w:szCs w:val="20"/>
              </w:rPr>
              <w:t>fitofil</w:t>
            </w:r>
          </w:p>
        </w:tc>
        <w:tc>
          <w:tcPr>
            <w:tcW w:w="1327" w:type="dxa"/>
            <w:vAlign w:val="center"/>
          </w:tcPr>
          <w:p w14:paraId="5FA75F2A" w14:textId="77777777" w:rsidR="00137FFB" w:rsidRPr="00137FFB" w:rsidRDefault="00137FFB" w:rsidP="00BC0069">
            <w:pPr>
              <w:pStyle w:val="BAPTblzattartalom"/>
              <w:jc w:val="center"/>
              <w:rPr>
                <w:szCs w:val="20"/>
              </w:rPr>
            </w:pPr>
            <w:r w:rsidRPr="00137FFB">
              <w:rPr>
                <w:szCs w:val="20"/>
              </w:rPr>
              <w:t>generalista</w:t>
            </w:r>
          </w:p>
        </w:tc>
      </w:tr>
      <w:tr w:rsidR="00137FFB" w14:paraId="09BE6127" w14:textId="77777777" w:rsidTr="00137FFB">
        <w:tc>
          <w:tcPr>
            <w:tcW w:w="1526" w:type="dxa"/>
          </w:tcPr>
          <w:p w14:paraId="568DE78D" w14:textId="77777777" w:rsidR="00137FFB" w:rsidRPr="00137FFB" w:rsidRDefault="00137FFB" w:rsidP="00BC0069">
            <w:pPr>
              <w:pStyle w:val="BAPTblzattartalom"/>
              <w:rPr>
                <w:i/>
                <w:iCs/>
                <w:szCs w:val="20"/>
              </w:rPr>
            </w:pPr>
            <w:r w:rsidRPr="00137FFB">
              <w:rPr>
                <w:i/>
                <w:iCs/>
                <w:szCs w:val="20"/>
              </w:rPr>
              <w:t>Gymnocephalus cernuus</w:t>
            </w:r>
          </w:p>
        </w:tc>
        <w:tc>
          <w:tcPr>
            <w:tcW w:w="1127" w:type="dxa"/>
            <w:vAlign w:val="center"/>
          </w:tcPr>
          <w:p w14:paraId="1CF900F7"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17A6B70F"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71C97E2F" w14:textId="77777777" w:rsidR="00137FFB" w:rsidRPr="00137FFB" w:rsidRDefault="00137FFB" w:rsidP="00BC0069">
            <w:pPr>
              <w:pStyle w:val="BAPTblzattartalom"/>
              <w:jc w:val="center"/>
              <w:rPr>
                <w:szCs w:val="20"/>
              </w:rPr>
            </w:pPr>
            <w:r w:rsidRPr="00137FFB">
              <w:rPr>
                <w:szCs w:val="20"/>
              </w:rPr>
              <w:t>bentikus</w:t>
            </w:r>
          </w:p>
        </w:tc>
        <w:tc>
          <w:tcPr>
            <w:tcW w:w="1327" w:type="dxa"/>
            <w:vAlign w:val="center"/>
          </w:tcPr>
          <w:p w14:paraId="59FAB2B4" w14:textId="77777777" w:rsidR="00137FFB" w:rsidRPr="00137FFB" w:rsidRDefault="00137FFB" w:rsidP="00BC0069">
            <w:pPr>
              <w:pStyle w:val="BAPTblzattartalom"/>
              <w:jc w:val="center"/>
              <w:rPr>
                <w:szCs w:val="20"/>
              </w:rPr>
            </w:pPr>
            <w:r w:rsidRPr="00137FFB">
              <w:rPr>
                <w:szCs w:val="20"/>
              </w:rPr>
              <w:t>invertivor/</w:t>
            </w:r>
            <w:r w:rsidRPr="00137FFB">
              <w:rPr>
                <w:szCs w:val="20"/>
              </w:rPr>
              <w:br/>
              <w:t>bentivor</w:t>
            </w:r>
          </w:p>
        </w:tc>
        <w:tc>
          <w:tcPr>
            <w:tcW w:w="1327" w:type="dxa"/>
            <w:vAlign w:val="center"/>
          </w:tcPr>
          <w:p w14:paraId="01A6974F" w14:textId="77777777" w:rsidR="00137FFB" w:rsidRPr="00137FFB" w:rsidRDefault="00137FFB" w:rsidP="00BC0069">
            <w:pPr>
              <w:pStyle w:val="BAPTblzattartalom"/>
              <w:jc w:val="center"/>
              <w:rPr>
                <w:szCs w:val="20"/>
              </w:rPr>
            </w:pPr>
            <w:r w:rsidRPr="00137FFB">
              <w:rPr>
                <w:szCs w:val="20"/>
              </w:rPr>
              <w:t>fito-litofil</w:t>
            </w:r>
          </w:p>
        </w:tc>
        <w:tc>
          <w:tcPr>
            <w:tcW w:w="1327" w:type="dxa"/>
            <w:vAlign w:val="center"/>
          </w:tcPr>
          <w:p w14:paraId="6F076519" w14:textId="77777777" w:rsidR="00137FFB" w:rsidRPr="00137FFB" w:rsidRDefault="00137FFB" w:rsidP="00BC0069">
            <w:pPr>
              <w:pStyle w:val="BAPTblzattartalom"/>
              <w:jc w:val="center"/>
              <w:rPr>
                <w:szCs w:val="20"/>
              </w:rPr>
            </w:pPr>
            <w:r w:rsidRPr="00137FFB">
              <w:rPr>
                <w:szCs w:val="20"/>
              </w:rPr>
              <w:t>generalista</w:t>
            </w:r>
          </w:p>
        </w:tc>
      </w:tr>
      <w:tr w:rsidR="00137FFB" w14:paraId="4567A404" w14:textId="77777777" w:rsidTr="00137FFB">
        <w:tc>
          <w:tcPr>
            <w:tcW w:w="1526" w:type="dxa"/>
          </w:tcPr>
          <w:p w14:paraId="67A1D7ED" w14:textId="77777777" w:rsidR="00137FFB" w:rsidRPr="00137FFB" w:rsidRDefault="00137FFB" w:rsidP="00BC0069">
            <w:pPr>
              <w:pStyle w:val="BAPTblzattartalom"/>
              <w:rPr>
                <w:i/>
                <w:iCs/>
                <w:szCs w:val="20"/>
              </w:rPr>
            </w:pPr>
            <w:r w:rsidRPr="00137FFB">
              <w:rPr>
                <w:i/>
                <w:iCs/>
                <w:szCs w:val="20"/>
              </w:rPr>
              <w:t>Lepomis gibbosus*</w:t>
            </w:r>
          </w:p>
        </w:tc>
        <w:tc>
          <w:tcPr>
            <w:tcW w:w="1127" w:type="dxa"/>
            <w:vAlign w:val="center"/>
          </w:tcPr>
          <w:p w14:paraId="46E5993B" w14:textId="77777777" w:rsidR="00137FFB" w:rsidRPr="00137FFB" w:rsidRDefault="00137FFB" w:rsidP="00BC0069">
            <w:pPr>
              <w:pStyle w:val="BAPTblzattartalom"/>
              <w:jc w:val="center"/>
              <w:rPr>
                <w:szCs w:val="20"/>
              </w:rPr>
            </w:pPr>
            <w:r w:rsidRPr="00137FFB">
              <w:rPr>
                <w:szCs w:val="20"/>
              </w:rPr>
              <w:t>adventív</w:t>
            </w:r>
          </w:p>
        </w:tc>
        <w:tc>
          <w:tcPr>
            <w:tcW w:w="1327" w:type="dxa"/>
            <w:vAlign w:val="center"/>
          </w:tcPr>
          <w:p w14:paraId="7134491E" w14:textId="77777777" w:rsidR="00137FFB" w:rsidRPr="00137FFB" w:rsidRDefault="00137FFB" w:rsidP="00BC0069">
            <w:pPr>
              <w:pStyle w:val="BAPTblzattartalom"/>
              <w:jc w:val="center"/>
              <w:rPr>
                <w:szCs w:val="20"/>
              </w:rPr>
            </w:pPr>
            <w:r w:rsidRPr="00137FFB">
              <w:rPr>
                <w:szCs w:val="20"/>
              </w:rPr>
              <w:t>sztagnofil</w:t>
            </w:r>
          </w:p>
        </w:tc>
        <w:tc>
          <w:tcPr>
            <w:tcW w:w="1327" w:type="dxa"/>
            <w:vAlign w:val="center"/>
          </w:tcPr>
          <w:p w14:paraId="7DE5F82F" w14:textId="77777777" w:rsidR="00137FFB" w:rsidRPr="00137FFB" w:rsidRDefault="00137FFB" w:rsidP="00BC0069">
            <w:pPr>
              <w:pStyle w:val="BAPTblzattartalom"/>
              <w:jc w:val="center"/>
              <w:rPr>
                <w:szCs w:val="20"/>
              </w:rPr>
            </w:pPr>
            <w:r w:rsidRPr="00137FFB">
              <w:rPr>
                <w:szCs w:val="20"/>
              </w:rPr>
              <w:t>metafitikus</w:t>
            </w:r>
          </w:p>
        </w:tc>
        <w:tc>
          <w:tcPr>
            <w:tcW w:w="1327" w:type="dxa"/>
            <w:vAlign w:val="center"/>
          </w:tcPr>
          <w:p w14:paraId="7A6F1FAD" w14:textId="77777777" w:rsidR="00137FFB" w:rsidRPr="00137FFB" w:rsidRDefault="00137FFB" w:rsidP="00BC0069">
            <w:pPr>
              <w:pStyle w:val="BAPTblzattartalom"/>
              <w:jc w:val="center"/>
              <w:rPr>
                <w:szCs w:val="20"/>
              </w:rPr>
            </w:pPr>
            <w:r w:rsidRPr="00137FFB">
              <w:rPr>
                <w:szCs w:val="20"/>
              </w:rPr>
              <w:t>invertivor</w:t>
            </w:r>
          </w:p>
        </w:tc>
        <w:tc>
          <w:tcPr>
            <w:tcW w:w="1327" w:type="dxa"/>
            <w:vAlign w:val="center"/>
          </w:tcPr>
          <w:p w14:paraId="141F32C0" w14:textId="77777777" w:rsidR="00137FFB" w:rsidRPr="00137FFB" w:rsidRDefault="00137FFB" w:rsidP="00BC0069">
            <w:pPr>
              <w:pStyle w:val="BAPTblzattartalom"/>
              <w:jc w:val="center"/>
              <w:rPr>
                <w:szCs w:val="20"/>
              </w:rPr>
            </w:pPr>
            <w:r w:rsidRPr="00137FFB">
              <w:rPr>
                <w:szCs w:val="20"/>
              </w:rPr>
              <w:t>fito-litofil</w:t>
            </w:r>
          </w:p>
        </w:tc>
        <w:tc>
          <w:tcPr>
            <w:tcW w:w="1327" w:type="dxa"/>
            <w:vAlign w:val="center"/>
          </w:tcPr>
          <w:p w14:paraId="0BEAAFD1" w14:textId="77777777" w:rsidR="00137FFB" w:rsidRPr="00137FFB" w:rsidRDefault="00137FFB" w:rsidP="00BC0069">
            <w:pPr>
              <w:pStyle w:val="BAPTblzattartalom"/>
              <w:jc w:val="center"/>
              <w:rPr>
                <w:szCs w:val="20"/>
              </w:rPr>
            </w:pPr>
            <w:r w:rsidRPr="00137FFB">
              <w:rPr>
                <w:szCs w:val="20"/>
              </w:rPr>
              <w:t>generalista</w:t>
            </w:r>
          </w:p>
        </w:tc>
      </w:tr>
      <w:tr w:rsidR="00137FFB" w14:paraId="31D6A7DE" w14:textId="77777777" w:rsidTr="00137FFB">
        <w:tc>
          <w:tcPr>
            <w:tcW w:w="1526" w:type="dxa"/>
          </w:tcPr>
          <w:p w14:paraId="340C050C" w14:textId="77777777" w:rsidR="00137FFB" w:rsidRPr="00137FFB" w:rsidRDefault="00137FFB" w:rsidP="00BC0069">
            <w:pPr>
              <w:pStyle w:val="BAPTblzattartalom"/>
              <w:rPr>
                <w:i/>
                <w:iCs/>
                <w:szCs w:val="20"/>
              </w:rPr>
            </w:pPr>
            <w:r w:rsidRPr="00137FFB">
              <w:rPr>
                <w:i/>
                <w:iCs/>
                <w:szCs w:val="20"/>
              </w:rPr>
              <w:t>Leuciscus cephalus</w:t>
            </w:r>
          </w:p>
        </w:tc>
        <w:tc>
          <w:tcPr>
            <w:tcW w:w="1127" w:type="dxa"/>
            <w:vAlign w:val="center"/>
          </w:tcPr>
          <w:p w14:paraId="4C2A5DCC"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105D3D0B" w14:textId="77777777" w:rsidR="00137FFB" w:rsidRPr="00137FFB" w:rsidRDefault="00137FFB" w:rsidP="00BC0069">
            <w:pPr>
              <w:pStyle w:val="BAPTblzattartalom"/>
              <w:jc w:val="center"/>
              <w:rPr>
                <w:szCs w:val="20"/>
              </w:rPr>
            </w:pPr>
            <w:r w:rsidRPr="00137FFB">
              <w:rPr>
                <w:szCs w:val="20"/>
              </w:rPr>
              <w:t>reofil</w:t>
            </w:r>
          </w:p>
        </w:tc>
        <w:tc>
          <w:tcPr>
            <w:tcW w:w="1327" w:type="dxa"/>
            <w:vAlign w:val="center"/>
          </w:tcPr>
          <w:p w14:paraId="63FB91FB" w14:textId="77777777" w:rsidR="00137FFB" w:rsidRPr="00137FFB" w:rsidRDefault="00137FFB" w:rsidP="00BC0069">
            <w:pPr>
              <w:pStyle w:val="BAPTblzattartalom"/>
              <w:jc w:val="center"/>
              <w:rPr>
                <w:szCs w:val="20"/>
              </w:rPr>
            </w:pPr>
            <w:r w:rsidRPr="00137FFB">
              <w:rPr>
                <w:szCs w:val="20"/>
              </w:rPr>
              <w:t>nyíltvíz</w:t>
            </w:r>
          </w:p>
        </w:tc>
        <w:tc>
          <w:tcPr>
            <w:tcW w:w="1327" w:type="dxa"/>
            <w:vAlign w:val="center"/>
          </w:tcPr>
          <w:p w14:paraId="451C32DC" w14:textId="77777777" w:rsidR="00137FFB" w:rsidRPr="00137FFB" w:rsidRDefault="00137FFB" w:rsidP="00BC0069">
            <w:pPr>
              <w:pStyle w:val="BAPTblzattartalom"/>
              <w:jc w:val="center"/>
              <w:rPr>
                <w:szCs w:val="20"/>
              </w:rPr>
            </w:pPr>
            <w:r w:rsidRPr="00137FFB">
              <w:rPr>
                <w:szCs w:val="20"/>
              </w:rPr>
              <w:t>omnivor</w:t>
            </w:r>
          </w:p>
        </w:tc>
        <w:tc>
          <w:tcPr>
            <w:tcW w:w="1327" w:type="dxa"/>
            <w:vAlign w:val="center"/>
          </w:tcPr>
          <w:p w14:paraId="65D7F23E" w14:textId="77777777" w:rsidR="00137FFB" w:rsidRPr="00137FFB" w:rsidRDefault="00137FFB" w:rsidP="00BC0069">
            <w:pPr>
              <w:pStyle w:val="BAPTblzattartalom"/>
              <w:jc w:val="center"/>
              <w:rPr>
                <w:szCs w:val="20"/>
              </w:rPr>
            </w:pPr>
            <w:r w:rsidRPr="00137FFB">
              <w:rPr>
                <w:szCs w:val="20"/>
              </w:rPr>
              <w:t>litofil</w:t>
            </w:r>
          </w:p>
        </w:tc>
        <w:tc>
          <w:tcPr>
            <w:tcW w:w="1327" w:type="dxa"/>
            <w:vAlign w:val="center"/>
          </w:tcPr>
          <w:p w14:paraId="287529F0" w14:textId="77777777" w:rsidR="00137FFB" w:rsidRPr="00137FFB" w:rsidRDefault="00137FFB" w:rsidP="00BC0069">
            <w:pPr>
              <w:pStyle w:val="BAPTblzattartalom"/>
              <w:jc w:val="center"/>
              <w:rPr>
                <w:szCs w:val="20"/>
              </w:rPr>
            </w:pPr>
            <w:r w:rsidRPr="00137FFB">
              <w:rPr>
                <w:szCs w:val="20"/>
              </w:rPr>
              <w:t>zavarást tűrő</w:t>
            </w:r>
          </w:p>
        </w:tc>
      </w:tr>
      <w:tr w:rsidR="00137FFB" w14:paraId="7A9216FA" w14:textId="77777777" w:rsidTr="00137FFB">
        <w:tc>
          <w:tcPr>
            <w:tcW w:w="1526" w:type="dxa"/>
          </w:tcPr>
          <w:p w14:paraId="12F2B4A9" w14:textId="77777777" w:rsidR="00137FFB" w:rsidRPr="00137FFB" w:rsidRDefault="00137FFB" w:rsidP="00BC0069">
            <w:pPr>
              <w:pStyle w:val="BAPTblzattartalom"/>
              <w:rPr>
                <w:i/>
                <w:iCs/>
                <w:szCs w:val="20"/>
              </w:rPr>
            </w:pPr>
            <w:r w:rsidRPr="00137FFB">
              <w:rPr>
                <w:i/>
                <w:iCs/>
                <w:szCs w:val="20"/>
              </w:rPr>
              <w:t>Neogobius fluviatilis*</w:t>
            </w:r>
          </w:p>
        </w:tc>
        <w:tc>
          <w:tcPr>
            <w:tcW w:w="1127" w:type="dxa"/>
            <w:vAlign w:val="center"/>
          </w:tcPr>
          <w:p w14:paraId="0409760A" w14:textId="77777777" w:rsidR="00137FFB" w:rsidRPr="00137FFB" w:rsidRDefault="00137FFB" w:rsidP="00BC0069">
            <w:pPr>
              <w:pStyle w:val="BAPTblzattartalom"/>
              <w:jc w:val="center"/>
              <w:rPr>
                <w:szCs w:val="20"/>
              </w:rPr>
            </w:pPr>
            <w:r w:rsidRPr="00137FFB">
              <w:rPr>
                <w:szCs w:val="20"/>
              </w:rPr>
              <w:t>adventív</w:t>
            </w:r>
          </w:p>
        </w:tc>
        <w:tc>
          <w:tcPr>
            <w:tcW w:w="1327" w:type="dxa"/>
            <w:vAlign w:val="center"/>
          </w:tcPr>
          <w:p w14:paraId="7A020B69"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3B7CBAAC" w14:textId="77777777" w:rsidR="00137FFB" w:rsidRPr="00137FFB" w:rsidRDefault="00137FFB" w:rsidP="00BC0069">
            <w:pPr>
              <w:pStyle w:val="BAPTblzattartalom"/>
              <w:jc w:val="center"/>
              <w:rPr>
                <w:szCs w:val="20"/>
              </w:rPr>
            </w:pPr>
            <w:r w:rsidRPr="00137FFB">
              <w:rPr>
                <w:szCs w:val="20"/>
              </w:rPr>
              <w:t>bentikus</w:t>
            </w:r>
          </w:p>
        </w:tc>
        <w:tc>
          <w:tcPr>
            <w:tcW w:w="1327" w:type="dxa"/>
            <w:vAlign w:val="center"/>
          </w:tcPr>
          <w:p w14:paraId="3B123851" w14:textId="77777777" w:rsidR="00137FFB" w:rsidRDefault="00137FFB" w:rsidP="00BC0069">
            <w:pPr>
              <w:pStyle w:val="BAPTblzattartalom"/>
              <w:jc w:val="center"/>
              <w:rPr>
                <w:szCs w:val="20"/>
              </w:rPr>
            </w:pPr>
            <w:r w:rsidRPr="00137FFB">
              <w:rPr>
                <w:szCs w:val="20"/>
              </w:rPr>
              <w:t>invertivor/</w:t>
            </w:r>
          </w:p>
          <w:p w14:paraId="4507617A" w14:textId="77777777" w:rsidR="00137FFB" w:rsidRPr="00137FFB" w:rsidRDefault="00137FFB" w:rsidP="00BC0069">
            <w:pPr>
              <w:pStyle w:val="BAPTblzattartalom"/>
              <w:jc w:val="center"/>
              <w:rPr>
                <w:szCs w:val="20"/>
              </w:rPr>
            </w:pPr>
            <w:r w:rsidRPr="00137FFB">
              <w:rPr>
                <w:szCs w:val="20"/>
              </w:rPr>
              <w:t>piscivor</w:t>
            </w:r>
          </w:p>
        </w:tc>
        <w:tc>
          <w:tcPr>
            <w:tcW w:w="1327" w:type="dxa"/>
            <w:vAlign w:val="center"/>
          </w:tcPr>
          <w:p w14:paraId="47336E4B" w14:textId="77777777" w:rsidR="00137FFB" w:rsidRPr="00137FFB" w:rsidRDefault="00137FFB" w:rsidP="00BC0069">
            <w:pPr>
              <w:pStyle w:val="BAPTblzattartalom"/>
              <w:jc w:val="center"/>
              <w:rPr>
                <w:szCs w:val="20"/>
              </w:rPr>
            </w:pPr>
            <w:r w:rsidRPr="00137FFB">
              <w:rPr>
                <w:szCs w:val="20"/>
              </w:rPr>
              <w:t>fito-litofil</w:t>
            </w:r>
          </w:p>
        </w:tc>
        <w:tc>
          <w:tcPr>
            <w:tcW w:w="1327" w:type="dxa"/>
            <w:vAlign w:val="center"/>
          </w:tcPr>
          <w:p w14:paraId="1B1B1F72" w14:textId="77777777" w:rsidR="00137FFB" w:rsidRPr="00137FFB" w:rsidRDefault="00137FFB" w:rsidP="00BC0069">
            <w:pPr>
              <w:pStyle w:val="BAPTblzattartalom"/>
              <w:jc w:val="center"/>
              <w:rPr>
                <w:szCs w:val="20"/>
              </w:rPr>
            </w:pPr>
            <w:r w:rsidRPr="00137FFB">
              <w:rPr>
                <w:szCs w:val="20"/>
              </w:rPr>
              <w:t>specialista</w:t>
            </w:r>
          </w:p>
        </w:tc>
      </w:tr>
      <w:tr w:rsidR="00137FFB" w14:paraId="71E05B97" w14:textId="77777777" w:rsidTr="00137FFB">
        <w:tc>
          <w:tcPr>
            <w:tcW w:w="1526" w:type="dxa"/>
          </w:tcPr>
          <w:p w14:paraId="5188685C" w14:textId="77777777" w:rsidR="00137FFB" w:rsidRPr="00137FFB" w:rsidRDefault="00137FFB" w:rsidP="00BC0069">
            <w:pPr>
              <w:pStyle w:val="BAPTblzattartalom"/>
              <w:rPr>
                <w:i/>
                <w:iCs/>
                <w:szCs w:val="20"/>
              </w:rPr>
            </w:pPr>
            <w:r w:rsidRPr="00137FFB">
              <w:rPr>
                <w:i/>
                <w:iCs/>
                <w:szCs w:val="20"/>
              </w:rPr>
              <w:t>Proterorhinus marmoratus*</w:t>
            </w:r>
          </w:p>
        </w:tc>
        <w:tc>
          <w:tcPr>
            <w:tcW w:w="1127" w:type="dxa"/>
            <w:vAlign w:val="center"/>
          </w:tcPr>
          <w:p w14:paraId="79186EDB" w14:textId="77777777" w:rsidR="00137FFB" w:rsidRPr="00137FFB" w:rsidRDefault="00137FFB" w:rsidP="00BC0069">
            <w:pPr>
              <w:pStyle w:val="BAPTblzattartalom"/>
              <w:jc w:val="center"/>
              <w:rPr>
                <w:szCs w:val="20"/>
              </w:rPr>
            </w:pPr>
            <w:r w:rsidRPr="00137FFB">
              <w:rPr>
                <w:szCs w:val="20"/>
              </w:rPr>
              <w:t>adventív</w:t>
            </w:r>
          </w:p>
        </w:tc>
        <w:tc>
          <w:tcPr>
            <w:tcW w:w="1327" w:type="dxa"/>
            <w:vAlign w:val="center"/>
          </w:tcPr>
          <w:p w14:paraId="3961B4CE"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74621661" w14:textId="77777777" w:rsidR="00137FFB" w:rsidRPr="00137FFB" w:rsidRDefault="00137FFB" w:rsidP="00BC0069">
            <w:pPr>
              <w:pStyle w:val="BAPTblzattartalom"/>
              <w:jc w:val="center"/>
              <w:rPr>
                <w:szCs w:val="20"/>
              </w:rPr>
            </w:pPr>
            <w:r w:rsidRPr="00137FFB">
              <w:rPr>
                <w:szCs w:val="20"/>
              </w:rPr>
              <w:t>bentikus</w:t>
            </w:r>
          </w:p>
        </w:tc>
        <w:tc>
          <w:tcPr>
            <w:tcW w:w="1327" w:type="dxa"/>
            <w:vAlign w:val="center"/>
          </w:tcPr>
          <w:p w14:paraId="72017561" w14:textId="77777777" w:rsidR="00137FFB" w:rsidRPr="00137FFB" w:rsidRDefault="00137FFB" w:rsidP="00BC0069">
            <w:pPr>
              <w:pStyle w:val="BAPTblzattartalom"/>
              <w:jc w:val="center"/>
              <w:rPr>
                <w:szCs w:val="20"/>
              </w:rPr>
            </w:pPr>
            <w:r w:rsidRPr="00137FFB">
              <w:rPr>
                <w:szCs w:val="20"/>
              </w:rPr>
              <w:t>detritivor</w:t>
            </w:r>
          </w:p>
        </w:tc>
        <w:tc>
          <w:tcPr>
            <w:tcW w:w="1327" w:type="dxa"/>
            <w:vAlign w:val="center"/>
          </w:tcPr>
          <w:p w14:paraId="3D010B0A" w14:textId="77777777" w:rsidR="00137FFB" w:rsidRPr="00137FFB" w:rsidRDefault="00137FFB" w:rsidP="00BC0069">
            <w:pPr>
              <w:pStyle w:val="BAPTblzattartalom"/>
              <w:jc w:val="center"/>
              <w:rPr>
                <w:szCs w:val="20"/>
              </w:rPr>
            </w:pPr>
            <w:r w:rsidRPr="00137FFB">
              <w:rPr>
                <w:szCs w:val="20"/>
              </w:rPr>
              <w:t>speleofil</w:t>
            </w:r>
          </w:p>
        </w:tc>
        <w:tc>
          <w:tcPr>
            <w:tcW w:w="1327" w:type="dxa"/>
            <w:vAlign w:val="center"/>
          </w:tcPr>
          <w:p w14:paraId="6C1161C3" w14:textId="77777777" w:rsidR="00137FFB" w:rsidRPr="00137FFB" w:rsidRDefault="00137FFB" w:rsidP="00BC0069">
            <w:pPr>
              <w:pStyle w:val="BAPTblzattartalom"/>
              <w:jc w:val="center"/>
              <w:rPr>
                <w:szCs w:val="20"/>
              </w:rPr>
            </w:pPr>
            <w:r w:rsidRPr="00137FFB">
              <w:rPr>
                <w:szCs w:val="20"/>
              </w:rPr>
              <w:t>specialista</w:t>
            </w:r>
          </w:p>
        </w:tc>
      </w:tr>
      <w:tr w:rsidR="00137FFB" w14:paraId="47BC84B6" w14:textId="77777777" w:rsidTr="00137FFB">
        <w:tc>
          <w:tcPr>
            <w:tcW w:w="1526" w:type="dxa"/>
          </w:tcPr>
          <w:p w14:paraId="4726A378" w14:textId="77777777" w:rsidR="00137FFB" w:rsidRPr="00137FFB" w:rsidRDefault="00137FFB" w:rsidP="00BC0069">
            <w:pPr>
              <w:pStyle w:val="BAPTblzattartalom"/>
              <w:rPr>
                <w:i/>
                <w:iCs/>
                <w:szCs w:val="20"/>
              </w:rPr>
            </w:pPr>
            <w:r w:rsidRPr="00137FFB">
              <w:rPr>
                <w:i/>
                <w:iCs/>
                <w:szCs w:val="20"/>
              </w:rPr>
              <w:t>Pseudorasbora parva*</w:t>
            </w:r>
          </w:p>
        </w:tc>
        <w:tc>
          <w:tcPr>
            <w:tcW w:w="1127" w:type="dxa"/>
            <w:vAlign w:val="center"/>
          </w:tcPr>
          <w:p w14:paraId="305A16ED" w14:textId="77777777" w:rsidR="00137FFB" w:rsidRPr="00137FFB" w:rsidRDefault="00137FFB" w:rsidP="00BC0069">
            <w:pPr>
              <w:pStyle w:val="BAPTblzattartalom"/>
              <w:jc w:val="center"/>
              <w:rPr>
                <w:szCs w:val="20"/>
              </w:rPr>
            </w:pPr>
            <w:r w:rsidRPr="00137FFB">
              <w:rPr>
                <w:szCs w:val="20"/>
              </w:rPr>
              <w:t>adventív</w:t>
            </w:r>
          </w:p>
        </w:tc>
        <w:tc>
          <w:tcPr>
            <w:tcW w:w="1327" w:type="dxa"/>
            <w:vAlign w:val="center"/>
          </w:tcPr>
          <w:p w14:paraId="0B2E3DE5" w14:textId="77777777" w:rsidR="00137FFB" w:rsidRPr="00137FFB" w:rsidRDefault="00137FFB" w:rsidP="00BC0069">
            <w:pPr>
              <w:pStyle w:val="BAPTblzattartalom"/>
              <w:jc w:val="center"/>
              <w:rPr>
                <w:szCs w:val="20"/>
              </w:rPr>
            </w:pPr>
            <w:r w:rsidRPr="00137FFB">
              <w:rPr>
                <w:szCs w:val="20"/>
              </w:rPr>
              <w:t>sztagnofil</w:t>
            </w:r>
          </w:p>
        </w:tc>
        <w:tc>
          <w:tcPr>
            <w:tcW w:w="1327" w:type="dxa"/>
            <w:vAlign w:val="center"/>
          </w:tcPr>
          <w:p w14:paraId="08092BB9" w14:textId="77777777" w:rsidR="00137FFB" w:rsidRPr="00137FFB" w:rsidRDefault="00137FFB" w:rsidP="00BC0069">
            <w:pPr>
              <w:pStyle w:val="BAPTblzattartalom"/>
              <w:jc w:val="center"/>
              <w:rPr>
                <w:szCs w:val="20"/>
              </w:rPr>
            </w:pPr>
            <w:r w:rsidRPr="00137FFB">
              <w:rPr>
                <w:szCs w:val="20"/>
              </w:rPr>
              <w:t>metafitikus</w:t>
            </w:r>
          </w:p>
        </w:tc>
        <w:tc>
          <w:tcPr>
            <w:tcW w:w="1327" w:type="dxa"/>
            <w:vAlign w:val="center"/>
          </w:tcPr>
          <w:p w14:paraId="62DF0E27" w14:textId="77777777" w:rsidR="00137FFB" w:rsidRPr="00137FFB" w:rsidRDefault="00137FFB" w:rsidP="00BC0069">
            <w:pPr>
              <w:pStyle w:val="BAPTblzattartalom"/>
              <w:jc w:val="center"/>
              <w:rPr>
                <w:szCs w:val="20"/>
              </w:rPr>
            </w:pPr>
            <w:r w:rsidRPr="00137FFB">
              <w:rPr>
                <w:szCs w:val="20"/>
              </w:rPr>
              <w:t>omnivor</w:t>
            </w:r>
          </w:p>
        </w:tc>
        <w:tc>
          <w:tcPr>
            <w:tcW w:w="1327" w:type="dxa"/>
            <w:vAlign w:val="center"/>
          </w:tcPr>
          <w:p w14:paraId="222EE5FB" w14:textId="77777777" w:rsidR="00137FFB" w:rsidRPr="00137FFB" w:rsidRDefault="00137FFB" w:rsidP="00BC0069">
            <w:pPr>
              <w:pStyle w:val="BAPTblzattartalom"/>
              <w:jc w:val="center"/>
              <w:rPr>
                <w:szCs w:val="20"/>
              </w:rPr>
            </w:pPr>
            <w:r w:rsidRPr="00137FFB">
              <w:rPr>
                <w:szCs w:val="20"/>
              </w:rPr>
              <w:t>fito-litofil</w:t>
            </w:r>
          </w:p>
        </w:tc>
        <w:tc>
          <w:tcPr>
            <w:tcW w:w="1327" w:type="dxa"/>
            <w:vAlign w:val="center"/>
          </w:tcPr>
          <w:p w14:paraId="7C3992AA" w14:textId="77777777" w:rsidR="00137FFB" w:rsidRPr="00137FFB" w:rsidRDefault="00137FFB" w:rsidP="00BC0069">
            <w:pPr>
              <w:pStyle w:val="BAPTblzattartalom"/>
              <w:jc w:val="center"/>
              <w:rPr>
                <w:szCs w:val="20"/>
              </w:rPr>
            </w:pPr>
            <w:r w:rsidRPr="00137FFB">
              <w:rPr>
                <w:szCs w:val="20"/>
              </w:rPr>
              <w:t>zavarást tűrő</w:t>
            </w:r>
          </w:p>
        </w:tc>
      </w:tr>
      <w:tr w:rsidR="00137FFB" w14:paraId="0427F90A" w14:textId="77777777" w:rsidTr="00137FFB">
        <w:tc>
          <w:tcPr>
            <w:tcW w:w="1526" w:type="dxa"/>
          </w:tcPr>
          <w:p w14:paraId="263C04D3" w14:textId="77777777" w:rsidR="00137FFB" w:rsidRPr="00137FFB" w:rsidRDefault="00137FFB" w:rsidP="00BC0069">
            <w:pPr>
              <w:pStyle w:val="BAPTblzattartalom"/>
              <w:rPr>
                <w:b/>
                <w:bCs/>
                <w:i/>
                <w:iCs/>
                <w:szCs w:val="20"/>
              </w:rPr>
            </w:pPr>
            <w:r w:rsidRPr="00137FFB">
              <w:rPr>
                <w:b/>
                <w:bCs/>
                <w:i/>
                <w:iCs/>
                <w:szCs w:val="20"/>
              </w:rPr>
              <w:t>Rhodeus sericeus</w:t>
            </w:r>
          </w:p>
        </w:tc>
        <w:tc>
          <w:tcPr>
            <w:tcW w:w="1127" w:type="dxa"/>
            <w:vAlign w:val="center"/>
          </w:tcPr>
          <w:p w14:paraId="6791C9CC"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5EF78B52" w14:textId="77777777" w:rsidR="00137FFB" w:rsidRPr="00137FFB" w:rsidRDefault="00137FFB" w:rsidP="00BC0069">
            <w:pPr>
              <w:pStyle w:val="BAPTblzattartalom"/>
              <w:jc w:val="center"/>
              <w:rPr>
                <w:szCs w:val="20"/>
              </w:rPr>
            </w:pPr>
            <w:r w:rsidRPr="00137FFB">
              <w:rPr>
                <w:szCs w:val="20"/>
              </w:rPr>
              <w:t>sztagnofil</w:t>
            </w:r>
          </w:p>
        </w:tc>
        <w:tc>
          <w:tcPr>
            <w:tcW w:w="1327" w:type="dxa"/>
            <w:vAlign w:val="center"/>
          </w:tcPr>
          <w:p w14:paraId="59A8BE6D" w14:textId="77777777" w:rsidR="00137FFB" w:rsidRPr="00137FFB" w:rsidRDefault="00137FFB" w:rsidP="00BC0069">
            <w:pPr>
              <w:pStyle w:val="BAPTblzattartalom"/>
              <w:jc w:val="center"/>
              <w:rPr>
                <w:szCs w:val="20"/>
              </w:rPr>
            </w:pPr>
            <w:r w:rsidRPr="00137FFB">
              <w:rPr>
                <w:szCs w:val="20"/>
              </w:rPr>
              <w:t>metafitikus</w:t>
            </w:r>
          </w:p>
        </w:tc>
        <w:tc>
          <w:tcPr>
            <w:tcW w:w="1327" w:type="dxa"/>
            <w:vAlign w:val="center"/>
          </w:tcPr>
          <w:p w14:paraId="399E3C2E" w14:textId="77777777" w:rsidR="00137FFB" w:rsidRPr="00137FFB" w:rsidRDefault="00137FFB" w:rsidP="00BC0069">
            <w:pPr>
              <w:pStyle w:val="BAPTblzattartalom"/>
              <w:jc w:val="center"/>
              <w:rPr>
                <w:szCs w:val="20"/>
              </w:rPr>
            </w:pPr>
            <w:r w:rsidRPr="00137FFB">
              <w:rPr>
                <w:szCs w:val="20"/>
              </w:rPr>
              <w:t>omnivor</w:t>
            </w:r>
          </w:p>
        </w:tc>
        <w:tc>
          <w:tcPr>
            <w:tcW w:w="1327" w:type="dxa"/>
            <w:vAlign w:val="center"/>
          </w:tcPr>
          <w:p w14:paraId="06778FB9" w14:textId="77777777" w:rsidR="00137FFB" w:rsidRPr="00137FFB" w:rsidRDefault="00137FFB" w:rsidP="00BC0069">
            <w:pPr>
              <w:pStyle w:val="BAPTblzattartalom"/>
              <w:jc w:val="center"/>
              <w:rPr>
                <w:szCs w:val="20"/>
              </w:rPr>
            </w:pPr>
            <w:r w:rsidRPr="00137FFB">
              <w:rPr>
                <w:szCs w:val="20"/>
              </w:rPr>
              <w:t>ostracofil</w:t>
            </w:r>
          </w:p>
        </w:tc>
        <w:tc>
          <w:tcPr>
            <w:tcW w:w="1327" w:type="dxa"/>
            <w:vAlign w:val="center"/>
          </w:tcPr>
          <w:p w14:paraId="33D16BF9" w14:textId="77777777" w:rsidR="00137FFB" w:rsidRPr="00137FFB" w:rsidRDefault="00137FFB" w:rsidP="00BC0069">
            <w:pPr>
              <w:pStyle w:val="BAPTblzattartalom"/>
              <w:jc w:val="center"/>
              <w:rPr>
                <w:szCs w:val="20"/>
              </w:rPr>
            </w:pPr>
            <w:r w:rsidRPr="00137FFB">
              <w:rPr>
                <w:szCs w:val="20"/>
              </w:rPr>
              <w:t>specialista</w:t>
            </w:r>
          </w:p>
        </w:tc>
      </w:tr>
      <w:tr w:rsidR="00137FFB" w14:paraId="0A045CFD" w14:textId="77777777" w:rsidTr="00137FFB">
        <w:tc>
          <w:tcPr>
            <w:tcW w:w="1526" w:type="dxa"/>
          </w:tcPr>
          <w:p w14:paraId="0C89B659" w14:textId="77777777" w:rsidR="00137FFB" w:rsidRPr="00137FFB" w:rsidRDefault="00137FFB" w:rsidP="00BC0069">
            <w:pPr>
              <w:pStyle w:val="BAPTblzattartalom"/>
              <w:rPr>
                <w:i/>
                <w:iCs/>
                <w:szCs w:val="20"/>
              </w:rPr>
            </w:pPr>
            <w:r w:rsidRPr="00137FFB">
              <w:rPr>
                <w:i/>
                <w:iCs/>
                <w:szCs w:val="20"/>
              </w:rPr>
              <w:t>Silurus glanis</w:t>
            </w:r>
          </w:p>
        </w:tc>
        <w:tc>
          <w:tcPr>
            <w:tcW w:w="1127" w:type="dxa"/>
            <w:vAlign w:val="center"/>
          </w:tcPr>
          <w:p w14:paraId="1A253346" w14:textId="77777777" w:rsidR="00137FFB" w:rsidRPr="00137FFB" w:rsidRDefault="00137FFB" w:rsidP="00BC0069">
            <w:pPr>
              <w:pStyle w:val="BAPTblzattartalom"/>
              <w:jc w:val="center"/>
              <w:rPr>
                <w:szCs w:val="20"/>
              </w:rPr>
            </w:pPr>
            <w:r w:rsidRPr="00137FFB">
              <w:rPr>
                <w:szCs w:val="20"/>
              </w:rPr>
              <w:t>őshonos</w:t>
            </w:r>
          </w:p>
        </w:tc>
        <w:tc>
          <w:tcPr>
            <w:tcW w:w="1327" w:type="dxa"/>
            <w:vAlign w:val="center"/>
          </w:tcPr>
          <w:p w14:paraId="202CCE16" w14:textId="77777777" w:rsidR="00137FFB" w:rsidRPr="00137FFB" w:rsidRDefault="00137FFB" w:rsidP="00BC0069">
            <w:pPr>
              <w:pStyle w:val="BAPTblzattartalom"/>
              <w:jc w:val="center"/>
              <w:rPr>
                <w:szCs w:val="20"/>
              </w:rPr>
            </w:pPr>
            <w:r w:rsidRPr="00137FFB">
              <w:rPr>
                <w:szCs w:val="20"/>
              </w:rPr>
              <w:t>euritop</w:t>
            </w:r>
          </w:p>
        </w:tc>
        <w:tc>
          <w:tcPr>
            <w:tcW w:w="1327" w:type="dxa"/>
            <w:vAlign w:val="center"/>
          </w:tcPr>
          <w:p w14:paraId="71EAEAAB" w14:textId="77777777" w:rsidR="00137FFB" w:rsidRPr="00137FFB" w:rsidRDefault="00137FFB" w:rsidP="00BC0069">
            <w:pPr>
              <w:pStyle w:val="BAPTblzattartalom"/>
              <w:jc w:val="center"/>
              <w:rPr>
                <w:szCs w:val="20"/>
              </w:rPr>
            </w:pPr>
            <w:r w:rsidRPr="00137FFB">
              <w:rPr>
                <w:szCs w:val="20"/>
              </w:rPr>
              <w:t>bentikus</w:t>
            </w:r>
          </w:p>
        </w:tc>
        <w:tc>
          <w:tcPr>
            <w:tcW w:w="1327" w:type="dxa"/>
            <w:vAlign w:val="center"/>
          </w:tcPr>
          <w:p w14:paraId="5C39A9AA" w14:textId="77777777" w:rsidR="00137FFB" w:rsidRPr="00137FFB" w:rsidRDefault="00137FFB" w:rsidP="00BC0069">
            <w:pPr>
              <w:pStyle w:val="BAPTblzattartalom"/>
              <w:jc w:val="center"/>
              <w:rPr>
                <w:szCs w:val="20"/>
              </w:rPr>
            </w:pPr>
            <w:r w:rsidRPr="00137FFB">
              <w:rPr>
                <w:szCs w:val="20"/>
              </w:rPr>
              <w:t>piscivor</w:t>
            </w:r>
          </w:p>
        </w:tc>
        <w:tc>
          <w:tcPr>
            <w:tcW w:w="1327" w:type="dxa"/>
            <w:vAlign w:val="center"/>
          </w:tcPr>
          <w:p w14:paraId="2B2ECF3A" w14:textId="77777777" w:rsidR="00137FFB" w:rsidRPr="00137FFB" w:rsidRDefault="00137FFB" w:rsidP="00BC0069">
            <w:pPr>
              <w:pStyle w:val="BAPTblzattartalom"/>
              <w:jc w:val="center"/>
              <w:rPr>
                <w:szCs w:val="20"/>
              </w:rPr>
            </w:pPr>
            <w:r w:rsidRPr="00137FFB">
              <w:rPr>
                <w:szCs w:val="20"/>
              </w:rPr>
              <w:t>fitofil</w:t>
            </w:r>
          </w:p>
        </w:tc>
        <w:tc>
          <w:tcPr>
            <w:tcW w:w="1327" w:type="dxa"/>
            <w:vAlign w:val="center"/>
          </w:tcPr>
          <w:p w14:paraId="3DD0B033" w14:textId="77777777" w:rsidR="00137FFB" w:rsidRPr="00137FFB" w:rsidRDefault="00137FFB" w:rsidP="00BC0069">
            <w:pPr>
              <w:pStyle w:val="BAPTblzattartalom"/>
              <w:keepNext/>
              <w:jc w:val="center"/>
              <w:rPr>
                <w:szCs w:val="20"/>
              </w:rPr>
            </w:pPr>
            <w:r w:rsidRPr="00137FFB">
              <w:rPr>
                <w:szCs w:val="20"/>
              </w:rPr>
              <w:t>generalista</w:t>
            </w:r>
          </w:p>
        </w:tc>
      </w:tr>
    </w:tbl>
    <w:p w14:paraId="646FFBD2" w14:textId="77777777" w:rsidR="00137FFB" w:rsidRPr="00137FFB" w:rsidRDefault="00137FFB" w:rsidP="00BC0069">
      <w:pPr>
        <w:rPr>
          <w:i/>
          <w:noProof/>
          <w:sz w:val="20"/>
        </w:rPr>
      </w:pPr>
      <w:r w:rsidRPr="00137FFB">
        <w:rPr>
          <w:i/>
          <w:noProof/>
          <w:sz w:val="20"/>
        </w:rPr>
        <w:t xml:space="preserve">A természetvédelmi szempontból értékes fajok </w:t>
      </w:r>
      <w:r w:rsidRPr="00137FFB">
        <w:rPr>
          <w:b/>
          <w:i/>
          <w:noProof/>
          <w:sz w:val="20"/>
        </w:rPr>
        <w:t>vastag</w:t>
      </w:r>
      <w:r w:rsidRPr="00137FFB">
        <w:rPr>
          <w:i/>
          <w:noProof/>
          <w:sz w:val="20"/>
        </w:rPr>
        <w:t xml:space="preserve"> szedéssel kiemelve.</w:t>
      </w:r>
    </w:p>
    <w:p w14:paraId="371CA40C" w14:textId="77777777" w:rsidR="00137FFB" w:rsidRPr="00137FFB" w:rsidRDefault="00137FFB" w:rsidP="00BC0069">
      <w:pPr>
        <w:rPr>
          <w:i/>
          <w:sz w:val="20"/>
        </w:rPr>
      </w:pPr>
      <w:r w:rsidRPr="00137FFB">
        <w:rPr>
          <w:i/>
          <w:noProof/>
          <w:sz w:val="20"/>
        </w:rPr>
        <w:t>Az idegenhonos fajok nevük mögött csillaggal (</w:t>
      </w:r>
      <w:r w:rsidRPr="00137FFB">
        <w:rPr>
          <w:b/>
          <w:i/>
          <w:noProof/>
          <w:sz w:val="20"/>
        </w:rPr>
        <w:t>*</w:t>
      </w:r>
      <w:r w:rsidRPr="00137FFB">
        <w:rPr>
          <w:i/>
          <w:noProof/>
          <w:sz w:val="20"/>
        </w:rPr>
        <w:t>) szerepelnek.</w:t>
      </w:r>
    </w:p>
    <w:p w14:paraId="60CE2465" w14:textId="77777777" w:rsidR="00137FFB" w:rsidRDefault="00137FFB" w:rsidP="00BC0069"/>
    <w:p w14:paraId="5F570DD5" w14:textId="77777777" w:rsidR="00632D0D" w:rsidRPr="00DD40F7" w:rsidRDefault="00632D0D" w:rsidP="00BC0069">
      <w:pPr>
        <w:pStyle w:val="BAPSzveg"/>
        <w:spacing w:before="0" w:after="0"/>
        <w:rPr>
          <w:sz w:val="24"/>
          <w:szCs w:val="24"/>
        </w:rPr>
      </w:pPr>
      <w:r w:rsidRPr="00DD40F7">
        <w:rPr>
          <w:sz w:val="24"/>
          <w:szCs w:val="24"/>
        </w:rPr>
        <w:t>Áramláskedvelés alapján csoportosítva a felmért 3 vízfolyásból kimutatott fajokat, azt tapasztaltuk, hogy a kimutatott 15 fajból csak egy, a domolykó (</w:t>
      </w:r>
      <w:r w:rsidRPr="00DD40F7">
        <w:rPr>
          <w:i/>
          <w:iCs/>
          <w:sz w:val="24"/>
          <w:szCs w:val="24"/>
        </w:rPr>
        <w:t>Leuciscus cephalus</w:t>
      </w:r>
      <w:r w:rsidRPr="00DD40F7">
        <w:rPr>
          <w:sz w:val="24"/>
          <w:szCs w:val="24"/>
        </w:rPr>
        <w:t>) reofil, azaz kifejezetten áramláskedvelő, és csak 3 (</w:t>
      </w:r>
      <w:r w:rsidRPr="00DD40F7">
        <w:rPr>
          <w:i/>
          <w:iCs/>
          <w:sz w:val="24"/>
          <w:szCs w:val="24"/>
        </w:rPr>
        <w:t>Lepomis gibbosus, Pseudorasbora parva, Rhodeus sericeus</w:t>
      </w:r>
      <w:r w:rsidRPr="00DD40F7">
        <w:rPr>
          <w:sz w:val="24"/>
          <w:szCs w:val="24"/>
        </w:rPr>
        <w:t>) sztagnofil, azaz kifejezetten állóvízkedvelő. A többi 11 faj az áramlási viszonyokra kevéssé érzékeny, ún. euritop faj. Az egyedszámokat is figyelembe véve azt láttuk, hogy az áramláskedvelő fajok egyedeinek aránya még alacsonyabb, az összes észlelt egyed kevesebb, mint 1%-a tartozik ebbe a guildbe. Ezzel szemben az állóvízkedvelő fajok egyedeinek aránya magasabb, az összes egyed 39,42%-a állóvízkedvelő, míg a fajoknak csak az egyötöde tartozik ide. Az áramlási viszonyokra kevésbé érzékeny fajok adták a teljes minta csaknem háromnegyedét (73,33%), azonban az ezen guildbe sorolt fajok egyedeinek aránya csak 59,63%.</w:t>
      </w:r>
    </w:p>
    <w:p w14:paraId="29BA87BC" w14:textId="77777777" w:rsidR="00632D0D" w:rsidRDefault="00632D0D" w:rsidP="00BC0069"/>
    <w:p w14:paraId="73F60B97" w14:textId="77777777" w:rsidR="00573BA2" w:rsidRPr="00573BA2" w:rsidRDefault="00573BA2" w:rsidP="00BC0069">
      <w:pPr>
        <w:rPr>
          <w:i/>
        </w:rPr>
      </w:pPr>
      <w:bookmarkStart w:id="96" w:name="_Toc68857234"/>
      <w:r w:rsidRPr="00573BA2">
        <w:rPr>
          <w:i/>
        </w:rPr>
        <w:t>Összefoglalás</w:t>
      </w:r>
      <w:bookmarkEnd w:id="96"/>
    </w:p>
    <w:p w14:paraId="412786F5" w14:textId="77777777" w:rsidR="00573BA2" w:rsidRPr="00DD40F7" w:rsidRDefault="00573BA2" w:rsidP="00BC0069">
      <w:pPr>
        <w:pStyle w:val="BAPSzveg"/>
        <w:spacing w:before="0" w:after="0"/>
        <w:rPr>
          <w:sz w:val="24"/>
          <w:szCs w:val="24"/>
        </w:rPr>
      </w:pPr>
      <w:r w:rsidRPr="00DD40F7">
        <w:rPr>
          <w:sz w:val="24"/>
          <w:szCs w:val="24"/>
        </w:rPr>
        <w:t xml:space="preserve">A halfauna felmérését 3 víztérben, a Sió, a Kapos és a Gyánti-árok vízfolyásokon végeztük, mivel a tervezett 4 tó a Sió és a Kapos többletvizének befogadója lesz, a feltöltésüket pedig a Gyánti-árkon keresztül tervezik.  </w:t>
      </w:r>
    </w:p>
    <w:p w14:paraId="24713C72" w14:textId="77777777" w:rsidR="00573BA2" w:rsidRDefault="00573BA2" w:rsidP="00BC0069">
      <w:r w:rsidRPr="00DD40F7">
        <w:t>A felmérés során 15 halfaj 2633 egyedét észleltük. A kimutatott fajok kétharmada őshonos, azonban az egyedeknek csak a fele volt őshonos fajhoz tartozó. Az észlelt halfajok és egyedek legnagyobb része az áramlási viszonyokra kevéssé érzékeny, de sok az állóvízkedvelő is. Az áramláskedvelők aránya mind a fajok, mind egyedek tekintetében alacsony.</w:t>
      </w:r>
    </w:p>
    <w:p w14:paraId="2728BA48" w14:textId="77777777" w:rsidR="00573BA2" w:rsidRDefault="00573BA2" w:rsidP="00BC0069"/>
    <w:p w14:paraId="607F1FF7" w14:textId="77777777" w:rsidR="00573BA2" w:rsidRPr="00B8122B" w:rsidRDefault="00B8122B" w:rsidP="00BC0069">
      <w:pPr>
        <w:pStyle w:val="Cmsor4"/>
        <w:numPr>
          <w:ilvl w:val="3"/>
          <w:numId w:val="2"/>
        </w:numPr>
        <w:tabs>
          <w:tab w:val="num" w:pos="4680"/>
        </w:tabs>
        <w:spacing w:before="0" w:after="0"/>
        <w:ind w:left="648" w:hanging="648"/>
        <w:jc w:val="left"/>
        <w:rPr>
          <w:b w:val="0"/>
          <w:i/>
          <w:sz w:val="24"/>
          <w:szCs w:val="24"/>
        </w:rPr>
      </w:pPr>
      <w:bookmarkStart w:id="97" w:name="_Toc68857235"/>
      <w:bookmarkStart w:id="98" w:name="_Toc72223915"/>
      <w:r w:rsidRPr="00B8122B">
        <w:rPr>
          <w:b w:val="0"/>
          <w:i/>
          <w:sz w:val="24"/>
          <w:szCs w:val="24"/>
        </w:rPr>
        <w:t>Kétéltűek és hüllők</w:t>
      </w:r>
      <w:bookmarkEnd w:id="97"/>
      <w:bookmarkEnd w:id="98"/>
    </w:p>
    <w:p w14:paraId="07FA2F56" w14:textId="77777777" w:rsidR="00573BA2" w:rsidRDefault="00573BA2" w:rsidP="00BC0069"/>
    <w:p w14:paraId="23F6993C" w14:textId="77777777" w:rsidR="00EE757A" w:rsidRPr="005449E0" w:rsidRDefault="005449E0" w:rsidP="00BC0069">
      <w:pPr>
        <w:rPr>
          <w:i/>
        </w:rPr>
      </w:pPr>
      <w:bookmarkStart w:id="99" w:name="_Toc68857236"/>
      <w:r w:rsidRPr="005449E0">
        <w:rPr>
          <w:i/>
        </w:rPr>
        <w:t>A vizsgálatok időpontja, helyszíne, módszere</w:t>
      </w:r>
      <w:bookmarkEnd w:id="99"/>
    </w:p>
    <w:p w14:paraId="466165F8" w14:textId="77777777" w:rsidR="005449E0" w:rsidRPr="00DD40F7" w:rsidRDefault="005449E0" w:rsidP="00BC0069">
      <w:pPr>
        <w:pStyle w:val="BAPSzveg"/>
        <w:spacing w:before="0" w:after="0"/>
        <w:rPr>
          <w:sz w:val="24"/>
          <w:szCs w:val="24"/>
        </w:rPr>
      </w:pPr>
      <w:r w:rsidRPr="00DD40F7">
        <w:rPr>
          <w:sz w:val="24"/>
          <w:szCs w:val="24"/>
        </w:rPr>
        <w:t>A kétéltűek felmérését a Gyánti-árokban végeztük 2021.</w:t>
      </w:r>
      <w:r>
        <w:rPr>
          <w:sz w:val="24"/>
          <w:szCs w:val="24"/>
        </w:rPr>
        <w:t xml:space="preserve"> április </w:t>
      </w:r>
      <w:r w:rsidRPr="00DD40F7">
        <w:rPr>
          <w:sz w:val="24"/>
          <w:szCs w:val="24"/>
        </w:rPr>
        <w:t>20-án. Ezen az egyetlen helyen volt ugyanis a csoport számára szaporodóhelyként szóba jöhető víztest. A Gyánti-árok Kapos-folyóhoz közelebb eső részén a vízben élő kétéltűeket kis lyukméretű hálóval gyűjtöttük be. A hüllők vizsgálatát a terület szárazabb, napos hel</w:t>
      </w:r>
      <w:r>
        <w:rPr>
          <w:sz w:val="24"/>
          <w:szCs w:val="24"/>
        </w:rPr>
        <w:t>yeinek bejárásával végeztük el.</w:t>
      </w:r>
    </w:p>
    <w:p w14:paraId="2191A666" w14:textId="77777777" w:rsidR="00EE757A" w:rsidRDefault="00EE757A" w:rsidP="00BC0069"/>
    <w:p w14:paraId="6BA95F95" w14:textId="77777777" w:rsidR="005449E0" w:rsidRPr="00D41535" w:rsidRDefault="00D41535" w:rsidP="00BC0069">
      <w:pPr>
        <w:rPr>
          <w:i/>
        </w:rPr>
      </w:pPr>
      <w:bookmarkStart w:id="100" w:name="_Toc68857237"/>
      <w:r w:rsidRPr="00D41535">
        <w:rPr>
          <w:i/>
        </w:rPr>
        <w:t>A vizsgálatok eredményei</w:t>
      </w:r>
      <w:bookmarkEnd w:id="100"/>
    </w:p>
    <w:p w14:paraId="5BC4D0BC" w14:textId="77777777" w:rsidR="00D41535" w:rsidRDefault="00D41535" w:rsidP="00BC0069">
      <w:pPr>
        <w:suppressAutoHyphens/>
        <w:rPr>
          <w:iCs/>
          <w:lang w:eastAsia="ar-SA"/>
        </w:rPr>
      </w:pPr>
      <w:r w:rsidRPr="00DD40F7">
        <w:rPr>
          <w:iCs/>
          <w:lang w:eastAsia="ar-SA"/>
        </w:rPr>
        <w:t>A Gyánti-árok alsó szakaszán a kecskebéka (</w:t>
      </w:r>
      <w:r w:rsidRPr="00DD40F7">
        <w:rPr>
          <w:i/>
          <w:iCs/>
          <w:lang w:eastAsia="ar-SA"/>
        </w:rPr>
        <w:t>Rana esculenta</w:t>
      </w:r>
      <w:r w:rsidRPr="00DD40F7">
        <w:rPr>
          <w:iCs/>
          <w:lang w:eastAsia="ar-SA"/>
        </w:rPr>
        <w:t>) 2, míg a pettyes gőte (</w:t>
      </w:r>
      <w:r w:rsidRPr="00DD40F7">
        <w:rPr>
          <w:i/>
          <w:iCs/>
          <w:lang w:eastAsia="ar-SA"/>
        </w:rPr>
        <w:t>Lissotriton vulgaris</w:t>
      </w:r>
      <w:r w:rsidRPr="00DD40F7">
        <w:rPr>
          <w:iCs/>
          <w:lang w:eastAsia="ar-SA"/>
        </w:rPr>
        <w:t>) egy példánya került elő. A területen potenciálisan előfordulhat még a zöld- (</w:t>
      </w:r>
      <w:r w:rsidRPr="00DD40F7">
        <w:rPr>
          <w:i/>
          <w:iCs/>
          <w:lang w:eastAsia="ar-SA"/>
        </w:rPr>
        <w:t>Bufo viridis</w:t>
      </w:r>
      <w:r w:rsidRPr="00DD40F7">
        <w:rPr>
          <w:iCs/>
          <w:lang w:eastAsia="ar-SA"/>
        </w:rPr>
        <w:t>) és a barna varangy (</w:t>
      </w:r>
      <w:r w:rsidRPr="00DD40F7">
        <w:rPr>
          <w:i/>
          <w:iCs/>
          <w:lang w:eastAsia="ar-SA"/>
        </w:rPr>
        <w:t>Bufo bufo</w:t>
      </w:r>
      <w:r w:rsidRPr="00DD40F7">
        <w:rPr>
          <w:iCs/>
          <w:lang w:eastAsia="ar-SA"/>
        </w:rPr>
        <w:t>)</w:t>
      </w:r>
      <w:r>
        <w:rPr>
          <w:iCs/>
          <w:lang w:eastAsia="ar-SA"/>
        </w:rPr>
        <w:t xml:space="preserve"> is.</w:t>
      </w:r>
    </w:p>
    <w:p w14:paraId="2888B502" w14:textId="77777777" w:rsidR="00D41535" w:rsidRPr="00DD40F7" w:rsidRDefault="00D41535" w:rsidP="00BC0069">
      <w:pPr>
        <w:suppressAutoHyphens/>
        <w:rPr>
          <w:iCs/>
          <w:lang w:eastAsia="ar-SA"/>
        </w:rPr>
      </w:pPr>
      <w:r w:rsidRPr="00DD40F7">
        <w:rPr>
          <w:iCs/>
          <w:lang w:eastAsia="ar-SA"/>
        </w:rPr>
        <w:t>Hüllők tekintetében a bejárás során egy faj sem került elő. Potenciálisan előfordulhat a Gyánti-árokban a vízisikló (</w:t>
      </w:r>
      <w:r w:rsidRPr="00DD40F7">
        <w:rPr>
          <w:i/>
          <w:iCs/>
          <w:lang w:eastAsia="ar-SA"/>
        </w:rPr>
        <w:t>Natrix natrix</w:t>
      </w:r>
      <w:r w:rsidRPr="00DD40F7">
        <w:rPr>
          <w:iCs/>
          <w:lang w:eastAsia="ar-SA"/>
        </w:rPr>
        <w:t>), de a víz időszakos volta miatt ez a faj jelentős állományokkal biztosan nem rendelkezik a területen. A közeli Sió-csatornában viszont a faj a kockás siklóval (</w:t>
      </w:r>
      <w:r w:rsidRPr="00DD40F7">
        <w:rPr>
          <w:i/>
          <w:iCs/>
          <w:lang w:eastAsia="ar-SA"/>
        </w:rPr>
        <w:t>Natrix tessalata</w:t>
      </w:r>
      <w:r w:rsidRPr="00DD40F7">
        <w:rPr>
          <w:iCs/>
          <w:lang w:eastAsia="ar-SA"/>
        </w:rPr>
        <w:t>) együtt előfordul. Gyíkok tekintetében a Sió töltése menti cserjésekben, valamint a cserjésedő mezofil gyepekben a lábatlan gyík (</w:t>
      </w:r>
      <w:r w:rsidRPr="00DD40F7">
        <w:rPr>
          <w:i/>
          <w:iCs/>
          <w:lang w:eastAsia="ar-SA"/>
        </w:rPr>
        <w:t>Anguilla fragilis</w:t>
      </w:r>
      <w:r w:rsidRPr="00DD40F7">
        <w:rPr>
          <w:iCs/>
          <w:lang w:eastAsia="ar-SA"/>
        </w:rPr>
        <w:t>) és a fürge gyík (</w:t>
      </w:r>
      <w:r w:rsidRPr="00DD40F7">
        <w:rPr>
          <w:i/>
          <w:iCs/>
          <w:lang w:eastAsia="ar-SA"/>
        </w:rPr>
        <w:t>Lacerta agilis</w:t>
      </w:r>
      <w:r w:rsidRPr="00DD40F7">
        <w:rPr>
          <w:iCs/>
          <w:lang w:eastAsia="ar-SA"/>
        </w:rPr>
        <w:t>) előfordulása valószínűsíthető.</w:t>
      </w:r>
    </w:p>
    <w:p w14:paraId="1F94D91B" w14:textId="77777777" w:rsidR="005449E0" w:rsidRDefault="005449E0" w:rsidP="00BC0069"/>
    <w:p w14:paraId="2C59B04F" w14:textId="77777777" w:rsidR="00D41535" w:rsidRPr="00D41535" w:rsidRDefault="00D41535" w:rsidP="00BC0069">
      <w:pPr>
        <w:rPr>
          <w:i/>
        </w:rPr>
      </w:pPr>
      <w:bookmarkStart w:id="101" w:name="_Toc68857238"/>
      <w:r w:rsidRPr="00D41535">
        <w:rPr>
          <w:i/>
        </w:rPr>
        <w:t>Összefoglalás</w:t>
      </w:r>
      <w:bookmarkEnd w:id="101"/>
    </w:p>
    <w:p w14:paraId="74F9924C" w14:textId="24304979" w:rsidR="00D41535" w:rsidRPr="00801735" w:rsidRDefault="004569C9" w:rsidP="00801735">
      <w:pPr>
        <w:pStyle w:val="BAPSzveg"/>
        <w:spacing w:before="0" w:after="0"/>
        <w:rPr>
          <w:sz w:val="24"/>
          <w:szCs w:val="24"/>
        </w:rPr>
      </w:pPr>
      <w:r w:rsidRPr="00DD40F7">
        <w:rPr>
          <w:iCs/>
          <w:sz w:val="24"/>
          <w:szCs w:val="24"/>
        </w:rPr>
        <w:t xml:space="preserve">A terület természetes vizes élőhelyei nem alkalmasak kétéltűek szaporodására, mivel azok az év jelentős részében szárazok. A Gyánti-árok egyes részei, csapadékos években </w:t>
      </w:r>
      <w:r>
        <w:rPr>
          <w:iCs/>
          <w:sz w:val="24"/>
          <w:szCs w:val="24"/>
        </w:rPr>
        <w:t>szaporodóhely</w:t>
      </w:r>
      <w:r w:rsidRPr="00DD40F7">
        <w:rPr>
          <w:iCs/>
          <w:sz w:val="24"/>
          <w:szCs w:val="24"/>
        </w:rPr>
        <w:t>ül szolgálhatnak egyes kétéltű fajoknak. A terület jelen állapotában azonban kétéltűek és hüllők tekintetében alacsony jelentőséggel bír.</w:t>
      </w:r>
    </w:p>
    <w:p w14:paraId="256E54DD" w14:textId="77777777" w:rsidR="00632D0D" w:rsidRDefault="00632D0D" w:rsidP="00BC0069"/>
    <w:p w14:paraId="14BA6174" w14:textId="77777777" w:rsidR="00D41535" w:rsidRPr="00705758" w:rsidRDefault="00705758" w:rsidP="00BC0069">
      <w:pPr>
        <w:pStyle w:val="Cmsor4"/>
        <w:numPr>
          <w:ilvl w:val="3"/>
          <w:numId w:val="2"/>
        </w:numPr>
        <w:tabs>
          <w:tab w:val="num" w:pos="4680"/>
        </w:tabs>
        <w:spacing w:before="0" w:after="0"/>
        <w:ind w:left="648" w:hanging="648"/>
        <w:jc w:val="left"/>
        <w:rPr>
          <w:b w:val="0"/>
          <w:i/>
          <w:sz w:val="24"/>
          <w:szCs w:val="24"/>
        </w:rPr>
      </w:pPr>
      <w:bookmarkStart w:id="102" w:name="_Toc68857239"/>
      <w:bookmarkStart w:id="103" w:name="_Toc72223916"/>
      <w:r w:rsidRPr="00705758">
        <w:rPr>
          <w:b w:val="0"/>
          <w:i/>
          <w:sz w:val="24"/>
          <w:szCs w:val="24"/>
        </w:rPr>
        <w:t>Madarak</w:t>
      </w:r>
      <w:bookmarkEnd w:id="102"/>
      <w:bookmarkEnd w:id="103"/>
    </w:p>
    <w:p w14:paraId="4D395756" w14:textId="77777777" w:rsidR="00D41535" w:rsidRDefault="00D41535" w:rsidP="00BC0069"/>
    <w:p w14:paraId="2BD860ED" w14:textId="77777777" w:rsidR="00705758" w:rsidRPr="00A43CD0" w:rsidRDefault="00A43CD0" w:rsidP="00BC0069">
      <w:pPr>
        <w:rPr>
          <w:i/>
        </w:rPr>
      </w:pPr>
      <w:bookmarkStart w:id="104" w:name="_Toc68857240"/>
      <w:r w:rsidRPr="00A43CD0">
        <w:rPr>
          <w:i/>
        </w:rPr>
        <w:t>A vizsgálatok időpontja, helyszíne, módszere</w:t>
      </w:r>
      <w:bookmarkEnd w:id="104"/>
    </w:p>
    <w:p w14:paraId="270B200B" w14:textId="77777777" w:rsidR="00A43CD0" w:rsidRPr="00DD40F7" w:rsidRDefault="00A43CD0" w:rsidP="00BC0069">
      <w:pPr>
        <w:pStyle w:val="BAPSzveg"/>
        <w:spacing w:before="0" w:after="0"/>
        <w:rPr>
          <w:sz w:val="24"/>
          <w:szCs w:val="24"/>
        </w:rPr>
      </w:pPr>
      <w:r w:rsidRPr="00DD40F7">
        <w:rPr>
          <w:sz w:val="24"/>
          <w:szCs w:val="24"/>
        </w:rPr>
        <w:t>A vizsgálat során a Nemzeti Biodiverzitás-monitorozó Rendszer módszertani leírásának megfelelően, az abszolút felmérési módszerek közül a territórium térképezés módszerét (</w:t>
      </w:r>
      <w:r w:rsidRPr="00DD40F7">
        <w:rPr>
          <w:smallCaps/>
          <w:sz w:val="24"/>
          <w:szCs w:val="24"/>
        </w:rPr>
        <w:t>Báldi</w:t>
      </w:r>
      <w:r w:rsidRPr="00DD40F7">
        <w:rPr>
          <w:sz w:val="24"/>
          <w:szCs w:val="24"/>
        </w:rPr>
        <w:t xml:space="preserve"> et al., 1997) alkalmaztuk 2021. április 20-án. A felmérés során a teljes vizsgálati terület (beavatkozási terület és annak 50 m-es körzete) bejárását elvégeztük 2 km/h sebességgel haladva. A felmérés során az egyes, elsősorban énekhangok, de emellett egyéb hangok (pl. vészhang, hívóhang stb.) jelenlétét is rögzítettük egy okostelefon segítségével ESRI shape formátumban. A megfigyelésekhez egy 8-szoros nagyítású és 42 mm-es lencseátmérőjű binokuláris keresőtávcsövet használtunk. A madárfajok elnevezése az </w:t>
      </w:r>
      <w:r w:rsidRPr="00DD40F7">
        <w:rPr>
          <w:smallCaps/>
          <w:sz w:val="24"/>
          <w:szCs w:val="24"/>
        </w:rPr>
        <w:t>MME Nomenclator Bizottság</w:t>
      </w:r>
      <w:r w:rsidRPr="00DD40F7">
        <w:rPr>
          <w:sz w:val="24"/>
          <w:szCs w:val="24"/>
        </w:rPr>
        <w:t xml:space="preserve"> (2008) munkáját követi. </w:t>
      </w:r>
    </w:p>
    <w:p w14:paraId="70D90575" w14:textId="77777777" w:rsidR="00705758" w:rsidRDefault="00705758" w:rsidP="00BC0069"/>
    <w:p w14:paraId="50B353F0" w14:textId="77777777" w:rsidR="00A43CD0" w:rsidRPr="00942160" w:rsidRDefault="00942160" w:rsidP="00BC0069">
      <w:pPr>
        <w:rPr>
          <w:i/>
        </w:rPr>
      </w:pPr>
      <w:bookmarkStart w:id="105" w:name="_Toc68857241"/>
      <w:r w:rsidRPr="00942160">
        <w:rPr>
          <w:i/>
        </w:rPr>
        <w:t>A vizsgálatok eredményei</w:t>
      </w:r>
      <w:bookmarkEnd w:id="105"/>
    </w:p>
    <w:p w14:paraId="0AA7F08A" w14:textId="77777777" w:rsidR="00942160" w:rsidRPr="00DD40F7" w:rsidRDefault="00942160" w:rsidP="00BC0069">
      <w:pPr>
        <w:pStyle w:val="BAPSzveg"/>
        <w:spacing w:before="0" w:after="0"/>
        <w:rPr>
          <w:sz w:val="24"/>
          <w:szCs w:val="24"/>
        </w:rPr>
      </w:pPr>
      <w:r w:rsidRPr="00DD40F7">
        <w:rPr>
          <w:sz w:val="24"/>
          <w:szCs w:val="24"/>
        </w:rPr>
        <w:t>A vizsgálati területen jórészt átalakított, degradált, szántóföldi élőhelyek fordulnak elő kisebb fás területekkel, melyeket jórészt idegenhonos és adventív fafajok alkotnak. Az árkok mellett néhol cserjesávok is találhatók. Ez rányomja a bélyegét a vizsgálati területen előforduló fészkelő fajok számára és egyedszámára. A beavatkozási területen és annak 50</w:t>
      </w:r>
      <w:r>
        <w:rPr>
          <w:sz w:val="24"/>
          <w:szCs w:val="24"/>
        </w:rPr>
        <w:t> </w:t>
      </w:r>
      <w:r w:rsidRPr="00DD40F7">
        <w:rPr>
          <w:sz w:val="24"/>
          <w:szCs w:val="24"/>
        </w:rPr>
        <w:t>m-es körzetében (a továbbiakban vizsgálati terület) mindössze 12 fészkelő faj jelenlétét rögzíthettük. A fajok túlnyomó többsége gyakori, elsősorban az énekesmadarakhoz (Passeriformes) tartozik. Többségük az ún. szegély jellegű élőhelyekhez kötődik, de azért jelen voltak az erdei jellegű és a nyílt élőhelyekhez kötődő fajok is.</w:t>
      </w:r>
    </w:p>
    <w:p w14:paraId="67C38325" w14:textId="77777777" w:rsidR="00A43CD0" w:rsidRDefault="00A43CD0" w:rsidP="00BC0069"/>
    <w:p w14:paraId="528B184E" w14:textId="77777777" w:rsidR="00A43CD0" w:rsidRPr="00275234" w:rsidRDefault="00275234" w:rsidP="00BC0069">
      <w:pPr>
        <w:rPr>
          <w:i/>
        </w:rPr>
      </w:pPr>
      <w:r w:rsidRPr="000D2FEA">
        <w:rPr>
          <w:i/>
        </w:rPr>
        <w:fldChar w:fldCharType="begin"/>
      </w:r>
      <w:r w:rsidRPr="000D2FEA">
        <w:rPr>
          <w:i/>
        </w:rPr>
        <w:instrText xml:space="preserve"> SEQ Táblázat \* ARABIC </w:instrText>
      </w:r>
      <w:r w:rsidRPr="000D2FEA">
        <w:rPr>
          <w:i/>
        </w:rPr>
        <w:fldChar w:fldCharType="separate"/>
      </w:r>
      <w:r w:rsidR="00060B76">
        <w:rPr>
          <w:i/>
          <w:noProof/>
        </w:rPr>
        <w:t>21</w:t>
      </w:r>
      <w:r w:rsidRPr="000D2FEA">
        <w:rPr>
          <w:i/>
        </w:rPr>
        <w:fldChar w:fldCharType="end"/>
      </w:r>
      <w:r w:rsidRPr="000D2FEA">
        <w:rPr>
          <w:i/>
        </w:rPr>
        <w:t>. táblázat:</w:t>
      </w:r>
      <w:r w:rsidRPr="00137FFB">
        <w:rPr>
          <w:i/>
        </w:rPr>
        <w:t xml:space="preserve"> </w:t>
      </w:r>
      <w:r w:rsidRPr="00275234">
        <w:rPr>
          <w:i/>
        </w:rPr>
        <w:t>A vizsgálati területen fészkelő madárfajai és jellemző paramétereik</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ayout w:type="fixed"/>
        <w:tblLook w:val="04A0" w:firstRow="1" w:lastRow="0" w:firstColumn="1" w:lastColumn="0" w:noHBand="0" w:noVBand="1"/>
      </w:tblPr>
      <w:tblGrid>
        <w:gridCol w:w="1526"/>
        <w:gridCol w:w="2126"/>
        <w:gridCol w:w="954"/>
        <w:gridCol w:w="173"/>
        <w:gridCol w:w="1054"/>
        <w:gridCol w:w="1319"/>
        <w:gridCol w:w="1320"/>
        <w:gridCol w:w="740"/>
        <w:gridCol w:w="76"/>
      </w:tblGrid>
      <w:tr w:rsidR="00725479" w:rsidRPr="00942160" w14:paraId="2E5194D5" w14:textId="77777777" w:rsidTr="00725479">
        <w:trPr>
          <w:jc w:val="center"/>
        </w:trPr>
        <w:tc>
          <w:tcPr>
            <w:tcW w:w="1526" w:type="dxa"/>
            <w:tcBorders>
              <w:top w:val="single" w:sz="12" w:space="0" w:color="339966"/>
              <w:bottom w:val="single" w:sz="12" w:space="0" w:color="339966"/>
            </w:tcBorders>
            <w:shd w:val="clear" w:color="auto" w:fill="CCFFCC"/>
            <w:vAlign w:val="center"/>
          </w:tcPr>
          <w:p w14:paraId="3D303776" w14:textId="77777777" w:rsidR="00942160" w:rsidRPr="00942160" w:rsidRDefault="00942160" w:rsidP="00BC0069">
            <w:pPr>
              <w:pStyle w:val="BAPTblzatfejlc"/>
              <w:rPr>
                <w:szCs w:val="20"/>
              </w:rPr>
            </w:pPr>
            <w:r w:rsidRPr="00942160">
              <w:rPr>
                <w:szCs w:val="20"/>
              </w:rPr>
              <w:t>Magyar név</w:t>
            </w:r>
          </w:p>
        </w:tc>
        <w:tc>
          <w:tcPr>
            <w:tcW w:w="2126" w:type="dxa"/>
            <w:tcBorders>
              <w:top w:val="single" w:sz="12" w:space="0" w:color="339966"/>
              <w:bottom w:val="single" w:sz="12" w:space="0" w:color="339966"/>
            </w:tcBorders>
            <w:shd w:val="clear" w:color="auto" w:fill="CCFFCC"/>
            <w:vAlign w:val="center"/>
          </w:tcPr>
          <w:p w14:paraId="7DCC7C82" w14:textId="77777777" w:rsidR="00942160" w:rsidRPr="00942160" w:rsidRDefault="00942160" w:rsidP="00BC0069">
            <w:pPr>
              <w:pStyle w:val="BAPTblzatfejlc"/>
              <w:rPr>
                <w:szCs w:val="20"/>
              </w:rPr>
            </w:pPr>
            <w:r>
              <w:rPr>
                <w:szCs w:val="20"/>
              </w:rPr>
              <w:t>Tudományos</w:t>
            </w:r>
            <w:r w:rsidRPr="00942160">
              <w:rPr>
                <w:szCs w:val="20"/>
              </w:rPr>
              <w:t xml:space="preserve"> név</w:t>
            </w:r>
          </w:p>
        </w:tc>
        <w:tc>
          <w:tcPr>
            <w:tcW w:w="1127" w:type="dxa"/>
            <w:gridSpan w:val="2"/>
            <w:tcBorders>
              <w:top w:val="single" w:sz="12" w:space="0" w:color="339966"/>
              <w:bottom w:val="single" w:sz="12" w:space="0" w:color="339966"/>
            </w:tcBorders>
            <w:shd w:val="clear" w:color="auto" w:fill="CCFFCC"/>
            <w:vAlign w:val="center"/>
          </w:tcPr>
          <w:p w14:paraId="28D194D8" w14:textId="77777777" w:rsidR="00942160" w:rsidRPr="00942160" w:rsidRDefault="00942160" w:rsidP="00BC0069">
            <w:pPr>
              <w:pStyle w:val="BAPTblzatfejlc"/>
              <w:rPr>
                <w:szCs w:val="20"/>
              </w:rPr>
            </w:pPr>
            <w:r w:rsidRPr="00942160">
              <w:rPr>
                <w:szCs w:val="20"/>
              </w:rPr>
              <w:t>HURING kód</w:t>
            </w:r>
          </w:p>
        </w:tc>
        <w:tc>
          <w:tcPr>
            <w:tcW w:w="1054" w:type="dxa"/>
            <w:tcBorders>
              <w:top w:val="single" w:sz="12" w:space="0" w:color="339966"/>
              <w:bottom w:val="single" w:sz="12" w:space="0" w:color="339966"/>
            </w:tcBorders>
            <w:shd w:val="clear" w:color="auto" w:fill="CCFFCC"/>
            <w:vAlign w:val="center"/>
          </w:tcPr>
          <w:p w14:paraId="0B47E1A3" w14:textId="77777777" w:rsidR="00942160" w:rsidRPr="00942160" w:rsidRDefault="00942160" w:rsidP="00BC0069">
            <w:pPr>
              <w:pStyle w:val="BAPTblzatfejlc"/>
              <w:rPr>
                <w:szCs w:val="20"/>
              </w:rPr>
            </w:pPr>
            <w:r w:rsidRPr="00942160">
              <w:rPr>
                <w:szCs w:val="20"/>
              </w:rPr>
              <w:t>Észlelt fészkelő párok száma</w:t>
            </w:r>
          </w:p>
        </w:tc>
        <w:tc>
          <w:tcPr>
            <w:tcW w:w="1319" w:type="dxa"/>
            <w:tcBorders>
              <w:top w:val="single" w:sz="12" w:space="0" w:color="339966"/>
              <w:bottom w:val="single" w:sz="12" w:space="0" w:color="339966"/>
            </w:tcBorders>
            <w:shd w:val="clear" w:color="auto" w:fill="CCFFCC"/>
            <w:vAlign w:val="center"/>
          </w:tcPr>
          <w:p w14:paraId="5FA7E269" w14:textId="77777777" w:rsidR="00942160" w:rsidRPr="00942160" w:rsidRDefault="00942160" w:rsidP="00BC0069">
            <w:pPr>
              <w:pStyle w:val="BAPTblzatfejlc"/>
              <w:rPr>
                <w:szCs w:val="20"/>
              </w:rPr>
            </w:pPr>
            <w:r w:rsidRPr="00942160">
              <w:rPr>
                <w:szCs w:val="20"/>
              </w:rPr>
              <w:t>Élőhelyi preferencia</w:t>
            </w:r>
            <w:r w:rsidR="00725479">
              <w:rPr>
                <w:szCs w:val="20"/>
                <w:vertAlign w:val="superscript"/>
              </w:rPr>
              <w:t>1</w:t>
            </w:r>
          </w:p>
        </w:tc>
        <w:tc>
          <w:tcPr>
            <w:tcW w:w="1320" w:type="dxa"/>
            <w:tcBorders>
              <w:top w:val="single" w:sz="12" w:space="0" w:color="339966"/>
              <w:bottom w:val="single" w:sz="12" w:space="0" w:color="339966"/>
            </w:tcBorders>
            <w:shd w:val="clear" w:color="auto" w:fill="CCFFCC"/>
            <w:vAlign w:val="center"/>
          </w:tcPr>
          <w:p w14:paraId="46A5B8D3" w14:textId="77777777" w:rsidR="00942160" w:rsidRPr="00942160" w:rsidRDefault="00942160" w:rsidP="00BC0069">
            <w:pPr>
              <w:pStyle w:val="BAPTblzatfejlc"/>
              <w:rPr>
                <w:szCs w:val="20"/>
              </w:rPr>
            </w:pPr>
            <w:r w:rsidRPr="00942160">
              <w:rPr>
                <w:szCs w:val="20"/>
              </w:rPr>
              <w:t>Fészkelési szint</w:t>
            </w:r>
            <w:r w:rsidR="00725479">
              <w:rPr>
                <w:szCs w:val="20"/>
                <w:vertAlign w:val="superscript"/>
              </w:rPr>
              <w:t>2</w:t>
            </w:r>
          </w:p>
        </w:tc>
        <w:tc>
          <w:tcPr>
            <w:tcW w:w="816" w:type="dxa"/>
            <w:gridSpan w:val="2"/>
            <w:tcBorders>
              <w:top w:val="single" w:sz="12" w:space="0" w:color="339966"/>
              <w:bottom w:val="single" w:sz="12" w:space="0" w:color="339966"/>
            </w:tcBorders>
            <w:shd w:val="clear" w:color="auto" w:fill="CCFFCC"/>
            <w:vAlign w:val="center"/>
          </w:tcPr>
          <w:p w14:paraId="5EB058F5" w14:textId="77777777" w:rsidR="00942160" w:rsidRPr="00942160" w:rsidRDefault="00725479" w:rsidP="00BC0069">
            <w:pPr>
              <w:pStyle w:val="BAPTblzatfejlc"/>
              <w:rPr>
                <w:szCs w:val="20"/>
              </w:rPr>
            </w:pPr>
            <w:r>
              <w:rPr>
                <w:szCs w:val="20"/>
              </w:rPr>
              <w:t xml:space="preserve">ÁNÉR </w:t>
            </w:r>
            <w:r w:rsidR="00942160" w:rsidRPr="00942160">
              <w:rPr>
                <w:szCs w:val="20"/>
              </w:rPr>
              <w:t>kód</w:t>
            </w:r>
          </w:p>
        </w:tc>
      </w:tr>
      <w:tr w:rsidR="00725479" w:rsidRPr="00942160" w14:paraId="4FEFB3EC" w14:textId="77777777" w:rsidTr="00725479">
        <w:trPr>
          <w:jc w:val="center"/>
        </w:trPr>
        <w:tc>
          <w:tcPr>
            <w:tcW w:w="1526" w:type="dxa"/>
            <w:tcBorders>
              <w:top w:val="single" w:sz="12" w:space="0" w:color="339966"/>
            </w:tcBorders>
            <w:vAlign w:val="center"/>
          </w:tcPr>
          <w:p w14:paraId="0AC78374" w14:textId="77777777" w:rsidR="00942160" w:rsidRPr="00942160" w:rsidRDefault="00942160" w:rsidP="00BC0069">
            <w:pPr>
              <w:pStyle w:val="BAPTblzattartalom"/>
              <w:jc w:val="left"/>
              <w:rPr>
                <w:szCs w:val="20"/>
              </w:rPr>
            </w:pPr>
            <w:r w:rsidRPr="00942160">
              <w:rPr>
                <w:szCs w:val="20"/>
              </w:rPr>
              <w:t>balkáni gerle</w:t>
            </w:r>
          </w:p>
        </w:tc>
        <w:tc>
          <w:tcPr>
            <w:tcW w:w="2126" w:type="dxa"/>
            <w:tcBorders>
              <w:top w:val="single" w:sz="12" w:space="0" w:color="339966"/>
            </w:tcBorders>
            <w:vAlign w:val="center"/>
          </w:tcPr>
          <w:p w14:paraId="230AA4FA" w14:textId="77777777" w:rsidR="00942160" w:rsidRPr="00942160" w:rsidRDefault="00942160" w:rsidP="00BC0069">
            <w:pPr>
              <w:pStyle w:val="BAPTblzattartalom"/>
              <w:jc w:val="center"/>
              <w:rPr>
                <w:i/>
                <w:iCs/>
                <w:szCs w:val="20"/>
              </w:rPr>
            </w:pPr>
            <w:r w:rsidRPr="00942160">
              <w:rPr>
                <w:i/>
                <w:iCs/>
                <w:szCs w:val="20"/>
              </w:rPr>
              <w:t>Streptopelia decaocto</w:t>
            </w:r>
          </w:p>
        </w:tc>
        <w:tc>
          <w:tcPr>
            <w:tcW w:w="1127" w:type="dxa"/>
            <w:gridSpan w:val="2"/>
            <w:tcBorders>
              <w:top w:val="single" w:sz="12" w:space="0" w:color="339966"/>
            </w:tcBorders>
            <w:vAlign w:val="center"/>
          </w:tcPr>
          <w:p w14:paraId="6A67C842" w14:textId="77777777" w:rsidR="00942160" w:rsidRPr="00942160" w:rsidRDefault="00942160" w:rsidP="00BC0069">
            <w:pPr>
              <w:pStyle w:val="BAPTblzattartalom"/>
              <w:jc w:val="center"/>
              <w:rPr>
                <w:szCs w:val="20"/>
              </w:rPr>
            </w:pPr>
            <w:r w:rsidRPr="00942160">
              <w:rPr>
                <w:szCs w:val="20"/>
              </w:rPr>
              <w:t>STRDEC</w:t>
            </w:r>
          </w:p>
        </w:tc>
        <w:tc>
          <w:tcPr>
            <w:tcW w:w="1054" w:type="dxa"/>
            <w:tcBorders>
              <w:top w:val="single" w:sz="12" w:space="0" w:color="339966"/>
            </w:tcBorders>
            <w:vAlign w:val="center"/>
          </w:tcPr>
          <w:p w14:paraId="2A7A8A15" w14:textId="77777777" w:rsidR="00942160" w:rsidRPr="00942160" w:rsidRDefault="00942160" w:rsidP="00BC0069">
            <w:pPr>
              <w:pStyle w:val="BAPTblzattartalom"/>
              <w:jc w:val="center"/>
              <w:rPr>
                <w:szCs w:val="20"/>
              </w:rPr>
            </w:pPr>
            <w:r w:rsidRPr="00942160">
              <w:rPr>
                <w:szCs w:val="20"/>
              </w:rPr>
              <w:t>2</w:t>
            </w:r>
          </w:p>
        </w:tc>
        <w:tc>
          <w:tcPr>
            <w:tcW w:w="1319" w:type="dxa"/>
            <w:tcBorders>
              <w:top w:val="single" w:sz="12" w:space="0" w:color="339966"/>
            </w:tcBorders>
            <w:vAlign w:val="center"/>
          </w:tcPr>
          <w:p w14:paraId="3A101601" w14:textId="77777777" w:rsidR="00942160" w:rsidRPr="00942160" w:rsidRDefault="00942160" w:rsidP="00BC0069">
            <w:pPr>
              <w:pStyle w:val="BAPTblzattartalom"/>
              <w:jc w:val="center"/>
              <w:rPr>
                <w:szCs w:val="20"/>
              </w:rPr>
            </w:pPr>
            <w:r w:rsidRPr="00942160">
              <w:rPr>
                <w:szCs w:val="20"/>
              </w:rPr>
              <w:t>SZ</w:t>
            </w:r>
          </w:p>
        </w:tc>
        <w:tc>
          <w:tcPr>
            <w:tcW w:w="1320" w:type="dxa"/>
            <w:tcBorders>
              <w:top w:val="single" w:sz="12" w:space="0" w:color="339966"/>
            </w:tcBorders>
            <w:vAlign w:val="center"/>
          </w:tcPr>
          <w:p w14:paraId="1628FE0E" w14:textId="77777777" w:rsidR="00942160" w:rsidRPr="00942160" w:rsidRDefault="00942160" w:rsidP="00BC0069">
            <w:pPr>
              <w:pStyle w:val="BAPTblzattartalom"/>
              <w:jc w:val="center"/>
              <w:rPr>
                <w:szCs w:val="20"/>
              </w:rPr>
            </w:pPr>
            <w:r w:rsidRPr="00942160">
              <w:rPr>
                <w:szCs w:val="20"/>
              </w:rPr>
              <w:t>A</w:t>
            </w:r>
          </w:p>
        </w:tc>
        <w:tc>
          <w:tcPr>
            <w:tcW w:w="816" w:type="dxa"/>
            <w:gridSpan w:val="2"/>
            <w:tcBorders>
              <w:top w:val="single" w:sz="12" w:space="0" w:color="339966"/>
            </w:tcBorders>
            <w:vAlign w:val="center"/>
          </w:tcPr>
          <w:p w14:paraId="3DA722D2" w14:textId="77777777" w:rsidR="00942160" w:rsidRPr="00942160" w:rsidRDefault="00942160" w:rsidP="00BC0069">
            <w:pPr>
              <w:pStyle w:val="BAPTblzattartalom"/>
              <w:jc w:val="center"/>
              <w:rPr>
                <w:szCs w:val="20"/>
              </w:rPr>
            </w:pPr>
            <w:r w:rsidRPr="00942160">
              <w:rPr>
                <w:szCs w:val="20"/>
              </w:rPr>
              <w:t>RC</w:t>
            </w:r>
          </w:p>
        </w:tc>
      </w:tr>
      <w:tr w:rsidR="00725479" w:rsidRPr="00942160" w14:paraId="29383827" w14:textId="77777777" w:rsidTr="00725479">
        <w:trPr>
          <w:jc w:val="center"/>
        </w:trPr>
        <w:tc>
          <w:tcPr>
            <w:tcW w:w="1526" w:type="dxa"/>
            <w:vAlign w:val="center"/>
          </w:tcPr>
          <w:p w14:paraId="39D63236" w14:textId="77777777" w:rsidR="00942160" w:rsidRPr="00942160" w:rsidRDefault="00942160" w:rsidP="00BC0069">
            <w:pPr>
              <w:pStyle w:val="BAPTblzattartalom"/>
              <w:jc w:val="left"/>
              <w:rPr>
                <w:szCs w:val="20"/>
              </w:rPr>
            </w:pPr>
            <w:r w:rsidRPr="00942160">
              <w:rPr>
                <w:szCs w:val="20"/>
              </w:rPr>
              <w:t>örvös galamb</w:t>
            </w:r>
          </w:p>
        </w:tc>
        <w:tc>
          <w:tcPr>
            <w:tcW w:w="2126" w:type="dxa"/>
            <w:vAlign w:val="center"/>
          </w:tcPr>
          <w:p w14:paraId="69511469" w14:textId="77777777" w:rsidR="00942160" w:rsidRPr="00942160" w:rsidRDefault="00942160" w:rsidP="00BC0069">
            <w:pPr>
              <w:pStyle w:val="BAPTblzattartalom"/>
              <w:jc w:val="center"/>
              <w:rPr>
                <w:i/>
                <w:iCs/>
                <w:szCs w:val="20"/>
              </w:rPr>
            </w:pPr>
            <w:r w:rsidRPr="00942160">
              <w:rPr>
                <w:i/>
                <w:iCs/>
                <w:szCs w:val="20"/>
              </w:rPr>
              <w:t>Columba palumbus</w:t>
            </w:r>
          </w:p>
        </w:tc>
        <w:tc>
          <w:tcPr>
            <w:tcW w:w="1127" w:type="dxa"/>
            <w:gridSpan w:val="2"/>
            <w:vAlign w:val="center"/>
          </w:tcPr>
          <w:p w14:paraId="6688F555" w14:textId="77777777" w:rsidR="00942160" w:rsidRPr="00942160" w:rsidRDefault="00942160" w:rsidP="00BC0069">
            <w:pPr>
              <w:pStyle w:val="BAPTblzattartalom"/>
              <w:jc w:val="center"/>
              <w:rPr>
                <w:szCs w:val="20"/>
              </w:rPr>
            </w:pPr>
            <w:r w:rsidRPr="00942160">
              <w:rPr>
                <w:szCs w:val="20"/>
              </w:rPr>
              <w:t>COLPAL</w:t>
            </w:r>
          </w:p>
        </w:tc>
        <w:tc>
          <w:tcPr>
            <w:tcW w:w="1054" w:type="dxa"/>
            <w:vAlign w:val="center"/>
          </w:tcPr>
          <w:p w14:paraId="2F389B04" w14:textId="77777777" w:rsidR="00942160" w:rsidRPr="00942160" w:rsidRDefault="00942160" w:rsidP="00BC0069">
            <w:pPr>
              <w:pStyle w:val="BAPTblzattartalom"/>
              <w:jc w:val="center"/>
              <w:rPr>
                <w:szCs w:val="20"/>
              </w:rPr>
            </w:pPr>
            <w:r w:rsidRPr="00942160">
              <w:rPr>
                <w:szCs w:val="20"/>
              </w:rPr>
              <w:t>1</w:t>
            </w:r>
          </w:p>
        </w:tc>
        <w:tc>
          <w:tcPr>
            <w:tcW w:w="1319" w:type="dxa"/>
            <w:vAlign w:val="center"/>
          </w:tcPr>
          <w:p w14:paraId="299FB9D4" w14:textId="77777777" w:rsidR="00942160" w:rsidRPr="00942160" w:rsidRDefault="00942160" w:rsidP="00BC0069">
            <w:pPr>
              <w:pStyle w:val="BAPTblzattartalom"/>
              <w:jc w:val="center"/>
              <w:rPr>
                <w:szCs w:val="20"/>
              </w:rPr>
            </w:pPr>
            <w:r w:rsidRPr="00942160">
              <w:rPr>
                <w:szCs w:val="20"/>
              </w:rPr>
              <w:t>E</w:t>
            </w:r>
          </w:p>
        </w:tc>
        <w:tc>
          <w:tcPr>
            <w:tcW w:w="1320" w:type="dxa"/>
            <w:vAlign w:val="center"/>
          </w:tcPr>
          <w:p w14:paraId="6FA8B787" w14:textId="77777777" w:rsidR="00942160" w:rsidRPr="00942160" w:rsidRDefault="00942160" w:rsidP="00BC0069">
            <w:pPr>
              <w:pStyle w:val="BAPTblzattartalom"/>
              <w:jc w:val="center"/>
              <w:rPr>
                <w:szCs w:val="20"/>
              </w:rPr>
            </w:pPr>
            <w:r w:rsidRPr="00942160">
              <w:rPr>
                <w:szCs w:val="20"/>
              </w:rPr>
              <w:t>A</w:t>
            </w:r>
          </w:p>
        </w:tc>
        <w:tc>
          <w:tcPr>
            <w:tcW w:w="816" w:type="dxa"/>
            <w:gridSpan w:val="2"/>
            <w:vAlign w:val="center"/>
          </w:tcPr>
          <w:p w14:paraId="3695BB1E" w14:textId="77777777" w:rsidR="00942160" w:rsidRPr="00942160" w:rsidRDefault="00942160" w:rsidP="00BC0069">
            <w:pPr>
              <w:pStyle w:val="BAPTblzattartalom"/>
              <w:jc w:val="center"/>
              <w:rPr>
                <w:szCs w:val="20"/>
              </w:rPr>
            </w:pPr>
            <w:r w:rsidRPr="00942160">
              <w:rPr>
                <w:szCs w:val="20"/>
              </w:rPr>
              <w:t>RC</w:t>
            </w:r>
          </w:p>
        </w:tc>
      </w:tr>
      <w:tr w:rsidR="00725479" w:rsidRPr="00942160" w14:paraId="2797E73F" w14:textId="77777777" w:rsidTr="00725479">
        <w:trPr>
          <w:jc w:val="center"/>
        </w:trPr>
        <w:tc>
          <w:tcPr>
            <w:tcW w:w="1526" w:type="dxa"/>
            <w:vAlign w:val="center"/>
          </w:tcPr>
          <w:p w14:paraId="6CCF0A3B" w14:textId="77777777" w:rsidR="00942160" w:rsidRPr="00942160" w:rsidRDefault="00942160" w:rsidP="00BC0069">
            <w:pPr>
              <w:pStyle w:val="BAPTblzattartalom"/>
              <w:jc w:val="left"/>
              <w:rPr>
                <w:szCs w:val="20"/>
              </w:rPr>
            </w:pPr>
            <w:r w:rsidRPr="00942160">
              <w:rPr>
                <w:szCs w:val="20"/>
              </w:rPr>
              <w:t>búbos pacsirta</w:t>
            </w:r>
          </w:p>
        </w:tc>
        <w:tc>
          <w:tcPr>
            <w:tcW w:w="2126" w:type="dxa"/>
            <w:vAlign w:val="center"/>
          </w:tcPr>
          <w:p w14:paraId="5DC86002" w14:textId="77777777" w:rsidR="00942160" w:rsidRPr="00942160" w:rsidRDefault="00942160" w:rsidP="00BC0069">
            <w:pPr>
              <w:pStyle w:val="BAPTblzattartalom"/>
              <w:jc w:val="center"/>
              <w:rPr>
                <w:i/>
                <w:iCs/>
                <w:szCs w:val="20"/>
              </w:rPr>
            </w:pPr>
            <w:r w:rsidRPr="00942160">
              <w:rPr>
                <w:i/>
                <w:iCs/>
                <w:szCs w:val="20"/>
              </w:rPr>
              <w:t>Galerida cristata</w:t>
            </w:r>
          </w:p>
        </w:tc>
        <w:tc>
          <w:tcPr>
            <w:tcW w:w="1127" w:type="dxa"/>
            <w:gridSpan w:val="2"/>
            <w:vAlign w:val="center"/>
          </w:tcPr>
          <w:p w14:paraId="6B182030" w14:textId="77777777" w:rsidR="00942160" w:rsidRPr="00942160" w:rsidRDefault="00942160" w:rsidP="00BC0069">
            <w:pPr>
              <w:pStyle w:val="BAPTblzattartalom"/>
              <w:jc w:val="center"/>
              <w:rPr>
                <w:szCs w:val="20"/>
              </w:rPr>
            </w:pPr>
            <w:r w:rsidRPr="00942160">
              <w:rPr>
                <w:szCs w:val="20"/>
              </w:rPr>
              <w:t>GALCRI</w:t>
            </w:r>
          </w:p>
        </w:tc>
        <w:tc>
          <w:tcPr>
            <w:tcW w:w="1054" w:type="dxa"/>
            <w:vAlign w:val="center"/>
          </w:tcPr>
          <w:p w14:paraId="1797CE1F" w14:textId="77777777" w:rsidR="00942160" w:rsidRPr="00942160" w:rsidRDefault="00942160" w:rsidP="00BC0069">
            <w:pPr>
              <w:pStyle w:val="BAPTblzattartalom"/>
              <w:jc w:val="center"/>
              <w:rPr>
                <w:szCs w:val="20"/>
              </w:rPr>
            </w:pPr>
            <w:r w:rsidRPr="00942160">
              <w:rPr>
                <w:szCs w:val="20"/>
              </w:rPr>
              <w:t>2</w:t>
            </w:r>
          </w:p>
        </w:tc>
        <w:tc>
          <w:tcPr>
            <w:tcW w:w="1319" w:type="dxa"/>
            <w:vAlign w:val="center"/>
          </w:tcPr>
          <w:p w14:paraId="35CB3854" w14:textId="77777777" w:rsidR="00942160" w:rsidRPr="00942160" w:rsidRDefault="00942160" w:rsidP="00BC0069">
            <w:pPr>
              <w:pStyle w:val="BAPTblzattartalom"/>
              <w:jc w:val="center"/>
              <w:rPr>
                <w:szCs w:val="20"/>
              </w:rPr>
            </w:pPr>
            <w:r w:rsidRPr="00942160">
              <w:rPr>
                <w:szCs w:val="20"/>
              </w:rPr>
              <w:t>M</w:t>
            </w:r>
          </w:p>
        </w:tc>
        <w:tc>
          <w:tcPr>
            <w:tcW w:w="1320" w:type="dxa"/>
            <w:vAlign w:val="center"/>
          </w:tcPr>
          <w:p w14:paraId="503CC9C7" w14:textId="77777777" w:rsidR="00942160" w:rsidRPr="00942160" w:rsidRDefault="00942160" w:rsidP="00BC0069">
            <w:pPr>
              <w:pStyle w:val="BAPTblzattartalom"/>
              <w:jc w:val="center"/>
              <w:rPr>
                <w:szCs w:val="20"/>
              </w:rPr>
            </w:pPr>
            <w:r w:rsidRPr="00942160">
              <w:rPr>
                <w:szCs w:val="20"/>
              </w:rPr>
              <w:t>T</w:t>
            </w:r>
          </w:p>
        </w:tc>
        <w:tc>
          <w:tcPr>
            <w:tcW w:w="816" w:type="dxa"/>
            <w:gridSpan w:val="2"/>
            <w:vAlign w:val="center"/>
          </w:tcPr>
          <w:p w14:paraId="4715BA46" w14:textId="77777777" w:rsidR="00942160" w:rsidRPr="00942160" w:rsidRDefault="00942160" w:rsidP="00BC0069">
            <w:pPr>
              <w:pStyle w:val="BAPTblzattartalom"/>
              <w:jc w:val="center"/>
              <w:rPr>
                <w:szCs w:val="20"/>
              </w:rPr>
            </w:pPr>
            <w:r w:rsidRPr="00942160">
              <w:rPr>
                <w:szCs w:val="20"/>
              </w:rPr>
              <w:t>T1</w:t>
            </w:r>
          </w:p>
        </w:tc>
      </w:tr>
      <w:tr w:rsidR="00725479" w:rsidRPr="00942160" w14:paraId="63977447" w14:textId="77777777" w:rsidTr="00725479">
        <w:trPr>
          <w:jc w:val="center"/>
        </w:trPr>
        <w:tc>
          <w:tcPr>
            <w:tcW w:w="1526" w:type="dxa"/>
            <w:vAlign w:val="center"/>
          </w:tcPr>
          <w:p w14:paraId="098F313C" w14:textId="77777777" w:rsidR="00942160" w:rsidRPr="00942160" w:rsidRDefault="00942160" w:rsidP="00BC0069">
            <w:pPr>
              <w:pStyle w:val="BAPTblzattartalom"/>
              <w:jc w:val="left"/>
              <w:rPr>
                <w:szCs w:val="20"/>
              </w:rPr>
            </w:pPr>
            <w:r w:rsidRPr="00942160">
              <w:rPr>
                <w:szCs w:val="20"/>
              </w:rPr>
              <w:t>mezei pacsirta</w:t>
            </w:r>
          </w:p>
        </w:tc>
        <w:tc>
          <w:tcPr>
            <w:tcW w:w="2126" w:type="dxa"/>
            <w:vAlign w:val="center"/>
          </w:tcPr>
          <w:p w14:paraId="55607A00" w14:textId="77777777" w:rsidR="00942160" w:rsidRPr="00942160" w:rsidRDefault="00942160" w:rsidP="00BC0069">
            <w:pPr>
              <w:pStyle w:val="BAPTblzattartalom"/>
              <w:jc w:val="center"/>
              <w:rPr>
                <w:i/>
                <w:iCs/>
                <w:szCs w:val="20"/>
              </w:rPr>
            </w:pPr>
            <w:r w:rsidRPr="00942160">
              <w:rPr>
                <w:i/>
                <w:iCs/>
                <w:szCs w:val="20"/>
              </w:rPr>
              <w:t>Alauda arvensis</w:t>
            </w:r>
          </w:p>
        </w:tc>
        <w:tc>
          <w:tcPr>
            <w:tcW w:w="1127" w:type="dxa"/>
            <w:gridSpan w:val="2"/>
            <w:vAlign w:val="center"/>
          </w:tcPr>
          <w:p w14:paraId="71353C78" w14:textId="77777777" w:rsidR="00942160" w:rsidRPr="00942160" w:rsidRDefault="00942160" w:rsidP="00BC0069">
            <w:pPr>
              <w:pStyle w:val="BAPTblzattartalom"/>
              <w:jc w:val="center"/>
              <w:rPr>
                <w:szCs w:val="20"/>
              </w:rPr>
            </w:pPr>
            <w:r w:rsidRPr="00942160">
              <w:rPr>
                <w:szCs w:val="20"/>
              </w:rPr>
              <w:t>ALAARV</w:t>
            </w:r>
          </w:p>
        </w:tc>
        <w:tc>
          <w:tcPr>
            <w:tcW w:w="1054" w:type="dxa"/>
            <w:vAlign w:val="center"/>
          </w:tcPr>
          <w:p w14:paraId="225DCC12" w14:textId="77777777" w:rsidR="00942160" w:rsidRPr="00942160" w:rsidRDefault="00942160" w:rsidP="00BC0069">
            <w:pPr>
              <w:pStyle w:val="BAPTblzattartalom"/>
              <w:jc w:val="center"/>
              <w:rPr>
                <w:szCs w:val="20"/>
              </w:rPr>
            </w:pPr>
            <w:r w:rsidRPr="00942160">
              <w:rPr>
                <w:szCs w:val="20"/>
              </w:rPr>
              <w:t>5</w:t>
            </w:r>
          </w:p>
        </w:tc>
        <w:tc>
          <w:tcPr>
            <w:tcW w:w="1319" w:type="dxa"/>
            <w:vAlign w:val="center"/>
          </w:tcPr>
          <w:p w14:paraId="036A876A" w14:textId="77777777" w:rsidR="00942160" w:rsidRPr="00942160" w:rsidRDefault="00942160" w:rsidP="00BC0069">
            <w:pPr>
              <w:pStyle w:val="BAPTblzattartalom"/>
              <w:jc w:val="center"/>
              <w:rPr>
                <w:szCs w:val="20"/>
              </w:rPr>
            </w:pPr>
            <w:r w:rsidRPr="00942160">
              <w:rPr>
                <w:szCs w:val="20"/>
              </w:rPr>
              <w:t>SZ</w:t>
            </w:r>
          </w:p>
        </w:tc>
        <w:tc>
          <w:tcPr>
            <w:tcW w:w="1320" w:type="dxa"/>
            <w:vAlign w:val="center"/>
          </w:tcPr>
          <w:p w14:paraId="28D99BD1" w14:textId="77777777" w:rsidR="00942160" w:rsidRPr="00942160" w:rsidRDefault="00942160" w:rsidP="00BC0069">
            <w:pPr>
              <w:pStyle w:val="BAPTblzattartalom"/>
              <w:jc w:val="center"/>
              <w:rPr>
                <w:szCs w:val="20"/>
              </w:rPr>
            </w:pPr>
            <w:r w:rsidRPr="00942160">
              <w:rPr>
                <w:szCs w:val="20"/>
              </w:rPr>
              <w:t>B</w:t>
            </w:r>
          </w:p>
        </w:tc>
        <w:tc>
          <w:tcPr>
            <w:tcW w:w="816" w:type="dxa"/>
            <w:gridSpan w:val="2"/>
            <w:vAlign w:val="center"/>
          </w:tcPr>
          <w:p w14:paraId="3F3B5E24" w14:textId="77777777" w:rsidR="00942160" w:rsidRPr="00942160" w:rsidRDefault="00942160" w:rsidP="00BC0069">
            <w:pPr>
              <w:pStyle w:val="BAPTblzattartalom"/>
              <w:jc w:val="center"/>
              <w:rPr>
                <w:szCs w:val="20"/>
              </w:rPr>
            </w:pPr>
            <w:r w:rsidRPr="00942160">
              <w:rPr>
                <w:szCs w:val="20"/>
              </w:rPr>
              <w:t>E1, BA</w:t>
            </w:r>
          </w:p>
        </w:tc>
      </w:tr>
      <w:tr w:rsidR="00725479" w:rsidRPr="00942160" w14:paraId="61224003" w14:textId="77777777" w:rsidTr="00725479">
        <w:trPr>
          <w:jc w:val="center"/>
        </w:trPr>
        <w:tc>
          <w:tcPr>
            <w:tcW w:w="1526" w:type="dxa"/>
            <w:vAlign w:val="center"/>
          </w:tcPr>
          <w:p w14:paraId="4454A288" w14:textId="77777777" w:rsidR="00942160" w:rsidRPr="00942160" w:rsidRDefault="00942160" w:rsidP="00BC0069">
            <w:pPr>
              <w:pStyle w:val="BAPTblzattartalom"/>
              <w:jc w:val="left"/>
              <w:rPr>
                <w:szCs w:val="20"/>
              </w:rPr>
            </w:pPr>
            <w:r w:rsidRPr="00942160">
              <w:rPr>
                <w:szCs w:val="20"/>
              </w:rPr>
              <w:t>erdei pinty</w:t>
            </w:r>
          </w:p>
        </w:tc>
        <w:tc>
          <w:tcPr>
            <w:tcW w:w="2126" w:type="dxa"/>
            <w:vAlign w:val="center"/>
          </w:tcPr>
          <w:p w14:paraId="7DEC13F8" w14:textId="77777777" w:rsidR="00942160" w:rsidRPr="00942160" w:rsidRDefault="00942160" w:rsidP="00BC0069">
            <w:pPr>
              <w:pStyle w:val="BAPTblzattartalom"/>
              <w:jc w:val="center"/>
              <w:rPr>
                <w:i/>
                <w:iCs/>
                <w:szCs w:val="20"/>
              </w:rPr>
            </w:pPr>
            <w:r w:rsidRPr="00942160">
              <w:rPr>
                <w:i/>
                <w:iCs/>
                <w:szCs w:val="20"/>
              </w:rPr>
              <w:t>Fringilla coelebs</w:t>
            </w:r>
          </w:p>
        </w:tc>
        <w:tc>
          <w:tcPr>
            <w:tcW w:w="1127" w:type="dxa"/>
            <w:gridSpan w:val="2"/>
            <w:vAlign w:val="center"/>
          </w:tcPr>
          <w:p w14:paraId="64C705C1" w14:textId="77777777" w:rsidR="00942160" w:rsidRPr="00942160" w:rsidRDefault="00942160" w:rsidP="00BC0069">
            <w:pPr>
              <w:pStyle w:val="BAPTblzattartalom"/>
              <w:jc w:val="center"/>
              <w:rPr>
                <w:szCs w:val="20"/>
              </w:rPr>
            </w:pPr>
            <w:r w:rsidRPr="00942160">
              <w:rPr>
                <w:szCs w:val="20"/>
              </w:rPr>
              <w:t>FRICOE</w:t>
            </w:r>
          </w:p>
        </w:tc>
        <w:tc>
          <w:tcPr>
            <w:tcW w:w="1054" w:type="dxa"/>
            <w:vAlign w:val="center"/>
          </w:tcPr>
          <w:p w14:paraId="4234B646" w14:textId="77777777" w:rsidR="00942160" w:rsidRPr="00942160" w:rsidRDefault="00942160" w:rsidP="00BC0069">
            <w:pPr>
              <w:pStyle w:val="BAPTblzattartalom"/>
              <w:jc w:val="center"/>
              <w:rPr>
                <w:szCs w:val="20"/>
              </w:rPr>
            </w:pPr>
            <w:r w:rsidRPr="00942160">
              <w:rPr>
                <w:szCs w:val="20"/>
              </w:rPr>
              <w:t>1</w:t>
            </w:r>
          </w:p>
        </w:tc>
        <w:tc>
          <w:tcPr>
            <w:tcW w:w="1319" w:type="dxa"/>
            <w:vAlign w:val="center"/>
          </w:tcPr>
          <w:p w14:paraId="7B416A40" w14:textId="77777777" w:rsidR="00942160" w:rsidRPr="00942160" w:rsidRDefault="00942160" w:rsidP="00BC0069">
            <w:pPr>
              <w:pStyle w:val="BAPTblzattartalom"/>
              <w:jc w:val="center"/>
              <w:rPr>
                <w:szCs w:val="20"/>
              </w:rPr>
            </w:pPr>
            <w:r w:rsidRPr="00942160">
              <w:rPr>
                <w:szCs w:val="20"/>
              </w:rPr>
              <w:t>E</w:t>
            </w:r>
          </w:p>
        </w:tc>
        <w:tc>
          <w:tcPr>
            <w:tcW w:w="1320" w:type="dxa"/>
            <w:vAlign w:val="center"/>
          </w:tcPr>
          <w:p w14:paraId="17961CC0" w14:textId="77777777" w:rsidR="00942160" w:rsidRPr="00942160" w:rsidRDefault="00942160" w:rsidP="00BC0069">
            <w:pPr>
              <w:pStyle w:val="BAPTblzattartalom"/>
              <w:jc w:val="center"/>
              <w:rPr>
                <w:szCs w:val="20"/>
              </w:rPr>
            </w:pPr>
            <w:r w:rsidRPr="00942160">
              <w:rPr>
                <w:szCs w:val="20"/>
              </w:rPr>
              <w:t>A</w:t>
            </w:r>
          </w:p>
        </w:tc>
        <w:tc>
          <w:tcPr>
            <w:tcW w:w="816" w:type="dxa"/>
            <w:gridSpan w:val="2"/>
            <w:vAlign w:val="center"/>
          </w:tcPr>
          <w:p w14:paraId="74D9C332" w14:textId="77777777" w:rsidR="00942160" w:rsidRPr="00942160" w:rsidRDefault="00942160" w:rsidP="00BC0069">
            <w:pPr>
              <w:pStyle w:val="BAPTblzattartalom"/>
              <w:jc w:val="center"/>
              <w:rPr>
                <w:szCs w:val="20"/>
              </w:rPr>
            </w:pPr>
            <w:r w:rsidRPr="00942160">
              <w:rPr>
                <w:szCs w:val="20"/>
              </w:rPr>
              <w:t>P2b</w:t>
            </w:r>
          </w:p>
        </w:tc>
      </w:tr>
      <w:tr w:rsidR="00725479" w:rsidRPr="00942160" w14:paraId="13D7CFD3" w14:textId="77777777" w:rsidTr="00725479">
        <w:trPr>
          <w:jc w:val="center"/>
        </w:trPr>
        <w:tc>
          <w:tcPr>
            <w:tcW w:w="1526" w:type="dxa"/>
            <w:vAlign w:val="center"/>
          </w:tcPr>
          <w:p w14:paraId="79FE8DD3" w14:textId="77777777" w:rsidR="00942160" w:rsidRPr="00942160" w:rsidRDefault="00942160" w:rsidP="00BC0069">
            <w:pPr>
              <w:pStyle w:val="BAPTblzattartalom"/>
              <w:jc w:val="left"/>
              <w:rPr>
                <w:szCs w:val="20"/>
              </w:rPr>
            </w:pPr>
            <w:r w:rsidRPr="00942160">
              <w:rPr>
                <w:szCs w:val="20"/>
              </w:rPr>
              <w:t>fülemüle</w:t>
            </w:r>
          </w:p>
        </w:tc>
        <w:tc>
          <w:tcPr>
            <w:tcW w:w="2126" w:type="dxa"/>
            <w:vAlign w:val="center"/>
          </w:tcPr>
          <w:p w14:paraId="3593D695" w14:textId="77777777" w:rsidR="00942160" w:rsidRPr="00942160" w:rsidRDefault="00942160" w:rsidP="00BC0069">
            <w:pPr>
              <w:pStyle w:val="BAPTblzattartalom"/>
              <w:jc w:val="center"/>
              <w:rPr>
                <w:i/>
                <w:iCs/>
                <w:szCs w:val="20"/>
              </w:rPr>
            </w:pPr>
            <w:r w:rsidRPr="00942160">
              <w:rPr>
                <w:i/>
                <w:iCs/>
                <w:szCs w:val="20"/>
              </w:rPr>
              <w:t>Luscinia megarhynchos</w:t>
            </w:r>
          </w:p>
        </w:tc>
        <w:tc>
          <w:tcPr>
            <w:tcW w:w="1127" w:type="dxa"/>
            <w:gridSpan w:val="2"/>
            <w:vAlign w:val="center"/>
          </w:tcPr>
          <w:p w14:paraId="039BE095" w14:textId="77777777" w:rsidR="00942160" w:rsidRPr="00942160" w:rsidRDefault="00942160" w:rsidP="00BC0069">
            <w:pPr>
              <w:pStyle w:val="BAPTblzattartalom"/>
              <w:jc w:val="center"/>
              <w:rPr>
                <w:szCs w:val="20"/>
              </w:rPr>
            </w:pPr>
            <w:r w:rsidRPr="00942160">
              <w:rPr>
                <w:szCs w:val="20"/>
              </w:rPr>
              <w:t>LUSMEG</w:t>
            </w:r>
          </w:p>
        </w:tc>
        <w:tc>
          <w:tcPr>
            <w:tcW w:w="1054" w:type="dxa"/>
            <w:vAlign w:val="center"/>
          </w:tcPr>
          <w:p w14:paraId="0E036E6D" w14:textId="77777777" w:rsidR="00942160" w:rsidRPr="00942160" w:rsidRDefault="00942160" w:rsidP="00BC0069">
            <w:pPr>
              <w:pStyle w:val="BAPTblzattartalom"/>
              <w:jc w:val="center"/>
              <w:rPr>
                <w:szCs w:val="20"/>
              </w:rPr>
            </w:pPr>
            <w:r w:rsidRPr="00942160">
              <w:rPr>
                <w:szCs w:val="20"/>
              </w:rPr>
              <w:t>1</w:t>
            </w:r>
          </w:p>
        </w:tc>
        <w:tc>
          <w:tcPr>
            <w:tcW w:w="1319" w:type="dxa"/>
            <w:vAlign w:val="center"/>
          </w:tcPr>
          <w:p w14:paraId="34B00B36" w14:textId="77777777" w:rsidR="00942160" w:rsidRPr="00942160" w:rsidRDefault="00942160" w:rsidP="00BC0069">
            <w:pPr>
              <w:pStyle w:val="BAPTblzattartalom"/>
              <w:jc w:val="center"/>
              <w:rPr>
                <w:szCs w:val="20"/>
              </w:rPr>
            </w:pPr>
            <w:r w:rsidRPr="00942160">
              <w:rPr>
                <w:szCs w:val="20"/>
              </w:rPr>
              <w:t>E</w:t>
            </w:r>
          </w:p>
        </w:tc>
        <w:tc>
          <w:tcPr>
            <w:tcW w:w="1320" w:type="dxa"/>
            <w:vAlign w:val="center"/>
          </w:tcPr>
          <w:p w14:paraId="60AAF89F" w14:textId="77777777" w:rsidR="00942160" w:rsidRPr="00942160" w:rsidRDefault="00942160" w:rsidP="00BC0069">
            <w:pPr>
              <w:pStyle w:val="BAPTblzattartalom"/>
              <w:jc w:val="center"/>
              <w:rPr>
                <w:szCs w:val="20"/>
              </w:rPr>
            </w:pPr>
            <w:r w:rsidRPr="00942160">
              <w:rPr>
                <w:szCs w:val="20"/>
              </w:rPr>
              <w:t>T</w:t>
            </w:r>
          </w:p>
        </w:tc>
        <w:tc>
          <w:tcPr>
            <w:tcW w:w="816" w:type="dxa"/>
            <w:gridSpan w:val="2"/>
            <w:vAlign w:val="center"/>
          </w:tcPr>
          <w:p w14:paraId="1A10DC15" w14:textId="77777777" w:rsidR="00942160" w:rsidRPr="00942160" w:rsidRDefault="00942160" w:rsidP="00BC0069">
            <w:pPr>
              <w:pStyle w:val="BAPTblzattartalom"/>
              <w:jc w:val="center"/>
              <w:rPr>
                <w:szCs w:val="20"/>
              </w:rPr>
            </w:pPr>
            <w:r w:rsidRPr="00942160">
              <w:rPr>
                <w:szCs w:val="20"/>
              </w:rPr>
              <w:t>P2b</w:t>
            </w:r>
          </w:p>
        </w:tc>
      </w:tr>
      <w:tr w:rsidR="00725479" w:rsidRPr="00942160" w14:paraId="5E53DF7E" w14:textId="77777777" w:rsidTr="00725479">
        <w:trPr>
          <w:jc w:val="center"/>
        </w:trPr>
        <w:tc>
          <w:tcPr>
            <w:tcW w:w="1526" w:type="dxa"/>
            <w:vAlign w:val="center"/>
          </w:tcPr>
          <w:p w14:paraId="594C7BFC" w14:textId="77777777" w:rsidR="00942160" w:rsidRPr="00942160" w:rsidRDefault="00942160" w:rsidP="00BC0069">
            <w:pPr>
              <w:pStyle w:val="BAPTblzattartalom"/>
              <w:jc w:val="left"/>
              <w:rPr>
                <w:szCs w:val="20"/>
              </w:rPr>
            </w:pPr>
            <w:r w:rsidRPr="00942160">
              <w:rPr>
                <w:szCs w:val="20"/>
              </w:rPr>
              <w:t>fekete rigó</w:t>
            </w:r>
          </w:p>
        </w:tc>
        <w:tc>
          <w:tcPr>
            <w:tcW w:w="2126" w:type="dxa"/>
            <w:vAlign w:val="center"/>
          </w:tcPr>
          <w:p w14:paraId="663D6470" w14:textId="77777777" w:rsidR="00942160" w:rsidRPr="00942160" w:rsidRDefault="00942160" w:rsidP="00BC0069">
            <w:pPr>
              <w:pStyle w:val="BAPTblzattartalom"/>
              <w:jc w:val="center"/>
              <w:rPr>
                <w:i/>
                <w:iCs/>
                <w:szCs w:val="20"/>
              </w:rPr>
            </w:pPr>
            <w:r w:rsidRPr="00942160">
              <w:rPr>
                <w:i/>
                <w:iCs/>
                <w:szCs w:val="20"/>
              </w:rPr>
              <w:t>Turdus merula</w:t>
            </w:r>
          </w:p>
        </w:tc>
        <w:tc>
          <w:tcPr>
            <w:tcW w:w="1127" w:type="dxa"/>
            <w:gridSpan w:val="2"/>
            <w:vAlign w:val="center"/>
          </w:tcPr>
          <w:p w14:paraId="5C42FA1F" w14:textId="77777777" w:rsidR="00942160" w:rsidRPr="00942160" w:rsidRDefault="00942160" w:rsidP="00BC0069">
            <w:pPr>
              <w:pStyle w:val="BAPTblzattartalom"/>
              <w:jc w:val="center"/>
              <w:rPr>
                <w:szCs w:val="20"/>
              </w:rPr>
            </w:pPr>
            <w:r w:rsidRPr="00942160">
              <w:rPr>
                <w:szCs w:val="20"/>
              </w:rPr>
              <w:t>TURMER</w:t>
            </w:r>
          </w:p>
        </w:tc>
        <w:tc>
          <w:tcPr>
            <w:tcW w:w="1054" w:type="dxa"/>
            <w:vAlign w:val="center"/>
          </w:tcPr>
          <w:p w14:paraId="10826483" w14:textId="77777777" w:rsidR="00942160" w:rsidRPr="00942160" w:rsidRDefault="00942160" w:rsidP="00BC0069">
            <w:pPr>
              <w:pStyle w:val="BAPTblzattartalom"/>
              <w:jc w:val="center"/>
              <w:rPr>
                <w:szCs w:val="20"/>
              </w:rPr>
            </w:pPr>
            <w:r w:rsidRPr="00942160">
              <w:rPr>
                <w:szCs w:val="20"/>
              </w:rPr>
              <w:t>1</w:t>
            </w:r>
          </w:p>
        </w:tc>
        <w:tc>
          <w:tcPr>
            <w:tcW w:w="1319" w:type="dxa"/>
            <w:vAlign w:val="center"/>
          </w:tcPr>
          <w:p w14:paraId="7556A29E" w14:textId="77777777" w:rsidR="00942160" w:rsidRPr="00942160" w:rsidRDefault="00942160" w:rsidP="00BC0069">
            <w:pPr>
              <w:pStyle w:val="BAPTblzattartalom"/>
              <w:jc w:val="center"/>
              <w:rPr>
                <w:szCs w:val="20"/>
              </w:rPr>
            </w:pPr>
            <w:r w:rsidRPr="00942160">
              <w:rPr>
                <w:szCs w:val="20"/>
              </w:rPr>
              <w:t>E</w:t>
            </w:r>
          </w:p>
        </w:tc>
        <w:tc>
          <w:tcPr>
            <w:tcW w:w="1320" w:type="dxa"/>
            <w:vAlign w:val="center"/>
          </w:tcPr>
          <w:p w14:paraId="17A98DF9" w14:textId="77777777" w:rsidR="00942160" w:rsidRPr="00942160" w:rsidRDefault="00942160" w:rsidP="00BC0069">
            <w:pPr>
              <w:pStyle w:val="BAPTblzattartalom"/>
              <w:jc w:val="center"/>
              <w:rPr>
                <w:szCs w:val="20"/>
              </w:rPr>
            </w:pPr>
            <w:r w:rsidRPr="00942160">
              <w:rPr>
                <w:szCs w:val="20"/>
              </w:rPr>
              <w:t>F</w:t>
            </w:r>
          </w:p>
        </w:tc>
        <w:tc>
          <w:tcPr>
            <w:tcW w:w="816" w:type="dxa"/>
            <w:gridSpan w:val="2"/>
            <w:vAlign w:val="center"/>
          </w:tcPr>
          <w:p w14:paraId="5EB8459F" w14:textId="77777777" w:rsidR="00942160" w:rsidRPr="00942160" w:rsidRDefault="00942160" w:rsidP="00BC0069">
            <w:pPr>
              <w:pStyle w:val="BAPTblzattartalom"/>
              <w:jc w:val="center"/>
              <w:rPr>
                <w:szCs w:val="20"/>
              </w:rPr>
            </w:pPr>
            <w:r w:rsidRPr="00942160">
              <w:rPr>
                <w:szCs w:val="20"/>
              </w:rPr>
              <w:t>P2b</w:t>
            </w:r>
          </w:p>
        </w:tc>
      </w:tr>
      <w:tr w:rsidR="00725479" w:rsidRPr="00942160" w14:paraId="1A5FA486" w14:textId="77777777" w:rsidTr="00725479">
        <w:trPr>
          <w:jc w:val="center"/>
        </w:trPr>
        <w:tc>
          <w:tcPr>
            <w:tcW w:w="1526" w:type="dxa"/>
            <w:vAlign w:val="center"/>
          </w:tcPr>
          <w:p w14:paraId="52B1D2D8" w14:textId="77777777" w:rsidR="00942160" w:rsidRPr="00942160" w:rsidRDefault="00942160" w:rsidP="00BC0069">
            <w:pPr>
              <w:pStyle w:val="BAPTblzattartalom"/>
              <w:jc w:val="left"/>
              <w:rPr>
                <w:szCs w:val="20"/>
              </w:rPr>
            </w:pPr>
            <w:r w:rsidRPr="00942160">
              <w:rPr>
                <w:szCs w:val="20"/>
              </w:rPr>
              <w:t>barátposzáta</w:t>
            </w:r>
          </w:p>
        </w:tc>
        <w:tc>
          <w:tcPr>
            <w:tcW w:w="2126" w:type="dxa"/>
            <w:vAlign w:val="center"/>
          </w:tcPr>
          <w:p w14:paraId="0AF27BCB" w14:textId="77777777" w:rsidR="00942160" w:rsidRPr="00942160" w:rsidRDefault="00942160" w:rsidP="00BC0069">
            <w:pPr>
              <w:pStyle w:val="BAPTblzattartalom"/>
              <w:jc w:val="center"/>
              <w:rPr>
                <w:i/>
                <w:iCs/>
                <w:szCs w:val="20"/>
              </w:rPr>
            </w:pPr>
            <w:r w:rsidRPr="00942160">
              <w:rPr>
                <w:i/>
                <w:iCs/>
                <w:szCs w:val="20"/>
              </w:rPr>
              <w:t>Sylvia atricapilla</w:t>
            </w:r>
          </w:p>
        </w:tc>
        <w:tc>
          <w:tcPr>
            <w:tcW w:w="1127" w:type="dxa"/>
            <w:gridSpan w:val="2"/>
            <w:vAlign w:val="center"/>
          </w:tcPr>
          <w:p w14:paraId="1383CDA0" w14:textId="77777777" w:rsidR="00942160" w:rsidRPr="00942160" w:rsidRDefault="00942160" w:rsidP="00BC0069">
            <w:pPr>
              <w:pStyle w:val="BAPTblzattartalom"/>
              <w:jc w:val="center"/>
              <w:rPr>
                <w:szCs w:val="20"/>
              </w:rPr>
            </w:pPr>
            <w:r w:rsidRPr="00942160">
              <w:rPr>
                <w:szCs w:val="20"/>
              </w:rPr>
              <w:t>SYLATR</w:t>
            </w:r>
          </w:p>
        </w:tc>
        <w:tc>
          <w:tcPr>
            <w:tcW w:w="1054" w:type="dxa"/>
            <w:vAlign w:val="center"/>
          </w:tcPr>
          <w:p w14:paraId="4274336A" w14:textId="77777777" w:rsidR="00942160" w:rsidRPr="00942160" w:rsidRDefault="00942160" w:rsidP="00BC0069">
            <w:pPr>
              <w:pStyle w:val="BAPTblzattartalom"/>
              <w:jc w:val="center"/>
              <w:rPr>
                <w:szCs w:val="20"/>
              </w:rPr>
            </w:pPr>
            <w:r w:rsidRPr="00942160">
              <w:rPr>
                <w:szCs w:val="20"/>
              </w:rPr>
              <w:t>4</w:t>
            </w:r>
          </w:p>
        </w:tc>
        <w:tc>
          <w:tcPr>
            <w:tcW w:w="1319" w:type="dxa"/>
            <w:vAlign w:val="center"/>
          </w:tcPr>
          <w:p w14:paraId="7EE53D80" w14:textId="77777777" w:rsidR="00942160" w:rsidRPr="00942160" w:rsidRDefault="00942160" w:rsidP="00BC0069">
            <w:pPr>
              <w:pStyle w:val="BAPTblzattartalom"/>
              <w:jc w:val="center"/>
              <w:rPr>
                <w:szCs w:val="20"/>
              </w:rPr>
            </w:pPr>
            <w:r w:rsidRPr="00942160">
              <w:rPr>
                <w:szCs w:val="20"/>
              </w:rPr>
              <w:t>E</w:t>
            </w:r>
          </w:p>
        </w:tc>
        <w:tc>
          <w:tcPr>
            <w:tcW w:w="1320" w:type="dxa"/>
            <w:vAlign w:val="center"/>
          </w:tcPr>
          <w:p w14:paraId="3B754918" w14:textId="77777777" w:rsidR="00942160" w:rsidRPr="00942160" w:rsidRDefault="00942160" w:rsidP="00BC0069">
            <w:pPr>
              <w:pStyle w:val="BAPTblzattartalom"/>
              <w:jc w:val="center"/>
              <w:rPr>
                <w:szCs w:val="20"/>
              </w:rPr>
            </w:pPr>
            <w:r w:rsidRPr="00942160">
              <w:rPr>
                <w:szCs w:val="20"/>
              </w:rPr>
              <w:t>F</w:t>
            </w:r>
          </w:p>
        </w:tc>
        <w:tc>
          <w:tcPr>
            <w:tcW w:w="816" w:type="dxa"/>
            <w:gridSpan w:val="2"/>
            <w:vAlign w:val="center"/>
          </w:tcPr>
          <w:p w14:paraId="1D81DF49" w14:textId="77777777" w:rsidR="00942160" w:rsidRPr="00942160" w:rsidRDefault="00942160" w:rsidP="00BC0069">
            <w:pPr>
              <w:pStyle w:val="BAPTblzattartalom"/>
              <w:jc w:val="center"/>
              <w:rPr>
                <w:szCs w:val="20"/>
              </w:rPr>
            </w:pPr>
            <w:r w:rsidRPr="00942160">
              <w:rPr>
                <w:szCs w:val="20"/>
              </w:rPr>
              <w:t>P2b</w:t>
            </w:r>
          </w:p>
        </w:tc>
      </w:tr>
      <w:tr w:rsidR="00725479" w:rsidRPr="00942160" w14:paraId="04C75379" w14:textId="77777777" w:rsidTr="00725479">
        <w:trPr>
          <w:jc w:val="center"/>
        </w:trPr>
        <w:tc>
          <w:tcPr>
            <w:tcW w:w="1526" w:type="dxa"/>
            <w:vAlign w:val="center"/>
          </w:tcPr>
          <w:p w14:paraId="62377A93" w14:textId="77777777" w:rsidR="00942160" w:rsidRPr="00942160" w:rsidRDefault="00942160" w:rsidP="00BC0069">
            <w:pPr>
              <w:pStyle w:val="BAPTblzattartalom"/>
              <w:jc w:val="left"/>
              <w:rPr>
                <w:szCs w:val="20"/>
              </w:rPr>
            </w:pPr>
            <w:r w:rsidRPr="00942160">
              <w:rPr>
                <w:szCs w:val="20"/>
              </w:rPr>
              <w:t>cigánycsuk</w:t>
            </w:r>
          </w:p>
        </w:tc>
        <w:tc>
          <w:tcPr>
            <w:tcW w:w="2126" w:type="dxa"/>
            <w:vAlign w:val="center"/>
          </w:tcPr>
          <w:p w14:paraId="056647B3" w14:textId="77777777" w:rsidR="00942160" w:rsidRPr="00942160" w:rsidRDefault="00942160" w:rsidP="00BC0069">
            <w:pPr>
              <w:pStyle w:val="BAPTblzattartalom"/>
              <w:jc w:val="center"/>
              <w:rPr>
                <w:i/>
                <w:iCs/>
                <w:szCs w:val="20"/>
              </w:rPr>
            </w:pPr>
            <w:r w:rsidRPr="00942160">
              <w:rPr>
                <w:i/>
                <w:iCs/>
                <w:szCs w:val="20"/>
              </w:rPr>
              <w:t>Saxicola rubicola</w:t>
            </w:r>
          </w:p>
        </w:tc>
        <w:tc>
          <w:tcPr>
            <w:tcW w:w="1127" w:type="dxa"/>
            <w:gridSpan w:val="2"/>
            <w:vAlign w:val="center"/>
          </w:tcPr>
          <w:p w14:paraId="3FD95FE4" w14:textId="77777777" w:rsidR="00942160" w:rsidRPr="00942160" w:rsidRDefault="00942160" w:rsidP="00BC0069">
            <w:pPr>
              <w:pStyle w:val="BAPTblzattartalom"/>
              <w:jc w:val="center"/>
              <w:rPr>
                <w:szCs w:val="20"/>
              </w:rPr>
            </w:pPr>
            <w:r w:rsidRPr="00942160">
              <w:rPr>
                <w:szCs w:val="20"/>
              </w:rPr>
              <w:t>SAXRUB</w:t>
            </w:r>
          </w:p>
        </w:tc>
        <w:tc>
          <w:tcPr>
            <w:tcW w:w="1054" w:type="dxa"/>
            <w:vAlign w:val="center"/>
          </w:tcPr>
          <w:p w14:paraId="11407AB5" w14:textId="77777777" w:rsidR="00942160" w:rsidRPr="00942160" w:rsidRDefault="00942160" w:rsidP="00BC0069">
            <w:pPr>
              <w:pStyle w:val="BAPTblzattartalom"/>
              <w:jc w:val="center"/>
              <w:rPr>
                <w:szCs w:val="20"/>
              </w:rPr>
            </w:pPr>
            <w:r w:rsidRPr="00942160">
              <w:rPr>
                <w:szCs w:val="20"/>
              </w:rPr>
              <w:t>1</w:t>
            </w:r>
          </w:p>
        </w:tc>
        <w:tc>
          <w:tcPr>
            <w:tcW w:w="1319" w:type="dxa"/>
            <w:vAlign w:val="center"/>
          </w:tcPr>
          <w:p w14:paraId="71B0332A" w14:textId="77777777" w:rsidR="00942160" w:rsidRPr="00942160" w:rsidRDefault="00942160" w:rsidP="00BC0069">
            <w:pPr>
              <w:pStyle w:val="BAPTblzattartalom"/>
              <w:jc w:val="center"/>
              <w:rPr>
                <w:szCs w:val="20"/>
              </w:rPr>
            </w:pPr>
            <w:r w:rsidRPr="00942160">
              <w:rPr>
                <w:szCs w:val="20"/>
              </w:rPr>
              <w:t>M</w:t>
            </w:r>
          </w:p>
        </w:tc>
        <w:tc>
          <w:tcPr>
            <w:tcW w:w="1320" w:type="dxa"/>
            <w:vAlign w:val="center"/>
          </w:tcPr>
          <w:p w14:paraId="0FA7C20E" w14:textId="77777777" w:rsidR="00942160" w:rsidRPr="00942160" w:rsidRDefault="00942160" w:rsidP="00BC0069">
            <w:pPr>
              <w:pStyle w:val="BAPTblzattartalom"/>
              <w:jc w:val="center"/>
              <w:rPr>
                <w:szCs w:val="20"/>
              </w:rPr>
            </w:pPr>
            <w:r w:rsidRPr="00942160">
              <w:rPr>
                <w:szCs w:val="20"/>
              </w:rPr>
              <w:t>T</w:t>
            </w:r>
          </w:p>
        </w:tc>
        <w:tc>
          <w:tcPr>
            <w:tcW w:w="816" w:type="dxa"/>
            <w:gridSpan w:val="2"/>
            <w:vAlign w:val="center"/>
          </w:tcPr>
          <w:p w14:paraId="31CC46DD" w14:textId="77777777" w:rsidR="00942160" w:rsidRPr="00942160" w:rsidRDefault="00942160" w:rsidP="00BC0069">
            <w:pPr>
              <w:pStyle w:val="BAPTblzattartalom"/>
              <w:jc w:val="center"/>
              <w:rPr>
                <w:szCs w:val="20"/>
              </w:rPr>
            </w:pPr>
            <w:r w:rsidRPr="00942160">
              <w:rPr>
                <w:szCs w:val="20"/>
              </w:rPr>
              <w:t>BA</w:t>
            </w:r>
          </w:p>
        </w:tc>
      </w:tr>
      <w:tr w:rsidR="00725479" w:rsidRPr="00942160" w14:paraId="5C617AF7" w14:textId="77777777" w:rsidTr="00725479">
        <w:trPr>
          <w:jc w:val="center"/>
        </w:trPr>
        <w:tc>
          <w:tcPr>
            <w:tcW w:w="1526" w:type="dxa"/>
            <w:vAlign w:val="center"/>
          </w:tcPr>
          <w:p w14:paraId="6DD9EB7F" w14:textId="77777777" w:rsidR="00942160" w:rsidRPr="00942160" w:rsidRDefault="00942160" w:rsidP="00BC0069">
            <w:pPr>
              <w:pStyle w:val="BAPTblzattartalom"/>
              <w:jc w:val="left"/>
              <w:rPr>
                <w:szCs w:val="20"/>
              </w:rPr>
            </w:pPr>
            <w:r w:rsidRPr="00942160">
              <w:rPr>
                <w:szCs w:val="20"/>
              </w:rPr>
              <w:t>sárgarigó</w:t>
            </w:r>
          </w:p>
        </w:tc>
        <w:tc>
          <w:tcPr>
            <w:tcW w:w="2126" w:type="dxa"/>
            <w:vAlign w:val="center"/>
          </w:tcPr>
          <w:p w14:paraId="5C2C5D39" w14:textId="77777777" w:rsidR="00942160" w:rsidRPr="00942160" w:rsidRDefault="00942160" w:rsidP="00BC0069">
            <w:pPr>
              <w:pStyle w:val="BAPTblzattartalom"/>
              <w:jc w:val="center"/>
              <w:rPr>
                <w:i/>
                <w:iCs/>
                <w:szCs w:val="20"/>
              </w:rPr>
            </w:pPr>
            <w:r w:rsidRPr="00942160">
              <w:rPr>
                <w:i/>
                <w:iCs/>
                <w:szCs w:val="20"/>
              </w:rPr>
              <w:t>Oriolus oriolus</w:t>
            </w:r>
          </w:p>
        </w:tc>
        <w:tc>
          <w:tcPr>
            <w:tcW w:w="1127" w:type="dxa"/>
            <w:gridSpan w:val="2"/>
            <w:vAlign w:val="center"/>
          </w:tcPr>
          <w:p w14:paraId="2D0137BD" w14:textId="77777777" w:rsidR="00942160" w:rsidRPr="00942160" w:rsidRDefault="00942160" w:rsidP="00BC0069">
            <w:pPr>
              <w:pStyle w:val="BAPTblzattartalom"/>
              <w:jc w:val="center"/>
              <w:rPr>
                <w:szCs w:val="20"/>
              </w:rPr>
            </w:pPr>
            <w:r w:rsidRPr="00942160">
              <w:rPr>
                <w:szCs w:val="20"/>
              </w:rPr>
              <w:t>ORIORI</w:t>
            </w:r>
          </w:p>
        </w:tc>
        <w:tc>
          <w:tcPr>
            <w:tcW w:w="1054" w:type="dxa"/>
            <w:vAlign w:val="center"/>
          </w:tcPr>
          <w:p w14:paraId="22C413F2" w14:textId="77777777" w:rsidR="00942160" w:rsidRPr="00942160" w:rsidRDefault="00942160" w:rsidP="00BC0069">
            <w:pPr>
              <w:pStyle w:val="BAPTblzattartalom"/>
              <w:jc w:val="center"/>
              <w:rPr>
                <w:szCs w:val="20"/>
              </w:rPr>
            </w:pPr>
            <w:r w:rsidRPr="00942160">
              <w:rPr>
                <w:szCs w:val="20"/>
              </w:rPr>
              <w:t>1</w:t>
            </w:r>
          </w:p>
        </w:tc>
        <w:tc>
          <w:tcPr>
            <w:tcW w:w="1319" w:type="dxa"/>
            <w:vAlign w:val="center"/>
          </w:tcPr>
          <w:p w14:paraId="573DECED" w14:textId="77777777" w:rsidR="00942160" w:rsidRPr="00942160" w:rsidRDefault="00942160" w:rsidP="00BC0069">
            <w:pPr>
              <w:pStyle w:val="BAPTblzattartalom"/>
              <w:jc w:val="center"/>
              <w:rPr>
                <w:szCs w:val="20"/>
              </w:rPr>
            </w:pPr>
            <w:r w:rsidRPr="00942160">
              <w:rPr>
                <w:szCs w:val="20"/>
              </w:rPr>
              <w:t>E</w:t>
            </w:r>
          </w:p>
        </w:tc>
        <w:tc>
          <w:tcPr>
            <w:tcW w:w="1320" w:type="dxa"/>
            <w:vAlign w:val="center"/>
          </w:tcPr>
          <w:p w14:paraId="7DB71AE8" w14:textId="77777777" w:rsidR="00942160" w:rsidRPr="00942160" w:rsidRDefault="00942160" w:rsidP="00BC0069">
            <w:pPr>
              <w:pStyle w:val="BAPTblzattartalom"/>
              <w:jc w:val="center"/>
              <w:rPr>
                <w:szCs w:val="20"/>
              </w:rPr>
            </w:pPr>
            <w:r w:rsidRPr="00942160">
              <w:rPr>
                <w:szCs w:val="20"/>
              </w:rPr>
              <w:t>A</w:t>
            </w:r>
          </w:p>
        </w:tc>
        <w:tc>
          <w:tcPr>
            <w:tcW w:w="816" w:type="dxa"/>
            <w:gridSpan w:val="2"/>
            <w:vAlign w:val="center"/>
          </w:tcPr>
          <w:p w14:paraId="74903C2D" w14:textId="77777777" w:rsidR="00942160" w:rsidRPr="00942160" w:rsidRDefault="00942160" w:rsidP="00BC0069">
            <w:pPr>
              <w:pStyle w:val="BAPTblzattartalom"/>
              <w:jc w:val="center"/>
              <w:rPr>
                <w:szCs w:val="20"/>
              </w:rPr>
            </w:pPr>
            <w:r w:rsidRPr="00942160">
              <w:rPr>
                <w:szCs w:val="20"/>
              </w:rPr>
              <w:t>RB</w:t>
            </w:r>
          </w:p>
        </w:tc>
      </w:tr>
      <w:tr w:rsidR="00725479" w:rsidRPr="00942160" w14:paraId="11E3D614" w14:textId="77777777" w:rsidTr="00725479">
        <w:trPr>
          <w:jc w:val="center"/>
        </w:trPr>
        <w:tc>
          <w:tcPr>
            <w:tcW w:w="1526" w:type="dxa"/>
            <w:vAlign w:val="center"/>
          </w:tcPr>
          <w:p w14:paraId="22B72FDF" w14:textId="77777777" w:rsidR="00942160" w:rsidRPr="00942160" w:rsidRDefault="00942160" w:rsidP="00BC0069">
            <w:pPr>
              <w:pStyle w:val="BAPTblzattartalom"/>
              <w:jc w:val="left"/>
              <w:rPr>
                <w:szCs w:val="20"/>
              </w:rPr>
            </w:pPr>
            <w:r w:rsidRPr="00942160">
              <w:rPr>
                <w:szCs w:val="20"/>
              </w:rPr>
              <w:t>egerészölyv</w:t>
            </w:r>
          </w:p>
        </w:tc>
        <w:tc>
          <w:tcPr>
            <w:tcW w:w="2126" w:type="dxa"/>
            <w:vAlign w:val="center"/>
          </w:tcPr>
          <w:p w14:paraId="68B44531" w14:textId="77777777" w:rsidR="00942160" w:rsidRPr="00942160" w:rsidRDefault="00942160" w:rsidP="00BC0069">
            <w:pPr>
              <w:pStyle w:val="BAPTblzattartalom"/>
              <w:jc w:val="center"/>
              <w:rPr>
                <w:i/>
                <w:iCs/>
                <w:szCs w:val="20"/>
              </w:rPr>
            </w:pPr>
            <w:r w:rsidRPr="00942160">
              <w:rPr>
                <w:i/>
                <w:iCs/>
                <w:szCs w:val="20"/>
              </w:rPr>
              <w:t>Buteo buteo</w:t>
            </w:r>
          </w:p>
        </w:tc>
        <w:tc>
          <w:tcPr>
            <w:tcW w:w="1127" w:type="dxa"/>
            <w:gridSpan w:val="2"/>
            <w:vAlign w:val="center"/>
          </w:tcPr>
          <w:p w14:paraId="66CF5811" w14:textId="77777777" w:rsidR="00942160" w:rsidRPr="00942160" w:rsidRDefault="00942160" w:rsidP="00BC0069">
            <w:pPr>
              <w:pStyle w:val="BAPTblzattartalom"/>
              <w:jc w:val="center"/>
              <w:rPr>
                <w:szCs w:val="20"/>
              </w:rPr>
            </w:pPr>
            <w:r w:rsidRPr="00942160">
              <w:rPr>
                <w:szCs w:val="20"/>
              </w:rPr>
              <w:t>BUTBUT</w:t>
            </w:r>
          </w:p>
        </w:tc>
        <w:tc>
          <w:tcPr>
            <w:tcW w:w="1054" w:type="dxa"/>
            <w:vAlign w:val="center"/>
          </w:tcPr>
          <w:p w14:paraId="3B727A43" w14:textId="77777777" w:rsidR="00942160" w:rsidRPr="00942160" w:rsidRDefault="00942160" w:rsidP="00BC0069">
            <w:pPr>
              <w:pStyle w:val="BAPTblzattartalom"/>
              <w:jc w:val="center"/>
              <w:rPr>
                <w:szCs w:val="20"/>
              </w:rPr>
            </w:pPr>
            <w:r w:rsidRPr="00942160">
              <w:rPr>
                <w:szCs w:val="20"/>
              </w:rPr>
              <w:t>1</w:t>
            </w:r>
          </w:p>
        </w:tc>
        <w:tc>
          <w:tcPr>
            <w:tcW w:w="1319" w:type="dxa"/>
            <w:vAlign w:val="center"/>
          </w:tcPr>
          <w:p w14:paraId="31C9405F" w14:textId="77777777" w:rsidR="00942160" w:rsidRPr="00942160" w:rsidRDefault="00942160" w:rsidP="00BC0069">
            <w:pPr>
              <w:pStyle w:val="BAPTblzattartalom"/>
              <w:jc w:val="center"/>
              <w:rPr>
                <w:szCs w:val="20"/>
              </w:rPr>
            </w:pPr>
            <w:r w:rsidRPr="00942160">
              <w:rPr>
                <w:szCs w:val="20"/>
              </w:rPr>
              <w:t>M</w:t>
            </w:r>
          </w:p>
        </w:tc>
        <w:tc>
          <w:tcPr>
            <w:tcW w:w="1320" w:type="dxa"/>
            <w:vAlign w:val="center"/>
          </w:tcPr>
          <w:p w14:paraId="10B742CC" w14:textId="77777777" w:rsidR="00942160" w:rsidRPr="00942160" w:rsidRDefault="00942160" w:rsidP="00BC0069">
            <w:pPr>
              <w:pStyle w:val="BAPTblzattartalom"/>
              <w:jc w:val="center"/>
              <w:rPr>
                <w:szCs w:val="20"/>
              </w:rPr>
            </w:pPr>
            <w:r w:rsidRPr="00942160">
              <w:rPr>
                <w:szCs w:val="20"/>
              </w:rPr>
              <w:t>B</w:t>
            </w:r>
          </w:p>
        </w:tc>
        <w:tc>
          <w:tcPr>
            <w:tcW w:w="816" w:type="dxa"/>
            <w:gridSpan w:val="2"/>
            <w:vAlign w:val="center"/>
          </w:tcPr>
          <w:p w14:paraId="618A4E1F" w14:textId="77777777" w:rsidR="00942160" w:rsidRPr="00942160" w:rsidRDefault="00942160" w:rsidP="00BC0069">
            <w:pPr>
              <w:pStyle w:val="BAPTblzattartalom"/>
              <w:jc w:val="center"/>
              <w:rPr>
                <w:szCs w:val="20"/>
              </w:rPr>
            </w:pPr>
            <w:r w:rsidRPr="00942160">
              <w:rPr>
                <w:szCs w:val="20"/>
              </w:rPr>
              <w:t>RC</w:t>
            </w:r>
          </w:p>
        </w:tc>
      </w:tr>
      <w:tr w:rsidR="00725479" w:rsidRPr="00942160" w14:paraId="73AFEAF5" w14:textId="77777777" w:rsidTr="00725479">
        <w:trPr>
          <w:jc w:val="center"/>
        </w:trPr>
        <w:tc>
          <w:tcPr>
            <w:tcW w:w="1526" w:type="dxa"/>
            <w:vAlign w:val="center"/>
          </w:tcPr>
          <w:p w14:paraId="6C98766F" w14:textId="77777777" w:rsidR="00942160" w:rsidRPr="00942160" w:rsidRDefault="00942160" w:rsidP="00BC0069">
            <w:pPr>
              <w:pStyle w:val="BAPTblzattartalom"/>
              <w:jc w:val="left"/>
              <w:rPr>
                <w:szCs w:val="20"/>
              </w:rPr>
            </w:pPr>
            <w:r w:rsidRPr="00942160">
              <w:rPr>
                <w:szCs w:val="20"/>
              </w:rPr>
              <w:t>zöldike</w:t>
            </w:r>
          </w:p>
        </w:tc>
        <w:tc>
          <w:tcPr>
            <w:tcW w:w="2126" w:type="dxa"/>
            <w:vAlign w:val="center"/>
          </w:tcPr>
          <w:p w14:paraId="300470DE" w14:textId="77777777" w:rsidR="00942160" w:rsidRPr="00942160" w:rsidRDefault="00942160" w:rsidP="00BC0069">
            <w:pPr>
              <w:pStyle w:val="BAPTblzattartalom"/>
              <w:jc w:val="center"/>
              <w:rPr>
                <w:i/>
                <w:iCs/>
                <w:szCs w:val="20"/>
              </w:rPr>
            </w:pPr>
            <w:r w:rsidRPr="00942160">
              <w:rPr>
                <w:i/>
                <w:iCs/>
                <w:szCs w:val="20"/>
              </w:rPr>
              <w:t>Carduelis chloris</w:t>
            </w:r>
          </w:p>
        </w:tc>
        <w:tc>
          <w:tcPr>
            <w:tcW w:w="1127" w:type="dxa"/>
            <w:gridSpan w:val="2"/>
            <w:vAlign w:val="center"/>
          </w:tcPr>
          <w:p w14:paraId="356AC7E5" w14:textId="77777777" w:rsidR="00942160" w:rsidRPr="00942160" w:rsidRDefault="00942160" w:rsidP="00BC0069">
            <w:pPr>
              <w:pStyle w:val="BAPTblzattartalom"/>
              <w:jc w:val="center"/>
              <w:rPr>
                <w:szCs w:val="20"/>
              </w:rPr>
            </w:pPr>
            <w:r w:rsidRPr="00942160">
              <w:rPr>
                <w:szCs w:val="20"/>
              </w:rPr>
              <w:t>CARCHL</w:t>
            </w:r>
          </w:p>
        </w:tc>
        <w:tc>
          <w:tcPr>
            <w:tcW w:w="1054" w:type="dxa"/>
            <w:vAlign w:val="center"/>
          </w:tcPr>
          <w:p w14:paraId="5C836E76" w14:textId="77777777" w:rsidR="00942160" w:rsidRPr="00942160" w:rsidRDefault="00942160" w:rsidP="00BC0069">
            <w:pPr>
              <w:pStyle w:val="BAPTblzattartalom"/>
              <w:jc w:val="center"/>
              <w:rPr>
                <w:szCs w:val="20"/>
              </w:rPr>
            </w:pPr>
            <w:r w:rsidRPr="00942160">
              <w:rPr>
                <w:szCs w:val="20"/>
              </w:rPr>
              <w:t>2</w:t>
            </w:r>
          </w:p>
        </w:tc>
        <w:tc>
          <w:tcPr>
            <w:tcW w:w="1319" w:type="dxa"/>
            <w:vAlign w:val="center"/>
          </w:tcPr>
          <w:p w14:paraId="39318FA4" w14:textId="77777777" w:rsidR="00942160" w:rsidRPr="00942160" w:rsidRDefault="00942160" w:rsidP="00BC0069">
            <w:pPr>
              <w:pStyle w:val="BAPTblzattartalom"/>
              <w:jc w:val="center"/>
              <w:rPr>
                <w:szCs w:val="20"/>
              </w:rPr>
            </w:pPr>
            <w:r w:rsidRPr="00942160">
              <w:rPr>
                <w:szCs w:val="20"/>
              </w:rPr>
              <w:t>E</w:t>
            </w:r>
          </w:p>
        </w:tc>
        <w:tc>
          <w:tcPr>
            <w:tcW w:w="1320" w:type="dxa"/>
            <w:vAlign w:val="center"/>
          </w:tcPr>
          <w:p w14:paraId="3D605A33" w14:textId="77777777" w:rsidR="00942160" w:rsidRPr="00942160" w:rsidRDefault="00942160" w:rsidP="00BC0069">
            <w:pPr>
              <w:pStyle w:val="BAPTblzattartalom"/>
              <w:jc w:val="center"/>
              <w:rPr>
                <w:szCs w:val="20"/>
              </w:rPr>
            </w:pPr>
            <w:r w:rsidRPr="00942160">
              <w:rPr>
                <w:szCs w:val="20"/>
              </w:rPr>
              <w:t>F</w:t>
            </w:r>
          </w:p>
        </w:tc>
        <w:tc>
          <w:tcPr>
            <w:tcW w:w="816" w:type="dxa"/>
            <w:gridSpan w:val="2"/>
            <w:vAlign w:val="center"/>
          </w:tcPr>
          <w:p w14:paraId="34712547" w14:textId="77777777" w:rsidR="00942160" w:rsidRPr="00942160" w:rsidRDefault="00942160" w:rsidP="00BC0069">
            <w:pPr>
              <w:pStyle w:val="BAPTblzattartalom"/>
              <w:jc w:val="center"/>
              <w:rPr>
                <w:szCs w:val="20"/>
              </w:rPr>
            </w:pPr>
            <w:r w:rsidRPr="00942160">
              <w:rPr>
                <w:szCs w:val="20"/>
              </w:rPr>
              <w:t>P2b</w:t>
            </w:r>
          </w:p>
        </w:tc>
      </w:tr>
      <w:tr w:rsidR="00725479" w:rsidRPr="00942160" w14:paraId="06A74C5F" w14:textId="77777777" w:rsidTr="00725479">
        <w:trPr>
          <w:jc w:val="center"/>
        </w:trPr>
        <w:tc>
          <w:tcPr>
            <w:tcW w:w="1526" w:type="dxa"/>
            <w:vAlign w:val="center"/>
          </w:tcPr>
          <w:p w14:paraId="3ED5B4DC" w14:textId="77777777" w:rsidR="00942160" w:rsidRPr="00942160" w:rsidRDefault="00942160" w:rsidP="00BC0069">
            <w:pPr>
              <w:pStyle w:val="BAPTblzattartalom"/>
              <w:jc w:val="left"/>
              <w:rPr>
                <w:szCs w:val="20"/>
              </w:rPr>
            </w:pPr>
            <w:r w:rsidRPr="00942160">
              <w:rPr>
                <w:szCs w:val="20"/>
              </w:rPr>
              <w:t>tengelic</w:t>
            </w:r>
          </w:p>
        </w:tc>
        <w:tc>
          <w:tcPr>
            <w:tcW w:w="2126" w:type="dxa"/>
            <w:vAlign w:val="center"/>
          </w:tcPr>
          <w:p w14:paraId="27883F81" w14:textId="77777777" w:rsidR="00942160" w:rsidRPr="00942160" w:rsidRDefault="00942160" w:rsidP="00BC0069">
            <w:pPr>
              <w:pStyle w:val="BAPTblzattartalom"/>
              <w:jc w:val="center"/>
              <w:rPr>
                <w:i/>
                <w:iCs/>
                <w:szCs w:val="20"/>
              </w:rPr>
            </w:pPr>
            <w:r w:rsidRPr="00942160">
              <w:rPr>
                <w:i/>
                <w:iCs/>
                <w:szCs w:val="20"/>
              </w:rPr>
              <w:t>Carduelis carduelis</w:t>
            </w:r>
          </w:p>
        </w:tc>
        <w:tc>
          <w:tcPr>
            <w:tcW w:w="1127" w:type="dxa"/>
            <w:gridSpan w:val="2"/>
            <w:vAlign w:val="center"/>
          </w:tcPr>
          <w:p w14:paraId="30F8FAB3" w14:textId="77777777" w:rsidR="00942160" w:rsidRPr="00942160" w:rsidRDefault="00942160" w:rsidP="00BC0069">
            <w:pPr>
              <w:pStyle w:val="BAPTblzattartalom"/>
              <w:jc w:val="center"/>
              <w:rPr>
                <w:szCs w:val="20"/>
              </w:rPr>
            </w:pPr>
            <w:r w:rsidRPr="00942160">
              <w:rPr>
                <w:szCs w:val="20"/>
              </w:rPr>
              <w:t>CARCAR</w:t>
            </w:r>
          </w:p>
        </w:tc>
        <w:tc>
          <w:tcPr>
            <w:tcW w:w="1054" w:type="dxa"/>
            <w:vAlign w:val="center"/>
          </w:tcPr>
          <w:p w14:paraId="5AB67FC4" w14:textId="77777777" w:rsidR="00942160" w:rsidRPr="00942160" w:rsidRDefault="00942160" w:rsidP="00BC0069">
            <w:pPr>
              <w:pStyle w:val="BAPTblzattartalom"/>
              <w:jc w:val="center"/>
              <w:rPr>
                <w:szCs w:val="20"/>
              </w:rPr>
            </w:pPr>
            <w:r w:rsidRPr="00942160">
              <w:rPr>
                <w:szCs w:val="20"/>
              </w:rPr>
              <w:t>2</w:t>
            </w:r>
          </w:p>
        </w:tc>
        <w:tc>
          <w:tcPr>
            <w:tcW w:w="1319" w:type="dxa"/>
            <w:vAlign w:val="center"/>
          </w:tcPr>
          <w:p w14:paraId="26505AC5" w14:textId="77777777" w:rsidR="00942160" w:rsidRPr="00942160" w:rsidRDefault="00942160" w:rsidP="00BC0069">
            <w:pPr>
              <w:pStyle w:val="BAPTblzattartalom"/>
              <w:jc w:val="center"/>
              <w:rPr>
                <w:szCs w:val="20"/>
              </w:rPr>
            </w:pPr>
            <w:r w:rsidRPr="00942160">
              <w:rPr>
                <w:szCs w:val="20"/>
              </w:rPr>
              <w:t>E</w:t>
            </w:r>
          </w:p>
        </w:tc>
        <w:tc>
          <w:tcPr>
            <w:tcW w:w="1320" w:type="dxa"/>
            <w:vAlign w:val="center"/>
          </w:tcPr>
          <w:p w14:paraId="73B705DD" w14:textId="77777777" w:rsidR="00942160" w:rsidRPr="00942160" w:rsidRDefault="00942160" w:rsidP="00BC0069">
            <w:pPr>
              <w:pStyle w:val="BAPTblzattartalom"/>
              <w:jc w:val="center"/>
              <w:rPr>
                <w:szCs w:val="20"/>
              </w:rPr>
            </w:pPr>
            <w:r w:rsidRPr="00942160">
              <w:rPr>
                <w:szCs w:val="20"/>
              </w:rPr>
              <w:t>A</w:t>
            </w:r>
          </w:p>
        </w:tc>
        <w:tc>
          <w:tcPr>
            <w:tcW w:w="816" w:type="dxa"/>
            <w:gridSpan w:val="2"/>
            <w:vAlign w:val="center"/>
          </w:tcPr>
          <w:p w14:paraId="4F68E85E" w14:textId="77777777" w:rsidR="00942160" w:rsidRPr="00942160" w:rsidRDefault="00942160" w:rsidP="00BC0069">
            <w:pPr>
              <w:pStyle w:val="BAPTblzattartalom"/>
              <w:jc w:val="center"/>
              <w:rPr>
                <w:szCs w:val="20"/>
              </w:rPr>
            </w:pPr>
            <w:r w:rsidRPr="00942160">
              <w:rPr>
                <w:szCs w:val="20"/>
              </w:rPr>
              <w:t>RC</w:t>
            </w:r>
          </w:p>
        </w:tc>
      </w:tr>
      <w:tr w:rsidR="00725479" w:rsidRPr="00942160" w14:paraId="311B9B8C" w14:textId="77777777" w:rsidTr="00CD1ABA">
        <w:trPr>
          <w:jc w:val="center"/>
        </w:trPr>
        <w:tc>
          <w:tcPr>
            <w:tcW w:w="1526" w:type="dxa"/>
            <w:tcBorders>
              <w:bottom w:val="single" w:sz="4" w:space="0" w:color="auto"/>
            </w:tcBorders>
            <w:vAlign w:val="center"/>
          </w:tcPr>
          <w:p w14:paraId="5B299367" w14:textId="77777777" w:rsidR="00942160" w:rsidRPr="00942160" w:rsidRDefault="00942160" w:rsidP="00BC0069">
            <w:pPr>
              <w:pStyle w:val="BAPTblzattartalom"/>
              <w:jc w:val="left"/>
              <w:rPr>
                <w:szCs w:val="20"/>
              </w:rPr>
            </w:pPr>
            <w:r w:rsidRPr="00942160">
              <w:rPr>
                <w:szCs w:val="20"/>
              </w:rPr>
              <w:t>tőkés réce</w:t>
            </w:r>
          </w:p>
        </w:tc>
        <w:tc>
          <w:tcPr>
            <w:tcW w:w="2126" w:type="dxa"/>
            <w:tcBorders>
              <w:bottom w:val="single" w:sz="4" w:space="0" w:color="auto"/>
            </w:tcBorders>
            <w:vAlign w:val="center"/>
          </w:tcPr>
          <w:p w14:paraId="6508CDC7" w14:textId="77777777" w:rsidR="00942160" w:rsidRPr="00942160" w:rsidRDefault="00942160" w:rsidP="00BC0069">
            <w:pPr>
              <w:pStyle w:val="BAPTblzattartalom"/>
              <w:jc w:val="center"/>
              <w:rPr>
                <w:i/>
                <w:iCs/>
                <w:szCs w:val="20"/>
              </w:rPr>
            </w:pPr>
            <w:r w:rsidRPr="00942160">
              <w:rPr>
                <w:i/>
                <w:szCs w:val="20"/>
              </w:rPr>
              <w:t>Anas platyrhinchos</w:t>
            </w:r>
          </w:p>
        </w:tc>
        <w:tc>
          <w:tcPr>
            <w:tcW w:w="1127" w:type="dxa"/>
            <w:gridSpan w:val="2"/>
            <w:tcBorders>
              <w:bottom w:val="single" w:sz="4" w:space="0" w:color="auto"/>
            </w:tcBorders>
            <w:vAlign w:val="center"/>
          </w:tcPr>
          <w:p w14:paraId="1DCB32B2" w14:textId="77777777" w:rsidR="00942160" w:rsidRPr="00942160" w:rsidRDefault="00942160" w:rsidP="00BC0069">
            <w:pPr>
              <w:pStyle w:val="BAPTblzattartalom"/>
              <w:jc w:val="center"/>
              <w:rPr>
                <w:szCs w:val="20"/>
              </w:rPr>
            </w:pPr>
            <w:r w:rsidRPr="00942160">
              <w:rPr>
                <w:szCs w:val="20"/>
              </w:rPr>
              <w:t>ANAPLA</w:t>
            </w:r>
          </w:p>
        </w:tc>
        <w:tc>
          <w:tcPr>
            <w:tcW w:w="1054" w:type="dxa"/>
            <w:tcBorders>
              <w:bottom w:val="single" w:sz="4" w:space="0" w:color="auto"/>
            </w:tcBorders>
            <w:vAlign w:val="center"/>
          </w:tcPr>
          <w:p w14:paraId="1764A39E" w14:textId="77777777" w:rsidR="00942160" w:rsidRPr="00942160" w:rsidRDefault="00942160" w:rsidP="00BC0069">
            <w:pPr>
              <w:pStyle w:val="BAPTblzattartalom"/>
              <w:jc w:val="center"/>
              <w:rPr>
                <w:szCs w:val="20"/>
              </w:rPr>
            </w:pPr>
            <w:r w:rsidRPr="00942160">
              <w:rPr>
                <w:szCs w:val="20"/>
              </w:rPr>
              <w:t>1</w:t>
            </w:r>
          </w:p>
        </w:tc>
        <w:tc>
          <w:tcPr>
            <w:tcW w:w="1319" w:type="dxa"/>
            <w:tcBorders>
              <w:bottom w:val="single" w:sz="4" w:space="0" w:color="auto"/>
            </w:tcBorders>
            <w:vAlign w:val="center"/>
          </w:tcPr>
          <w:p w14:paraId="0AE5ACC8" w14:textId="77777777" w:rsidR="00942160" w:rsidRPr="00942160" w:rsidRDefault="00942160" w:rsidP="00BC0069">
            <w:pPr>
              <w:pStyle w:val="BAPTblzattartalom"/>
              <w:jc w:val="center"/>
              <w:rPr>
                <w:szCs w:val="20"/>
              </w:rPr>
            </w:pPr>
            <w:r w:rsidRPr="00942160">
              <w:rPr>
                <w:szCs w:val="20"/>
              </w:rPr>
              <w:t>V</w:t>
            </w:r>
          </w:p>
        </w:tc>
        <w:tc>
          <w:tcPr>
            <w:tcW w:w="1320" w:type="dxa"/>
            <w:tcBorders>
              <w:bottom w:val="single" w:sz="4" w:space="0" w:color="auto"/>
            </w:tcBorders>
            <w:vAlign w:val="center"/>
          </w:tcPr>
          <w:p w14:paraId="282239F7" w14:textId="77777777" w:rsidR="00942160" w:rsidRPr="00942160" w:rsidRDefault="00942160" w:rsidP="00BC0069">
            <w:pPr>
              <w:pStyle w:val="BAPTblzattartalom"/>
              <w:jc w:val="center"/>
              <w:rPr>
                <w:szCs w:val="20"/>
              </w:rPr>
            </w:pPr>
            <w:r w:rsidRPr="00942160">
              <w:rPr>
                <w:szCs w:val="20"/>
              </w:rPr>
              <w:t>T</w:t>
            </w:r>
          </w:p>
        </w:tc>
        <w:tc>
          <w:tcPr>
            <w:tcW w:w="816" w:type="dxa"/>
            <w:gridSpan w:val="2"/>
            <w:tcBorders>
              <w:bottom w:val="single" w:sz="4" w:space="0" w:color="auto"/>
            </w:tcBorders>
            <w:vAlign w:val="center"/>
          </w:tcPr>
          <w:p w14:paraId="4416933E" w14:textId="77777777" w:rsidR="00942160" w:rsidRPr="00942160" w:rsidRDefault="00942160" w:rsidP="00BC0069">
            <w:pPr>
              <w:pStyle w:val="BAPTblzattartalom"/>
              <w:jc w:val="center"/>
              <w:rPr>
                <w:szCs w:val="20"/>
              </w:rPr>
            </w:pPr>
            <w:r w:rsidRPr="00942160">
              <w:rPr>
                <w:szCs w:val="20"/>
              </w:rPr>
              <w:t>U8</w:t>
            </w:r>
          </w:p>
        </w:tc>
      </w:tr>
      <w:tr w:rsidR="00725479" w:rsidRPr="00942160" w14:paraId="52ADA61D" w14:textId="77777777" w:rsidTr="00CD1ABA">
        <w:trPr>
          <w:jc w:val="center"/>
        </w:trPr>
        <w:tc>
          <w:tcPr>
            <w:tcW w:w="1526" w:type="dxa"/>
            <w:tcBorders>
              <w:top w:val="single" w:sz="4" w:space="0" w:color="auto"/>
              <w:bottom w:val="single" w:sz="12" w:space="0" w:color="339966"/>
            </w:tcBorders>
            <w:vAlign w:val="center"/>
          </w:tcPr>
          <w:p w14:paraId="0B2B2487" w14:textId="77777777" w:rsidR="00942160" w:rsidRPr="00942160" w:rsidRDefault="00942160" w:rsidP="00BC0069">
            <w:pPr>
              <w:pStyle w:val="BAPTblzattartalom"/>
              <w:jc w:val="left"/>
              <w:rPr>
                <w:szCs w:val="20"/>
              </w:rPr>
            </w:pPr>
            <w:r w:rsidRPr="00942160">
              <w:rPr>
                <w:szCs w:val="20"/>
              </w:rPr>
              <w:t>fácán</w:t>
            </w:r>
          </w:p>
        </w:tc>
        <w:tc>
          <w:tcPr>
            <w:tcW w:w="2126" w:type="dxa"/>
            <w:tcBorders>
              <w:top w:val="single" w:sz="4" w:space="0" w:color="auto"/>
              <w:bottom w:val="single" w:sz="12" w:space="0" w:color="339966"/>
            </w:tcBorders>
            <w:vAlign w:val="center"/>
          </w:tcPr>
          <w:p w14:paraId="1124FA48" w14:textId="77777777" w:rsidR="00942160" w:rsidRPr="00942160" w:rsidRDefault="00942160" w:rsidP="00BC0069">
            <w:pPr>
              <w:pStyle w:val="BAPTblzattartalom"/>
              <w:jc w:val="center"/>
              <w:rPr>
                <w:i/>
                <w:iCs/>
                <w:szCs w:val="20"/>
              </w:rPr>
            </w:pPr>
            <w:r w:rsidRPr="00942160">
              <w:rPr>
                <w:i/>
                <w:iCs/>
                <w:szCs w:val="20"/>
              </w:rPr>
              <w:t>Phasianus colchicus</w:t>
            </w:r>
          </w:p>
        </w:tc>
        <w:tc>
          <w:tcPr>
            <w:tcW w:w="1127" w:type="dxa"/>
            <w:gridSpan w:val="2"/>
            <w:tcBorders>
              <w:top w:val="single" w:sz="4" w:space="0" w:color="auto"/>
              <w:bottom w:val="single" w:sz="12" w:space="0" w:color="339966"/>
            </w:tcBorders>
            <w:vAlign w:val="center"/>
          </w:tcPr>
          <w:p w14:paraId="52A24837" w14:textId="77777777" w:rsidR="00942160" w:rsidRPr="00942160" w:rsidRDefault="00942160" w:rsidP="00BC0069">
            <w:pPr>
              <w:pStyle w:val="BAPTblzattartalom"/>
              <w:jc w:val="center"/>
              <w:rPr>
                <w:szCs w:val="20"/>
              </w:rPr>
            </w:pPr>
            <w:r w:rsidRPr="00942160">
              <w:rPr>
                <w:szCs w:val="20"/>
              </w:rPr>
              <w:t>PHACOL</w:t>
            </w:r>
          </w:p>
        </w:tc>
        <w:tc>
          <w:tcPr>
            <w:tcW w:w="1054" w:type="dxa"/>
            <w:tcBorders>
              <w:top w:val="single" w:sz="4" w:space="0" w:color="auto"/>
              <w:bottom w:val="single" w:sz="12" w:space="0" w:color="339966"/>
            </w:tcBorders>
            <w:vAlign w:val="center"/>
          </w:tcPr>
          <w:p w14:paraId="36B93854" w14:textId="77777777" w:rsidR="00942160" w:rsidRPr="00942160" w:rsidRDefault="00942160" w:rsidP="00BC0069">
            <w:pPr>
              <w:pStyle w:val="BAPTblzattartalom"/>
              <w:jc w:val="center"/>
              <w:rPr>
                <w:szCs w:val="20"/>
              </w:rPr>
            </w:pPr>
            <w:r w:rsidRPr="00942160">
              <w:rPr>
                <w:szCs w:val="20"/>
              </w:rPr>
              <w:t>4</w:t>
            </w:r>
          </w:p>
        </w:tc>
        <w:tc>
          <w:tcPr>
            <w:tcW w:w="1319" w:type="dxa"/>
            <w:tcBorders>
              <w:top w:val="single" w:sz="4" w:space="0" w:color="auto"/>
              <w:bottom w:val="single" w:sz="12" w:space="0" w:color="339966"/>
            </w:tcBorders>
            <w:vAlign w:val="center"/>
          </w:tcPr>
          <w:p w14:paraId="7AB2B9E4" w14:textId="77777777" w:rsidR="00942160" w:rsidRPr="00942160" w:rsidRDefault="00942160" w:rsidP="00BC0069">
            <w:pPr>
              <w:pStyle w:val="BAPTblzattartalom"/>
              <w:jc w:val="center"/>
              <w:rPr>
                <w:szCs w:val="20"/>
              </w:rPr>
            </w:pPr>
            <w:r w:rsidRPr="00942160">
              <w:rPr>
                <w:szCs w:val="20"/>
              </w:rPr>
              <w:t>SZ</w:t>
            </w:r>
          </w:p>
        </w:tc>
        <w:tc>
          <w:tcPr>
            <w:tcW w:w="1320" w:type="dxa"/>
            <w:tcBorders>
              <w:top w:val="single" w:sz="4" w:space="0" w:color="auto"/>
              <w:bottom w:val="single" w:sz="12" w:space="0" w:color="339966"/>
            </w:tcBorders>
            <w:vAlign w:val="center"/>
          </w:tcPr>
          <w:p w14:paraId="359255B1" w14:textId="77777777" w:rsidR="00942160" w:rsidRPr="00942160" w:rsidRDefault="00942160" w:rsidP="00BC0069">
            <w:pPr>
              <w:pStyle w:val="BAPTblzattartalom"/>
              <w:jc w:val="center"/>
              <w:rPr>
                <w:szCs w:val="20"/>
              </w:rPr>
            </w:pPr>
            <w:r w:rsidRPr="00942160">
              <w:rPr>
                <w:szCs w:val="20"/>
              </w:rPr>
              <w:t>T</w:t>
            </w:r>
          </w:p>
        </w:tc>
        <w:tc>
          <w:tcPr>
            <w:tcW w:w="816" w:type="dxa"/>
            <w:gridSpan w:val="2"/>
            <w:tcBorders>
              <w:top w:val="single" w:sz="4" w:space="0" w:color="auto"/>
              <w:bottom w:val="single" w:sz="12" w:space="0" w:color="339966"/>
            </w:tcBorders>
            <w:vAlign w:val="center"/>
          </w:tcPr>
          <w:p w14:paraId="49EE3680" w14:textId="77777777" w:rsidR="00942160" w:rsidRPr="00942160" w:rsidRDefault="00942160" w:rsidP="00BC0069">
            <w:pPr>
              <w:pStyle w:val="BAPTblzattartalom"/>
              <w:jc w:val="center"/>
              <w:rPr>
                <w:szCs w:val="20"/>
              </w:rPr>
            </w:pPr>
            <w:r w:rsidRPr="00942160">
              <w:rPr>
                <w:szCs w:val="20"/>
              </w:rPr>
              <w:t>P2b</w:t>
            </w:r>
          </w:p>
        </w:tc>
      </w:tr>
      <w:tr w:rsidR="00717CEC" w14:paraId="6AD85FBF" w14:textId="77777777" w:rsidTr="00717CE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76" w:type="dxa"/>
        </w:trPr>
        <w:tc>
          <w:tcPr>
            <w:tcW w:w="4606" w:type="dxa"/>
            <w:gridSpan w:val="3"/>
          </w:tcPr>
          <w:p w14:paraId="6ACA89AA" w14:textId="77777777" w:rsidR="00717CEC" w:rsidRDefault="00717CEC" w:rsidP="00BC0069">
            <w:pPr>
              <w:rPr>
                <w:sz w:val="20"/>
              </w:rPr>
            </w:pPr>
            <w:r w:rsidRPr="00725479">
              <w:rPr>
                <w:sz w:val="20"/>
              </w:rPr>
              <w:t xml:space="preserve">„1” </w:t>
            </w:r>
            <w:r w:rsidR="00CD1ABA" w:rsidRPr="00725479">
              <w:rPr>
                <w:sz w:val="20"/>
              </w:rPr>
              <w:t>A vizsgálati területen</w:t>
            </w:r>
            <w:r w:rsidR="00CD1ABA">
              <w:rPr>
                <w:sz w:val="20"/>
              </w:rPr>
              <w:t xml:space="preserve"> észlelt faj </w:t>
            </w:r>
            <w:r w:rsidRPr="00725479">
              <w:rPr>
                <w:sz w:val="20"/>
              </w:rPr>
              <w:t>élőhelyi preferenciája</w:t>
            </w:r>
          </w:p>
          <w:p w14:paraId="77102482" w14:textId="77777777" w:rsidR="00717CEC" w:rsidRPr="00717CEC" w:rsidRDefault="00717CEC" w:rsidP="00BC0069">
            <w:pPr>
              <w:rPr>
                <w:i/>
                <w:sz w:val="20"/>
                <w:szCs w:val="20"/>
              </w:rPr>
            </w:pPr>
            <w:r w:rsidRPr="00717CEC">
              <w:rPr>
                <w:i/>
                <w:sz w:val="20"/>
                <w:szCs w:val="20"/>
              </w:rPr>
              <w:t>„E” - erdei jellegű élőhelyekhez kötődő faj</w:t>
            </w:r>
          </w:p>
          <w:p w14:paraId="415582D7" w14:textId="77777777" w:rsidR="00717CEC" w:rsidRPr="00717CEC" w:rsidRDefault="00717CEC" w:rsidP="00BC0069">
            <w:pPr>
              <w:rPr>
                <w:i/>
                <w:sz w:val="20"/>
                <w:szCs w:val="20"/>
              </w:rPr>
            </w:pPr>
            <w:r w:rsidRPr="00717CEC">
              <w:rPr>
                <w:i/>
                <w:sz w:val="20"/>
                <w:szCs w:val="20"/>
              </w:rPr>
              <w:t>„SZ” – szegély élőhelyekhez kötődő fészkelő faj</w:t>
            </w:r>
          </w:p>
          <w:p w14:paraId="08895670" w14:textId="77777777" w:rsidR="00717CEC" w:rsidRPr="00717CEC" w:rsidRDefault="00717CEC" w:rsidP="00BC0069">
            <w:pPr>
              <w:rPr>
                <w:i/>
                <w:sz w:val="20"/>
                <w:szCs w:val="20"/>
              </w:rPr>
            </w:pPr>
            <w:r w:rsidRPr="00717CEC">
              <w:rPr>
                <w:i/>
                <w:sz w:val="20"/>
                <w:szCs w:val="20"/>
              </w:rPr>
              <w:t>„M” – mezőgazdasági területek fészkelő faja</w:t>
            </w:r>
          </w:p>
          <w:p w14:paraId="17C5C27C" w14:textId="77777777" w:rsidR="00717CEC" w:rsidRDefault="00717CEC" w:rsidP="00BC0069">
            <w:pPr>
              <w:rPr>
                <w:sz w:val="20"/>
              </w:rPr>
            </w:pPr>
            <w:r w:rsidRPr="00717CEC">
              <w:rPr>
                <w:i/>
                <w:sz w:val="20"/>
                <w:szCs w:val="20"/>
              </w:rPr>
              <w:t>„V” – vizes élőhelyekhez kötődő faj</w:t>
            </w:r>
          </w:p>
        </w:tc>
        <w:tc>
          <w:tcPr>
            <w:tcW w:w="4606" w:type="dxa"/>
            <w:gridSpan w:val="5"/>
          </w:tcPr>
          <w:p w14:paraId="18C2C094" w14:textId="77777777" w:rsidR="00717CEC" w:rsidRDefault="00717CEC" w:rsidP="00BC0069">
            <w:pPr>
              <w:rPr>
                <w:sz w:val="20"/>
              </w:rPr>
            </w:pPr>
            <w:r w:rsidRPr="00725479">
              <w:rPr>
                <w:sz w:val="20"/>
              </w:rPr>
              <w:t>„2”</w:t>
            </w:r>
            <w:r>
              <w:rPr>
                <w:sz w:val="20"/>
              </w:rPr>
              <w:t xml:space="preserve"> </w:t>
            </w:r>
            <w:r w:rsidRPr="00725479">
              <w:rPr>
                <w:sz w:val="20"/>
              </w:rPr>
              <w:t>A vizsgálati területen</w:t>
            </w:r>
            <w:r>
              <w:rPr>
                <w:sz w:val="20"/>
              </w:rPr>
              <w:t xml:space="preserve"> észlelt faj fészkelési szintje</w:t>
            </w:r>
          </w:p>
          <w:p w14:paraId="0262A3B8" w14:textId="77777777" w:rsidR="00717CEC" w:rsidRPr="00717CEC" w:rsidRDefault="00717CEC" w:rsidP="00BC0069">
            <w:pPr>
              <w:rPr>
                <w:i/>
                <w:sz w:val="20"/>
                <w:szCs w:val="20"/>
              </w:rPr>
            </w:pPr>
            <w:r w:rsidRPr="00717CEC">
              <w:rPr>
                <w:i/>
                <w:sz w:val="20"/>
                <w:szCs w:val="20"/>
              </w:rPr>
              <w:t>„A” – lombkoronában fészkelő (arborikol)</w:t>
            </w:r>
          </w:p>
          <w:p w14:paraId="1D2F74EE" w14:textId="77777777" w:rsidR="00717CEC" w:rsidRPr="00717CEC" w:rsidRDefault="00717CEC" w:rsidP="00BC0069">
            <w:pPr>
              <w:rPr>
                <w:i/>
                <w:sz w:val="20"/>
                <w:szCs w:val="20"/>
              </w:rPr>
            </w:pPr>
            <w:r w:rsidRPr="00717CEC">
              <w:rPr>
                <w:i/>
                <w:sz w:val="20"/>
                <w:szCs w:val="20"/>
              </w:rPr>
              <w:t>„B” –</w:t>
            </w:r>
            <w:r>
              <w:rPr>
                <w:i/>
                <w:sz w:val="20"/>
                <w:szCs w:val="20"/>
              </w:rPr>
              <w:t xml:space="preserve"> épületen/</w:t>
            </w:r>
            <w:r w:rsidRPr="00717CEC">
              <w:rPr>
                <w:i/>
                <w:sz w:val="20"/>
                <w:szCs w:val="20"/>
              </w:rPr>
              <w:t>más emberi létesítményen fészkelő</w:t>
            </w:r>
          </w:p>
          <w:p w14:paraId="40A592F3" w14:textId="77777777" w:rsidR="00717CEC" w:rsidRPr="00717CEC" w:rsidRDefault="00717CEC" w:rsidP="00BC0069">
            <w:pPr>
              <w:rPr>
                <w:i/>
                <w:sz w:val="20"/>
                <w:szCs w:val="20"/>
              </w:rPr>
            </w:pPr>
            <w:r w:rsidRPr="00717CEC">
              <w:rPr>
                <w:i/>
                <w:sz w:val="20"/>
                <w:szCs w:val="20"/>
              </w:rPr>
              <w:t>„D” – fatörzsszinten fészkelő (dendrikol)</w:t>
            </w:r>
          </w:p>
          <w:p w14:paraId="2B033F82" w14:textId="77777777" w:rsidR="00717CEC" w:rsidRPr="00717CEC" w:rsidRDefault="00717CEC" w:rsidP="00BC0069">
            <w:pPr>
              <w:rPr>
                <w:i/>
                <w:sz w:val="20"/>
                <w:szCs w:val="20"/>
              </w:rPr>
            </w:pPr>
            <w:r w:rsidRPr="00717CEC">
              <w:rPr>
                <w:i/>
                <w:sz w:val="20"/>
                <w:szCs w:val="20"/>
              </w:rPr>
              <w:t>„F” – cserjeszinten fészkelő (fruticikol)</w:t>
            </w:r>
          </w:p>
          <w:p w14:paraId="36A81FCA" w14:textId="77777777" w:rsidR="00717CEC" w:rsidRDefault="00717CEC" w:rsidP="00BC0069">
            <w:pPr>
              <w:rPr>
                <w:sz w:val="20"/>
              </w:rPr>
            </w:pPr>
            <w:r w:rsidRPr="00717CEC">
              <w:rPr>
                <w:i/>
                <w:sz w:val="20"/>
                <w:szCs w:val="20"/>
              </w:rPr>
              <w:t>„T” – talajon fészkelő (terrikol)</w:t>
            </w:r>
          </w:p>
        </w:tc>
      </w:tr>
    </w:tbl>
    <w:p w14:paraId="09DE1AA6" w14:textId="77777777" w:rsidR="00275234" w:rsidRDefault="00275234" w:rsidP="00BC0069"/>
    <w:p w14:paraId="28B11A50" w14:textId="77777777" w:rsidR="00CD1ABA" w:rsidRPr="006D5D5E" w:rsidRDefault="006D5D5E" w:rsidP="00BC0069">
      <w:pPr>
        <w:rPr>
          <w:i/>
        </w:rPr>
      </w:pPr>
      <w:r w:rsidRPr="006D5D5E">
        <w:rPr>
          <w:i/>
        </w:rPr>
        <w:t>Összefoglalás</w:t>
      </w:r>
    </w:p>
    <w:p w14:paraId="44A6E545" w14:textId="77777777" w:rsidR="00C82221" w:rsidRDefault="006D5D5E" w:rsidP="00BC0069">
      <w:pPr>
        <w:pStyle w:val="BAPSzveg"/>
        <w:spacing w:before="0" w:after="0"/>
        <w:rPr>
          <w:sz w:val="24"/>
          <w:szCs w:val="24"/>
        </w:rPr>
      </w:pPr>
      <w:r w:rsidRPr="00DD40F7">
        <w:rPr>
          <w:sz w:val="24"/>
          <w:szCs w:val="24"/>
        </w:rPr>
        <w:t>Az észlelt fészkelő fajok jelentős része lombkoronában élő faj, melyek a Sió-csatorna szomszédságában lévő fás területeken költenek. A területen magas a cserjeszinten fészkelő (fruticikol) fajok aránya, ez a cserjések nagyobb borításával magyarázható.</w:t>
      </w:r>
    </w:p>
    <w:p w14:paraId="2D4B37E5" w14:textId="5EED7AE6" w:rsidR="006D5D5E" w:rsidRPr="00DD40F7" w:rsidRDefault="006D5D5E" w:rsidP="00BC0069">
      <w:pPr>
        <w:pStyle w:val="BAPSzveg"/>
        <w:spacing w:before="0" w:after="0"/>
        <w:rPr>
          <w:sz w:val="24"/>
          <w:szCs w:val="24"/>
        </w:rPr>
      </w:pPr>
      <w:r w:rsidRPr="00DD40F7">
        <w:rPr>
          <w:sz w:val="24"/>
          <w:szCs w:val="24"/>
        </w:rPr>
        <w:t>Az említett erdősávokban a fafajok többsége középkorú, szinte nem volt idős fa a területen, amit a harkályfajok odúácsolás tekintetében preferálhatnának és ennek közvetett oka az is, hogy a fatörzsszinten fészkelők (dendrikol) fajok hiányoztak a területről, jelenlétüket nem észlelhettük. A vizsgálati területen összességében a gyakori, elterjedt, részben kultúrakövető, mezőgazdasági területeken élő, többségében szegély</w:t>
      </w:r>
      <w:r>
        <w:rPr>
          <w:sz w:val="24"/>
          <w:szCs w:val="24"/>
        </w:rPr>
        <w:t xml:space="preserve"> </w:t>
      </w:r>
      <w:r w:rsidRPr="00DD40F7">
        <w:rPr>
          <w:sz w:val="24"/>
          <w:szCs w:val="24"/>
        </w:rPr>
        <w:t>élőhelyekhez kötődő fajok jelenlétét rögzíthettük, kiemelhető jelentős madártani természeti érték nélkül. Vízhez kötődő fajokat csak a tőkés réce (</w:t>
      </w:r>
      <w:r w:rsidRPr="00DD40F7">
        <w:rPr>
          <w:i/>
          <w:sz w:val="24"/>
          <w:szCs w:val="24"/>
        </w:rPr>
        <w:t>Anas platyrhinchos</w:t>
      </w:r>
      <w:r w:rsidRPr="00DD40F7">
        <w:rPr>
          <w:sz w:val="24"/>
          <w:szCs w:val="24"/>
        </w:rPr>
        <w:t xml:space="preserve">) képviseli. </w:t>
      </w:r>
    </w:p>
    <w:p w14:paraId="39AC14F3" w14:textId="6B7F6FB6" w:rsidR="00801735" w:rsidRDefault="00801735">
      <w:pPr>
        <w:spacing w:after="160" w:line="259" w:lineRule="auto"/>
        <w:jc w:val="left"/>
      </w:pPr>
      <w:r>
        <w:br w:type="page"/>
      </w:r>
    </w:p>
    <w:p w14:paraId="12ED8145" w14:textId="77777777" w:rsidR="00CD1ABA" w:rsidRPr="00801735" w:rsidRDefault="00CD1ABA" w:rsidP="00BC0069">
      <w:pPr>
        <w:rPr>
          <w:sz w:val="2"/>
          <w:szCs w:val="2"/>
        </w:rPr>
      </w:pPr>
    </w:p>
    <w:p w14:paraId="19AC7011" w14:textId="77777777" w:rsidR="006D5D5E" w:rsidRPr="00F0140D" w:rsidRDefault="00F0140D" w:rsidP="00BC0069">
      <w:pPr>
        <w:pStyle w:val="Cmsor4"/>
        <w:numPr>
          <w:ilvl w:val="3"/>
          <w:numId w:val="2"/>
        </w:numPr>
        <w:tabs>
          <w:tab w:val="num" w:pos="4680"/>
        </w:tabs>
        <w:spacing w:before="0" w:after="0"/>
        <w:ind w:left="648" w:hanging="648"/>
        <w:jc w:val="left"/>
        <w:rPr>
          <w:b w:val="0"/>
          <w:i/>
          <w:sz w:val="24"/>
          <w:szCs w:val="24"/>
        </w:rPr>
      </w:pPr>
      <w:bookmarkStart w:id="106" w:name="_Toc68857243"/>
      <w:bookmarkStart w:id="107" w:name="_Toc72223917"/>
      <w:r w:rsidRPr="00F0140D">
        <w:rPr>
          <w:b w:val="0"/>
          <w:i/>
          <w:sz w:val="24"/>
          <w:szCs w:val="24"/>
        </w:rPr>
        <w:t>Emlősök</w:t>
      </w:r>
      <w:bookmarkEnd w:id="106"/>
      <w:bookmarkEnd w:id="107"/>
    </w:p>
    <w:p w14:paraId="07540216" w14:textId="77777777" w:rsidR="00A504D0" w:rsidRDefault="00A504D0" w:rsidP="00BC0069"/>
    <w:p w14:paraId="3CE0CB87" w14:textId="77777777" w:rsidR="00A504D0" w:rsidRPr="00A504D0" w:rsidRDefault="00A504D0" w:rsidP="00BC0069">
      <w:pPr>
        <w:rPr>
          <w:i/>
        </w:rPr>
      </w:pPr>
      <w:bookmarkStart w:id="108" w:name="_Toc68857244"/>
      <w:r w:rsidRPr="00A504D0">
        <w:rPr>
          <w:i/>
        </w:rPr>
        <w:t>A vizsgálatok időpontja, helyszíne, módszere</w:t>
      </w:r>
      <w:bookmarkEnd w:id="108"/>
    </w:p>
    <w:p w14:paraId="16ECC31A" w14:textId="77777777" w:rsidR="006D5D5E" w:rsidRDefault="00A504D0" w:rsidP="00BC0069">
      <w:r w:rsidRPr="00A504D0">
        <w:t>A területen lévő emlősökről az adat</w:t>
      </w:r>
      <w:r>
        <w:t>gyűjtés</w:t>
      </w:r>
      <w:r w:rsidRPr="00A504D0">
        <w:t xml:space="preserve"> vizuális megfigyeléssel </w:t>
      </w:r>
      <w:r>
        <w:t xml:space="preserve">történt </w:t>
      </w:r>
      <w:r w:rsidRPr="00A504D0">
        <w:t>2021.</w:t>
      </w:r>
      <w:r>
        <w:t xml:space="preserve"> április </w:t>
      </w:r>
      <w:r w:rsidRPr="00A504D0">
        <w:t>20-án.</w:t>
      </w:r>
    </w:p>
    <w:p w14:paraId="140573BF" w14:textId="77777777" w:rsidR="00F0140D" w:rsidRDefault="00F0140D" w:rsidP="00BC0069"/>
    <w:p w14:paraId="30361BD0" w14:textId="77777777" w:rsidR="00624676" w:rsidRPr="00624676" w:rsidRDefault="00624676" w:rsidP="00BC0069">
      <w:pPr>
        <w:rPr>
          <w:i/>
        </w:rPr>
      </w:pPr>
      <w:bookmarkStart w:id="109" w:name="_Toc68857245"/>
      <w:r w:rsidRPr="00624676">
        <w:rPr>
          <w:i/>
        </w:rPr>
        <w:t>A vizsgálatok eredményei</w:t>
      </w:r>
      <w:bookmarkEnd w:id="109"/>
    </w:p>
    <w:p w14:paraId="26D5C199" w14:textId="77777777" w:rsidR="00624676" w:rsidRPr="00DD40F7" w:rsidRDefault="00624676" w:rsidP="00BC0069">
      <w:pPr>
        <w:pStyle w:val="BAPSzveg"/>
        <w:spacing w:before="0" w:after="0"/>
        <w:rPr>
          <w:sz w:val="24"/>
          <w:szCs w:val="24"/>
        </w:rPr>
      </w:pPr>
      <w:r w:rsidRPr="00DD40F7">
        <w:rPr>
          <w:sz w:val="24"/>
          <w:szCs w:val="24"/>
        </w:rPr>
        <w:t>A tervezési területen a következő emlősfajokat figyeltük meg:</w:t>
      </w:r>
    </w:p>
    <w:p w14:paraId="7170C58C" w14:textId="77777777" w:rsidR="00624676" w:rsidRPr="00DD40F7" w:rsidRDefault="00624676" w:rsidP="00BC0069">
      <w:pPr>
        <w:pStyle w:val="BAPSzveg"/>
        <w:spacing w:before="0" w:after="0"/>
        <w:rPr>
          <w:sz w:val="24"/>
          <w:szCs w:val="24"/>
        </w:rPr>
      </w:pPr>
      <w:r w:rsidRPr="00DD40F7">
        <w:rPr>
          <w:sz w:val="24"/>
          <w:szCs w:val="24"/>
        </w:rPr>
        <w:t>Vakond (</w:t>
      </w:r>
      <w:r w:rsidRPr="00DD40F7">
        <w:rPr>
          <w:i/>
          <w:sz w:val="24"/>
          <w:szCs w:val="24"/>
        </w:rPr>
        <w:t>Talpa europaea</w:t>
      </w:r>
      <w:r w:rsidRPr="00DD40F7">
        <w:rPr>
          <w:sz w:val="24"/>
          <w:szCs w:val="24"/>
        </w:rPr>
        <w:t>): Túrásaival a tervezési terület keleti részén lévő cserjésedő gyepben lehet találkozni. Védett</w:t>
      </w:r>
    </w:p>
    <w:p w14:paraId="0E578A31" w14:textId="77777777" w:rsidR="00624676" w:rsidRPr="00DD40F7" w:rsidRDefault="00624676" w:rsidP="00BC0069">
      <w:pPr>
        <w:pStyle w:val="BAPSzveg"/>
        <w:spacing w:before="0" w:after="0"/>
        <w:rPr>
          <w:sz w:val="24"/>
          <w:szCs w:val="24"/>
        </w:rPr>
      </w:pPr>
      <w:r w:rsidRPr="00DD40F7">
        <w:rPr>
          <w:sz w:val="24"/>
          <w:szCs w:val="24"/>
        </w:rPr>
        <w:t>Mezei cickány (</w:t>
      </w:r>
      <w:r w:rsidRPr="00DD40F7">
        <w:rPr>
          <w:i/>
          <w:sz w:val="24"/>
          <w:szCs w:val="24"/>
        </w:rPr>
        <w:t>Crocidura leucodon</w:t>
      </w:r>
      <w:r w:rsidRPr="00DD40F7">
        <w:rPr>
          <w:sz w:val="24"/>
          <w:szCs w:val="24"/>
        </w:rPr>
        <w:t>): Szántók szegélyében fordul elő. Védett</w:t>
      </w:r>
    </w:p>
    <w:p w14:paraId="4F5D36DE" w14:textId="77777777" w:rsidR="00624676" w:rsidRPr="00DD40F7" w:rsidRDefault="00624676" w:rsidP="00BC0069">
      <w:pPr>
        <w:pStyle w:val="BAPSzveg"/>
        <w:spacing w:before="0" w:after="0"/>
        <w:rPr>
          <w:sz w:val="24"/>
          <w:szCs w:val="24"/>
        </w:rPr>
      </w:pPr>
      <w:r w:rsidRPr="00DD40F7">
        <w:rPr>
          <w:sz w:val="24"/>
          <w:szCs w:val="24"/>
        </w:rPr>
        <w:t>Nyúl (</w:t>
      </w:r>
      <w:r w:rsidRPr="00DD40F7">
        <w:rPr>
          <w:i/>
          <w:sz w:val="24"/>
          <w:szCs w:val="24"/>
        </w:rPr>
        <w:t>Lepus capensis</w:t>
      </w:r>
      <w:r w:rsidRPr="00DD40F7">
        <w:rPr>
          <w:sz w:val="24"/>
          <w:szCs w:val="24"/>
        </w:rPr>
        <w:t>): A terület mezőgazdasági területein szórványos.</w:t>
      </w:r>
    </w:p>
    <w:p w14:paraId="460EBDE9" w14:textId="77777777" w:rsidR="00624676" w:rsidRPr="00DD40F7" w:rsidRDefault="00624676" w:rsidP="00BC0069">
      <w:pPr>
        <w:pStyle w:val="BAPSzveg"/>
        <w:spacing w:before="0" w:after="0"/>
        <w:rPr>
          <w:sz w:val="24"/>
          <w:szCs w:val="24"/>
        </w:rPr>
      </w:pPr>
      <w:r w:rsidRPr="00DD40F7">
        <w:rPr>
          <w:sz w:val="24"/>
          <w:szCs w:val="24"/>
        </w:rPr>
        <w:t>Menyét (</w:t>
      </w:r>
      <w:r w:rsidRPr="00DD40F7">
        <w:rPr>
          <w:i/>
          <w:sz w:val="24"/>
          <w:szCs w:val="24"/>
        </w:rPr>
        <w:t>Mustella nivalis</w:t>
      </w:r>
      <w:r w:rsidRPr="00DD40F7">
        <w:rPr>
          <w:sz w:val="24"/>
          <w:szCs w:val="24"/>
        </w:rPr>
        <w:t>): Mezőgazdasági területeken szórványos. A Sió töltés menti cserjésekben észleltük nyomát. Védett</w:t>
      </w:r>
    </w:p>
    <w:p w14:paraId="3E9876A0" w14:textId="77777777" w:rsidR="00624676" w:rsidRPr="00DD40F7" w:rsidRDefault="00624676" w:rsidP="00BC0069">
      <w:pPr>
        <w:pStyle w:val="BAPSzveg"/>
        <w:spacing w:before="0" w:after="0"/>
        <w:rPr>
          <w:sz w:val="24"/>
          <w:szCs w:val="24"/>
        </w:rPr>
      </w:pPr>
      <w:r w:rsidRPr="00DD40F7">
        <w:rPr>
          <w:sz w:val="24"/>
          <w:szCs w:val="24"/>
        </w:rPr>
        <w:t>Nyest (</w:t>
      </w:r>
      <w:r w:rsidRPr="00DD40F7">
        <w:rPr>
          <w:i/>
          <w:sz w:val="24"/>
          <w:szCs w:val="24"/>
        </w:rPr>
        <w:t>Martes foina</w:t>
      </w:r>
      <w:r w:rsidRPr="00DD40F7">
        <w:rPr>
          <w:sz w:val="24"/>
          <w:szCs w:val="24"/>
        </w:rPr>
        <w:t>): Ürülékét a volt kendergyár épületei mellett találtuk.</w:t>
      </w:r>
    </w:p>
    <w:p w14:paraId="7A0BAFF0" w14:textId="77777777" w:rsidR="00624676" w:rsidRPr="00DD40F7" w:rsidRDefault="00624676" w:rsidP="00BC0069">
      <w:pPr>
        <w:pStyle w:val="BAPSzveg"/>
        <w:spacing w:before="0" w:after="0"/>
        <w:rPr>
          <w:sz w:val="24"/>
          <w:szCs w:val="24"/>
        </w:rPr>
      </w:pPr>
      <w:r w:rsidRPr="00DD40F7">
        <w:rPr>
          <w:sz w:val="24"/>
          <w:szCs w:val="24"/>
        </w:rPr>
        <w:t>Őz (</w:t>
      </w:r>
      <w:r w:rsidRPr="00DD40F7">
        <w:rPr>
          <w:i/>
          <w:sz w:val="24"/>
          <w:szCs w:val="24"/>
        </w:rPr>
        <w:t>Capreolus capreolus</w:t>
      </w:r>
      <w:r w:rsidRPr="00DD40F7">
        <w:rPr>
          <w:sz w:val="24"/>
          <w:szCs w:val="24"/>
        </w:rPr>
        <w:t>). A terület szántóin 5 példányt figyeltünk meg.</w:t>
      </w:r>
    </w:p>
    <w:p w14:paraId="2D6985E5" w14:textId="77777777" w:rsidR="00624676" w:rsidRPr="00DD40F7" w:rsidRDefault="00624676" w:rsidP="00BC0069">
      <w:pPr>
        <w:pStyle w:val="BAPSzveg"/>
        <w:spacing w:before="0" w:after="0"/>
        <w:rPr>
          <w:sz w:val="24"/>
          <w:szCs w:val="24"/>
        </w:rPr>
      </w:pPr>
      <w:r w:rsidRPr="00DD40F7">
        <w:rPr>
          <w:sz w:val="24"/>
          <w:szCs w:val="24"/>
        </w:rPr>
        <w:t>Vaddisznó (</w:t>
      </w:r>
      <w:r w:rsidRPr="00DD40F7">
        <w:rPr>
          <w:i/>
          <w:sz w:val="24"/>
          <w:szCs w:val="24"/>
        </w:rPr>
        <w:t>Sus crofa</w:t>
      </w:r>
      <w:r w:rsidRPr="00DD40F7">
        <w:rPr>
          <w:sz w:val="24"/>
          <w:szCs w:val="24"/>
        </w:rPr>
        <w:t>): A Sió töltés</w:t>
      </w:r>
      <w:r w:rsidR="00394845">
        <w:rPr>
          <w:sz w:val="24"/>
          <w:szCs w:val="24"/>
        </w:rPr>
        <w:t xml:space="preserve">e </w:t>
      </w:r>
      <w:r w:rsidRPr="00DD40F7">
        <w:rPr>
          <w:sz w:val="24"/>
          <w:szCs w:val="24"/>
        </w:rPr>
        <w:t>menti fás, cserjés élőhelyeken fordul elő. Gyakori faj.</w:t>
      </w:r>
    </w:p>
    <w:p w14:paraId="444277D6" w14:textId="77777777" w:rsidR="00624676" w:rsidRPr="00DD40F7" w:rsidRDefault="00624676" w:rsidP="00BC0069">
      <w:pPr>
        <w:pStyle w:val="BAPSzveg"/>
        <w:spacing w:before="0" w:after="0"/>
        <w:rPr>
          <w:sz w:val="24"/>
          <w:szCs w:val="24"/>
        </w:rPr>
      </w:pPr>
      <w:r w:rsidRPr="00DD40F7">
        <w:rPr>
          <w:sz w:val="24"/>
          <w:szCs w:val="24"/>
        </w:rPr>
        <w:t>A Sió-csatornában és a Kapos-folyóban potenciálisan az eurázsiai hód (</w:t>
      </w:r>
      <w:r w:rsidRPr="00DD40F7">
        <w:rPr>
          <w:i/>
          <w:sz w:val="24"/>
          <w:szCs w:val="24"/>
        </w:rPr>
        <w:t>Castor fiber</w:t>
      </w:r>
      <w:r w:rsidRPr="00DD40F7">
        <w:rPr>
          <w:sz w:val="24"/>
          <w:szCs w:val="24"/>
        </w:rPr>
        <w:t>) és a vidra (</w:t>
      </w:r>
      <w:r w:rsidRPr="00DD40F7">
        <w:rPr>
          <w:i/>
          <w:sz w:val="24"/>
          <w:szCs w:val="24"/>
        </w:rPr>
        <w:t>Lutra lutra</w:t>
      </w:r>
      <w:r w:rsidRPr="00DD40F7">
        <w:rPr>
          <w:sz w:val="24"/>
          <w:szCs w:val="24"/>
        </w:rPr>
        <w:t>) is előfordulhat, de a nyomaikat a vizsgálat során nem találtuk meg.</w:t>
      </w:r>
    </w:p>
    <w:p w14:paraId="44FC17D2" w14:textId="77777777" w:rsidR="00F0140D" w:rsidRDefault="00F0140D" w:rsidP="00BC0069"/>
    <w:p w14:paraId="162AAD48" w14:textId="77777777" w:rsidR="00624676" w:rsidRPr="006620E5" w:rsidRDefault="006620E5" w:rsidP="00BC0069">
      <w:pPr>
        <w:rPr>
          <w:i/>
        </w:rPr>
      </w:pPr>
      <w:r w:rsidRPr="006620E5">
        <w:rPr>
          <w:i/>
        </w:rPr>
        <w:t>Összefoglalás</w:t>
      </w:r>
    </w:p>
    <w:p w14:paraId="7E465C66" w14:textId="77777777" w:rsidR="006620E5" w:rsidRPr="00DD40F7" w:rsidRDefault="006620E5" w:rsidP="00BC0069">
      <w:pPr>
        <w:pStyle w:val="BAPSzveg"/>
        <w:spacing w:before="0" w:after="0"/>
        <w:rPr>
          <w:sz w:val="24"/>
          <w:szCs w:val="24"/>
        </w:rPr>
      </w:pPr>
      <w:r w:rsidRPr="00DD40F7">
        <w:rPr>
          <w:sz w:val="24"/>
          <w:szCs w:val="24"/>
        </w:rPr>
        <w:t>A térség emlősfajai a mezőgazdasági területek gyakoribb fajai közül kerülnek ki, a tervezési területen csak az országosan is elterjedt fajok fordulnak elő.</w:t>
      </w:r>
    </w:p>
    <w:p w14:paraId="6C53AC90" w14:textId="77777777" w:rsidR="00624676" w:rsidRDefault="00624676" w:rsidP="00BC0069"/>
    <w:p w14:paraId="611005B9" w14:textId="77777777" w:rsidR="00315079" w:rsidRPr="00315079" w:rsidRDefault="00315079"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10" w:name="_Toc68857247"/>
      <w:bookmarkStart w:id="111" w:name="_Toc72223918"/>
      <w:bookmarkStart w:id="112" w:name="_Toc73098291"/>
      <w:r w:rsidRPr="00315079">
        <w:rPr>
          <w:rFonts w:ascii="Times New Roman" w:hAnsi="Times New Roman" w:cs="Times New Roman"/>
          <w:sz w:val="24"/>
          <w:szCs w:val="24"/>
        </w:rPr>
        <w:t>A beruházási terület természetvédelmi érintettsége</w:t>
      </w:r>
      <w:bookmarkEnd w:id="110"/>
      <w:bookmarkEnd w:id="111"/>
      <w:bookmarkEnd w:id="112"/>
    </w:p>
    <w:p w14:paraId="3EB87C53" w14:textId="77777777" w:rsidR="00624676" w:rsidRDefault="00624676" w:rsidP="00BC0069"/>
    <w:p w14:paraId="46864821" w14:textId="77777777" w:rsidR="00315079" w:rsidRPr="00315079" w:rsidRDefault="00315079" w:rsidP="00BC0069">
      <w:pPr>
        <w:rPr>
          <w:i/>
        </w:rPr>
      </w:pPr>
      <w:r w:rsidRPr="00315079">
        <w:rPr>
          <w:i/>
        </w:rPr>
        <w:t>Országos jelentőségű védett természeti területek</w:t>
      </w:r>
    </w:p>
    <w:p w14:paraId="2889FADF" w14:textId="77777777" w:rsidR="00315079" w:rsidRDefault="00315079" w:rsidP="00BC0069">
      <w:r>
        <w:t>A tervezési területen és annak közelében országos jelentőségű védett természeti terület nem található.</w:t>
      </w:r>
    </w:p>
    <w:p w14:paraId="506A1188" w14:textId="77777777" w:rsidR="00315079" w:rsidRDefault="00315079" w:rsidP="00BC0069"/>
    <w:p w14:paraId="102F640D" w14:textId="77777777" w:rsidR="00315079" w:rsidRPr="00315079" w:rsidRDefault="00315079" w:rsidP="00BC0069">
      <w:pPr>
        <w:rPr>
          <w:i/>
        </w:rPr>
      </w:pPr>
      <w:r w:rsidRPr="00315079">
        <w:rPr>
          <w:i/>
        </w:rPr>
        <w:t>Európai közösségi jelentőségű védett természeti területek</w:t>
      </w:r>
    </w:p>
    <w:p w14:paraId="051E11CE" w14:textId="77777777" w:rsidR="00315079" w:rsidRDefault="00315079" w:rsidP="00BC0069">
      <w:r>
        <w:t>A tervezési terület nem érint Natura 2000 területet. Attól északra a Sió-csatorna bal partjától kb. 1 km-re található a Lajoskomáromi löszvölgyek (Kód: HUDI20031) Kiemelt Jelentőségű Természetmegőrzési terület.</w:t>
      </w:r>
    </w:p>
    <w:p w14:paraId="6D9DBF76" w14:textId="77777777" w:rsidR="00315079" w:rsidRDefault="00315079" w:rsidP="00BC0069"/>
    <w:p w14:paraId="57C6F179" w14:textId="77777777" w:rsidR="00315079" w:rsidRDefault="00315079" w:rsidP="00BC0069">
      <w:r>
        <w:t>Ökológiai Hálózat</w:t>
      </w:r>
    </w:p>
    <w:p w14:paraId="062AA679" w14:textId="77777777" w:rsidR="00315079" w:rsidRDefault="00315079" w:rsidP="00BC0069">
      <w:r>
        <w:t>A tervezési terület nem része a Nemzeti Ökológiai Hálózat</w:t>
      </w:r>
      <w:r w:rsidR="00D172BD">
        <w:t xml:space="preserve"> magterületének</w:t>
      </w:r>
      <w:r>
        <w:t>. Ennek elemei a Sió túlpartján találhatók. A tervezési terület és környékének természetvédelmi érintettségét az alábbi ábrán mutatjuk be.</w:t>
      </w:r>
    </w:p>
    <w:p w14:paraId="2D411892" w14:textId="77777777" w:rsidR="00315079" w:rsidRDefault="00315079" w:rsidP="00BC0069"/>
    <w:p w14:paraId="35585DC0" w14:textId="77777777" w:rsidR="00315079" w:rsidRDefault="00315079" w:rsidP="00BC0069">
      <w:r w:rsidRPr="00DD40F7">
        <w:rPr>
          <w:noProof/>
        </w:rPr>
        <w:drawing>
          <wp:inline distT="0" distB="0" distL="0" distR="0" wp14:anchorId="6D681B31" wp14:editId="4DE813BF">
            <wp:extent cx="5760720" cy="4072934"/>
            <wp:effectExtent l="0" t="0" r="0" b="3810"/>
            <wp:docPr id="25" name="Kép 25" descr="H:\régi_d\Attila\Munkák képek\Ozora áttekint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régi_d\Attila\Munkák képek\Ozora áttekintő.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4072934"/>
                    </a:xfrm>
                    <a:prstGeom prst="rect">
                      <a:avLst/>
                    </a:prstGeom>
                    <a:noFill/>
                    <a:ln>
                      <a:noFill/>
                    </a:ln>
                  </pic:spPr>
                </pic:pic>
              </a:graphicData>
            </a:graphic>
          </wp:inline>
        </w:drawing>
      </w:r>
    </w:p>
    <w:p w14:paraId="1A1157E2" w14:textId="77777777" w:rsidR="00315079" w:rsidRPr="00EA7244" w:rsidRDefault="00315079" w:rsidP="00BC0069">
      <w:pPr>
        <w:rPr>
          <w:i/>
          <w:sz w:val="20"/>
        </w:rPr>
      </w:pPr>
      <w:r w:rsidRPr="00EA7244">
        <w:rPr>
          <w:i/>
          <w:sz w:val="20"/>
        </w:rPr>
        <w:t xml:space="preserve">Forrás: Dr. Mesterházy Attila </w:t>
      </w:r>
    </w:p>
    <w:p w14:paraId="2665375E" w14:textId="77777777" w:rsidR="00315079" w:rsidRPr="00EA7244" w:rsidRDefault="00315079" w:rsidP="00BC0069">
      <w:pPr>
        <w:jc w:val="center"/>
      </w:pPr>
    </w:p>
    <w:p w14:paraId="1409E8D1" w14:textId="77777777" w:rsidR="00315079" w:rsidRPr="00EA7244" w:rsidRDefault="00315079"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60B76">
        <w:rPr>
          <w:i/>
          <w:noProof/>
        </w:rPr>
        <w:t>16</w:t>
      </w:r>
      <w:r w:rsidRPr="00EA7244">
        <w:rPr>
          <w:i/>
        </w:rPr>
        <w:fldChar w:fldCharType="end"/>
      </w:r>
      <w:r w:rsidRPr="00EA7244">
        <w:rPr>
          <w:i/>
        </w:rPr>
        <w:t xml:space="preserve">. ábra: </w:t>
      </w:r>
      <w:r w:rsidRPr="00315079">
        <w:rPr>
          <w:i/>
        </w:rPr>
        <w:t>A tervezési terület (piros vonal) és környékének természetvédelmi érintettsége</w:t>
      </w:r>
    </w:p>
    <w:p w14:paraId="5B356155" w14:textId="77777777" w:rsidR="00A705CA" w:rsidRPr="00EA7244" w:rsidRDefault="00A705CA" w:rsidP="00BC0069"/>
    <w:p w14:paraId="29E3D7B1" w14:textId="77777777" w:rsidR="00560608" w:rsidRPr="00171DF7"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13" w:name="_Toc73098292"/>
      <w:r w:rsidRPr="00171DF7">
        <w:rPr>
          <w:rFonts w:ascii="Times New Roman" w:hAnsi="Times New Roman" w:cs="Times New Roman"/>
          <w:sz w:val="24"/>
          <w:szCs w:val="24"/>
        </w:rPr>
        <w:t>Táj</w:t>
      </w:r>
      <w:bookmarkEnd w:id="113"/>
    </w:p>
    <w:p w14:paraId="24D664AA" w14:textId="77777777" w:rsidR="00560608" w:rsidRDefault="00560608" w:rsidP="00BC0069">
      <w:r w:rsidRPr="00632D0D">
        <w:t>A tájkép a látóhatár vizuálisan érzékelhető élő és élettelen tájalkotó elemek vonalakkal, formákkal, textúrákkal (mintázatokkal) és színekkel jellemzett együttese.</w:t>
      </w:r>
      <w:r w:rsidR="00CE6872">
        <w:t xml:space="preserve"> </w:t>
      </w:r>
      <w:r w:rsidRPr="00632D0D">
        <w:t>A táj (tájkép, tájérték) érzékelése a néző helyzetétől függően különböző távolsági zónákra osztható, nevezetesen, hogy honnan (mekkora távolságból) nézzük a feltárulkozó látványt. A láthatóság a mindenkori klimatikus viszonyoktól is függő tájkép éles beláthatósága.</w:t>
      </w:r>
    </w:p>
    <w:p w14:paraId="4FE08C8C" w14:textId="77777777" w:rsidR="00560608" w:rsidRDefault="00560608" w:rsidP="00BC0069">
      <w:r w:rsidRPr="00632D0D">
        <w:t>A vizsgált tájelemek jellemzően közvetlen előtérként (azaz 300 m-en belül) láthatók a tájrészletből, de a meglévő tájelemek (épületek, közlekedési pályák, belterületi növényzet stb.) látványt korlátozó hatása miatt általában még ennél is sokkal közelebbről, leginkább 0–50 méterről. A vízfolyások medre a jellemző földfelszín alatt található átlagosan 1–3 méterrel, a lemélyült meder és a vízfolyás csa</w:t>
      </w:r>
      <w:r w:rsidR="00CE6872">
        <w:t xml:space="preserve">k közvetlen közelből látható. Az árkokat </w:t>
      </w:r>
      <w:r w:rsidRPr="00632D0D">
        <w:t>a vizsgált szakaszokon általában nem kíséri masszív, horizontális és/vagy vertikális értelemben látványosan kiterjedt zöldsáv, zöld folyosó. A beruházásnak a tájképet és a táj jellegét módosító hatása</w:t>
      </w:r>
      <w:r w:rsidR="00CE6872">
        <w:t xml:space="preserve"> </w:t>
      </w:r>
      <w:r w:rsidR="00CE6872" w:rsidRPr="00CE6872">
        <w:rPr>
          <w:b/>
          <w:i/>
        </w:rPr>
        <w:t>javító</w:t>
      </w:r>
      <w:r w:rsidR="00CE6872">
        <w:t>nak minősíthető</w:t>
      </w:r>
      <w:r w:rsidRPr="00632D0D">
        <w:t>.</w:t>
      </w:r>
    </w:p>
    <w:p w14:paraId="747CB8F0" w14:textId="77777777" w:rsidR="00632D0D" w:rsidRDefault="00632D0D" w:rsidP="00BC0069"/>
    <w:p w14:paraId="6FCFC679" w14:textId="77777777" w:rsidR="00124D38" w:rsidRPr="00EA7244" w:rsidRDefault="00124D38" w:rsidP="00BC0069">
      <w:r w:rsidRPr="00EA7244">
        <w:t>A tervezési terület a Sió-völgy kistájon található, amely Külső-Somogy és a Mezőföld között a Balaton vizét levezető, jelentős mesterséges beavatkozással kialakított völgy. (Nagytáj: Duna−Tisza-medence; Nagytájrészlet: Alföld; Középtáj: Mezőföld; Kistájcsoport: Nyugat-Mezőföld)</w:t>
      </w:r>
      <w:r w:rsidRPr="00EA7244">
        <w:rPr>
          <w:rStyle w:val="Lbjegyzet-hivatkozs"/>
        </w:rPr>
        <w:footnoteReference w:id="15"/>
      </w:r>
    </w:p>
    <w:p w14:paraId="10FDF065" w14:textId="77777777" w:rsidR="00124D38" w:rsidRDefault="00124D38" w:rsidP="00BC0069"/>
    <w:p w14:paraId="78FBFD79" w14:textId="77777777" w:rsidR="00124D38" w:rsidRDefault="00124D38" w:rsidP="00BC0069">
      <w:r>
        <w:rPr>
          <w:noProof/>
        </w:rPr>
        <w:drawing>
          <wp:inline distT="0" distB="0" distL="0" distR="0" wp14:anchorId="5B4A646C" wp14:editId="4FFB5B80">
            <wp:extent cx="5760720" cy="3145155"/>
            <wp:effectExtent l="0" t="0" r="0" b="0"/>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Kistájak.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60720" cy="3145155"/>
                    </a:xfrm>
                    <a:prstGeom prst="rect">
                      <a:avLst/>
                    </a:prstGeom>
                  </pic:spPr>
                </pic:pic>
              </a:graphicData>
            </a:graphic>
          </wp:inline>
        </w:drawing>
      </w:r>
    </w:p>
    <w:p w14:paraId="7638004B" w14:textId="77777777" w:rsidR="00124D38" w:rsidRPr="00CE6872" w:rsidRDefault="00124D38" w:rsidP="00BC0069">
      <w:pPr>
        <w:rPr>
          <w:bCs/>
          <w:i/>
          <w:sz w:val="20"/>
        </w:rPr>
      </w:pPr>
      <w:r w:rsidRPr="00CE6872">
        <w:rPr>
          <w:bCs/>
          <w:i/>
          <w:sz w:val="20"/>
        </w:rPr>
        <w:t xml:space="preserve">Forrás: </w:t>
      </w:r>
      <w:hyperlink r:id="rId43" w:history="1">
        <w:r w:rsidR="00CE6872" w:rsidRPr="00CE6872">
          <w:rPr>
            <w:rStyle w:val="Hiperhivatkozs"/>
            <w:i/>
            <w:sz w:val="20"/>
          </w:rPr>
          <w:t>https://www.teir.hu/</w:t>
        </w:r>
      </w:hyperlink>
    </w:p>
    <w:p w14:paraId="5D702878" w14:textId="77777777" w:rsidR="00124D38" w:rsidRPr="00EA7244" w:rsidRDefault="00124D38" w:rsidP="00BC0069">
      <w:pPr>
        <w:rPr>
          <w:bCs/>
        </w:rPr>
      </w:pPr>
    </w:p>
    <w:p w14:paraId="32CD5ABD" w14:textId="77777777" w:rsidR="00124D38" w:rsidRPr="00EA7244" w:rsidRDefault="00124D38" w:rsidP="00BC0069">
      <w:pPr>
        <w:jc w:val="center"/>
        <w:rPr>
          <w:bCs/>
        </w:rPr>
      </w:pPr>
      <w:r w:rsidRPr="00EA7244">
        <w:rPr>
          <w:i/>
        </w:rPr>
        <w:fldChar w:fldCharType="begin"/>
      </w:r>
      <w:r w:rsidRPr="00EA7244">
        <w:rPr>
          <w:i/>
        </w:rPr>
        <w:instrText xml:space="preserve"> SEQ ábra \* ARABIC </w:instrText>
      </w:r>
      <w:r w:rsidRPr="00EA7244">
        <w:rPr>
          <w:i/>
        </w:rPr>
        <w:fldChar w:fldCharType="separate"/>
      </w:r>
      <w:r w:rsidR="00060B76">
        <w:rPr>
          <w:i/>
          <w:noProof/>
        </w:rPr>
        <w:t>17</w:t>
      </w:r>
      <w:r w:rsidRPr="00EA7244">
        <w:rPr>
          <w:i/>
        </w:rPr>
        <w:fldChar w:fldCharType="end"/>
      </w:r>
      <w:r w:rsidRPr="00EA7244">
        <w:rPr>
          <w:i/>
        </w:rPr>
        <w:t>. ábra:</w:t>
      </w:r>
      <w:r w:rsidR="00CE6872">
        <w:rPr>
          <w:i/>
        </w:rPr>
        <w:t xml:space="preserve"> A</w:t>
      </w:r>
      <w:r w:rsidRPr="00EA7244">
        <w:rPr>
          <w:i/>
        </w:rPr>
        <w:t xml:space="preserve"> </w:t>
      </w:r>
      <w:r w:rsidRPr="00EA7244">
        <w:rPr>
          <w:bCs/>
          <w:i/>
        </w:rPr>
        <w:t>tervezési terület</w:t>
      </w:r>
      <w:r w:rsidR="00CE6872">
        <w:rPr>
          <w:bCs/>
          <w:i/>
        </w:rPr>
        <w:t xml:space="preserve"> (piros ellipszis)</w:t>
      </w:r>
      <w:r w:rsidRPr="00EA7244">
        <w:rPr>
          <w:bCs/>
          <w:i/>
        </w:rPr>
        <w:t xml:space="preserve"> </w:t>
      </w:r>
      <w:r w:rsidR="00CE6872">
        <w:rPr>
          <w:bCs/>
          <w:i/>
        </w:rPr>
        <w:t xml:space="preserve">és </w:t>
      </w:r>
      <w:r w:rsidRPr="00EA7244">
        <w:rPr>
          <w:bCs/>
          <w:i/>
        </w:rPr>
        <w:t>környék</w:t>
      </w:r>
      <w:r w:rsidR="00CE6872">
        <w:rPr>
          <w:bCs/>
          <w:i/>
        </w:rPr>
        <w:t>e kistájbeosztása</w:t>
      </w:r>
    </w:p>
    <w:p w14:paraId="0B1EC1A8" w14:textId="77777777" w:rsidR="00124D38" w:rsidRPr="00632D0D" w:rsidRDefault="00124D38" w:rsidP="00BC0069"/>
    <w:p w14:paraId="35F7F7F7" w14:textId="77777777" w:rsidR="00560608" w:rsidRPr="00EA7244" w:rsidRDefault="00560608" w:rsidP="00BC0069">
      <w:pPr>
        <w:rPr>
          <w:bCs/>
        </w:rPr>
      </w:pPr>
      <w:r w:rsidRPr="00EA7244">
        <w:rPr>
          <w:bCs/>
        </w:rPr>
        <w:t>A beruházási terület</w:t>
      </w:r>
      <w:r w:rsidR="00772260" w:rsidRPr="00EA7244">
        <w:rPr>
          <w:bCs/>
        </w:rPr>
        <w:t xml:space="preserve"> a Sió jobb partján,</w:t>
      </w:r>
      <w:r w:rsidRPr="00EA7244">
        <w:rPr>
          <w:bCs/>
        </w:rPr>
        <w:t xml:space="preserve"> </w:t>
      </w:r>
      <w:r w:rsidR="00772260" w:rsidRPr="00EA7244">
        <w:rPr>
          <w:bCs/>
        </w:rPr>
        <w:t>külterületen, alapvetően mezőgazdasági művelés alatt álló területen helyezkedik el. L</w:t>
      </w:r>
      <w:r w:rsidRPr="00EA7244">
        <w:rPr>
          <w:bCs/>
        </w:rPr>
        <w:t>akott területek, nyaralóövezetek, szabadidős létesítmények (pl. sportpályák, strandok, közparkok)</w:t>
      </w:r>
      <w:r w:rsidR="00772260" w:rsidRPr="00EA7244">
        <w:rPr>
          <w:bCs/>
        </w:rPr>
        <w:t>,</w:t>
      </w:r>
      <w:r w:rsidRPr="00EA7244">
        <w:rPr>
          <w:bCs/>
        </w:rPr>
        <w:t xml:space="preserve"> ipari-gazdasági övezetek</w:t>
      </w:r>
      <w:r w:rsidR="00772260" w:rsidRPr="00EA7244">
        <w:rPr>
          <w:bCs/>
        </w:rPr>
        <w:t xml:space="preserve"> távolabb (legalább 700</w:t>
      </w:r>
      <w:r w:rsidR="00CE6872">
        <w:rPr>
          <w:bCs/>
        </w:rPr>
        <w:t> méterre</w:t>
      </w:r>
      <w:r w:rsidR="00772260" w:rsidRPr="00EA7244">
        <w:rPr>
          <w:bCs/>
        </w:rPr>
        <w:t>)</w:t>
      </w:r>
      <w:r w:rsidR="00CE6872">
        <w:rPr>
          <w:bCs/>
        </w:rPr>
        <w:t xml:space="preserve"> találhatók.</w:t>
      </w:r>
    </w:p>
    <w:p w14:paraId="04F07F79" w14:textId="77777777" w:rsidR="00560608" w:rsidRPr="00EA7244" w:rsidRDefault="00560608" w:rsidP="00BC0069">
      <w:pPr>
        <w:rPr>
          <w:sz w:val="16"/>
          <w:szCs w:val="16"/>
          <w:highlight w:val="yellow"/>
        </w:rPr>
      </w:pPr>
    </w:p>
    <w:p w14:paraId="1956F60A" w14:textId="77777777" w:rsidR="00560608" w:rsidRPr="00652FF8" w:rsidRDefault="00560608" w:rsidP="00BC0069">
      <w:pPr>
        <w:rPr>
          <w:i/>
        </w:rPr>
      </w:pPr>
      <w:r w:rsidRPr="00652FF8">
        <w:rPr>
          <w:i/>
        </w:rPr>
        <w:t>Települési tájhasználat</w:t>
      </w:r>
    </w:p>
    <w:p w14:paraId="38299023" w14:textId="77777777" w:rsidR="00560608" w:rsidRPr="00652FF8" w:rsidRDefault="00560608" w:rsidP="00BC0069">
      <w:r w:rsidRPr="00652FF8">
        <w:t xml:space="preserve">A vizsgált térségben </w:t>
      </w:r>
      <w:r w:rsidR="00652FF8">
        <w:t>nem releváns.</w:t>
      </w:r>
    </w:p>
    <w:p w14:paraId="2D8B5287" w14:textId="77777777" w:rsidR="00560608" w:rsidRPr="00EA7244" w:rsidRDefault="00560608" w:rsidP="00BC0069">
      <w:pPr>
        <w:rPr>
          <w:sz w:val="16"/>
          <w:szCs w:val="16"/>
          <w:highlight w:val="yellow"/>
        </w:rPr>
      </w:pPr>
    </w:p>
    <w:p w14:paraId="54E9C747" w14:textId="77777777" w:rsidR="00560608" w:rsidRPr="00EA7244" w:rsidRDefault="00560608" w:rsidP="00BC0069">
      <w:pPr>
        <w:rPr>
          <w:i/>
        </w:rPr>
      </w:pPr>
      <w:r w:rsidRPr="00EA7244">
        <w:rPr>
          <w:i/>
        </w:rPr>
        <w:t>Közlekedési tájhasználat</w:t>
      </w:r>
    </w:p>
    <w:p w14:paraId="278EDE83" w14:textId="77777777" w:rsidR="004703BE" w:rsidRPr="00EA7244" w:rsidRDefault="00560608" w:rsidP="00BC0069">
      <w:r w:rsidRPr="00EA7244">
        <w:t>A</w:t>
      </w:r>
      <w:r w:rsidR="00652FF8">
        <w:t xml:space="preserve"> vizsgált</w:t>
      </w:r>
      <w:r w:rsidRPr="00EA7244">
        <w:t xml:space="preserve"> térségben a közlekedési tájhasználat </w:t>
      </w:r>
      <w:r w:rsidR="00CB1F00" w:rsidRPr="00EA7244">
        <w:t xml:space="preserve">nem </w:t>
      </w:r>
      <w:r w:rsidRPr="00EA7244">
        <w:t>domináns</w:t>
      </w:r>
      <w:r w:rsidR="00CB1F00" w:rsidRPr="00EA7244">
        <w:t xml:space="preserve">, a tervezési terület közvetlen közelében nincs pormentesített közút vagy vasút. A </w:t>
      </w:r>
      <w:r w:rsidR="004703BE" w:rsidRPr="00EA7244">
        <w:t>Sió-csatorna IV. osztályú, időszakosan használt vízi út.</w:t>
      </w:r>
    </w:p>
    <w:p w14:paraId="2EFB1AC3" w14:textId="77777777" w:rsidR="00560608" w:rsidRPr="00EA7244" w:rsidRDefault="00560608" w:rsidP="00BC0069">
      <w:pPr>
        <w:rPr>
          <w:szCs w:val="16"/>
          <w:highlight w:val="yellow"/>
        </w:rPr>
      </w:pPr>
    </w:p>
    <w:p w14:paraId="723E7624" w14:textId="77777777" w:rsidR="00D86655" w:rsidRPr="00EA7244" w:rsidRDefault="00171DF7" w:rsidP="00BC0069">
      <w:pP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22</w:t>
      </w:r>
      <w:r w:rsidRPr="00EA7244">
        <w:rPr>
          <w:i/>
        </w:rPr>
        <w:fldChar w:fldCharType="end"/>
      </w:r>
      <w:r w:rsidRPr="00EA7244">
        <w:rPr>
          <w:i/>
        </w:rPr>
        <w:t>. táblázat:</w:t>
      </w:r>
      <w:r>
        <w:rPr>
          <w:i/>
        </w:rPr>
        <w:t xml:space="preserve"> </w:t>
      </w:r>
      <w:r w:rsidR="004703BE" w:rsidRPr="00EA7244">
        <w:rPr>
          <w:i/>
        </w:rPr>
        <w:t>A Sió-csatorna besorolása a n</w:t>
      </w:r>
      <w:r w:rsidR="00D86655" w:rsidRPr="00EA7244">
        <w:rPr>
          <w:i/>
        </w:rPr>
        <w:t>emzetközi és országos vízi utak</w:t>
      </w:r>
      <w:r w:rsidR="004703BE" w:rsidRPr="00EA7244">
        <w:rPr>
          <w:i/>
        </w:rPr>
        <w:t xml:space="preserve"> közé</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383"/>
        <w:gridCol w:w="2186"/>
        <w:gridCol w:w="5473"/>
      </w:tblGrid>
      <w:tr w:rsidR="00D86655" w:rsidRPr="00EA7244" w14:paraId="439D6D2B" w14:textId="77777777" w:rsidTr="00D86655">
        <w:tc>
          <w:tcPr>
            <w:tcW w:w="1413" w:type="dxa"/>
            <w:tcBorders>
              <w:top w:val="single" w:sz="12" w:space="0" w:color="339966"/>
              <w:bottom w:val="single" w:sz="12" w:space="0" w:color="339966"/>
            </w:tcBorders>
            <w:shd w:val="clear" w:color="auto" w:fill="CCFFCC"/>
          </w:tcPr>
          <w:p w14:paraId="614731F8" w14:textId="77777777" w:rsidR="00D86655" w:rsidRPr="00EA7244" w:rsidRDefault="00D86655" w:rsidP="00BC0069">
            <w:pPr>
              <w:jc w:val="center"/>
              <w:rPr>
                <w:b/>
                <w:sz w:val="20"/>
              </w:rPr>
            </w:pPr>
            <w:r w:rsidRPr="00EA7244">
              <w:rPr>
                <w:b/>
                <w:sz w:val="20"/>
              </w:rPr>
              <w:t>A vízi út neve</w:t>
            </w:r>
          </w:p>
        </w:tc>
        <w:tc>
          <w:tcPr>
            <w:tcW w:w="2268" w:type="dxa"/>
            <w:tcBorders>
              <w:top w:val="single" w:sz="12" w:space="0" w:color="339966"/>
              <w:bottom w:val="single" w:sz="12" w:space="0" w:color="339966"/>
            </w:tcBorders>
            <w:shd w:val="clear" w:color="auto" w:fill="CCFFCC"/>
          </w:tcPr>
          <w:p w14:paraId="0354F0B5" w14:textId="77777777" w:rsidR="00D86655" w:rsidRPr="00EA7244" w:rsidRDefault="00D86655" w:rsidP="00BC0069">
            <w:pPr>
              <w:jc w:val="center"/>
              <w:rPr>
                <w:b/>
                <w:sz w:val="20"/>
              </w:rPr>
            </w:pPr>
            <w:r w:rsidRPr="00EA7244">
              <w:rPr>
                <w:b/>
                <w:sz w:val="20"/>
              </w:rPr>
              <w:t>A szakasz (fkm–fkm)</w:t>
            </w:r>
          </w:p>
        </w:tc>
        <w:tc>
          <w:tcPr>
            <w:tcW w:w="5720" w:type="dxa"/>
            <w:tcBorders>
              <w:top w:val="single" w:sz="12" w:space="0" w:color="339966"/>
              <w:bottom w:val="single" w:sz="12" w:space="0" w:color="339966"/>
            </w:tcBorders>
            <w:shd w:val="clear" w:color="auto" w:fill="CCFFCC"/>
          </w:tcPr>
          <w:p w14:paraId="6CA2FBA9" w14:textId="77777777" w:rsidR="00D86655" w:rsidRPr="00EA7244" w:rsidRDefault="00D86655" w:rsidP="00BC0069">
            <w:pPr>
              <w:jc w:val="center"/>
              <w:rPr>
                <w:b/>
                <w:sz w:val="20"/>
              </w:rPr>
            </w:pPr>
            <w:r w:rsidRPr="00EA7244">
              <w:rPr>
                <w:b/>
                <w:sz w:val="20"/>
              </w:rPr>
              <w:t>A vízi út osztálya</w:t>
            </w:r>
          </w:p>
        </w:tc>
      </w:tr>
      <w:tr w:rsidR="00D86655" w:rsidRPr="00EA7244" w14:paraId="4FBA9F8F" w14:textId="77777777" w:rsidTr="00D86655">
        <w:tc>
          <w:tcPr>
            <w:tcW w:w="1413" w:type="dxa"/>
            <w:tcBorders>
              <w:top w:val="single" w:sz="12" w:space="0" w:color="339966"/>
            </w:tcBorders>
            <w:vAlign w:val="center"/>
          </w:tcPr>
          <w:p w14:paraId="0971F53F" w14:textId="77777777" w:rsidR="00D86655" w:rsidRPr="00EA7244" w:rsidRDefault="00D86655" w:rsidP="00BC0069">
            <w:pPr>
              <w:jc w:val="center"/>
              <w:rPr>
                <w:sz w:val="20"/>
              </w:rPr>
            </w:pPr>
            <w:r w:rsidRPr="00EA7244">
              <w:rPr>
                <w:sz w:val="20"/>
              </w:rPr>
              <w:t>Sió-csatorna</w:t>
            </w:r>
          </w:p>
        </w:tc>
        <w:tc>
          <w:tcPr>
            <w:tcW w:w="2268" w:type="dxa"/>
            <w:tcBorders>
              <w:top w:val="single" w:sz="12" w:space="0" w:color="339966"/>
            </w:tcBorders>
            <w:vAlign w:val="center"/>
          </w:tcPr>
          <w:p w14:paraId="73DA3791" w14:textId="77777777" w:rsidR="00D86655" w:rsidRPr="00EA7244" w:rsidRDefault="00D86655" w:rsidP="00BC0069">
            <w:pPr>
              <w:jc w:val="center"/>
              <w:rPr>
                <w:sz w:val="20"/>
              </w:rPr>
            </w:pPr>
            <w:r w:rsidRPr="00EA7244">
              <w:rPr>
                <w:sz w:val="20"/>
              </w:rPr>
              <w:t>121–23</w:t>
            </w:r>
          </w:p>
        </w:tc>
        <w:tc>
          <w:tcPr>
            <w:tcW w:w="5720" w:type="dxa"/>
            <w:tcBorders>
              <w:top w:val="single" w:sz="12" w:space="0" w:color="339966"/>
            </w:tcBorders>
          </w:tcPr>
          <w:p w14:paraId="1592B309" w14:textId="77777777" w:rsidR="00D86655" w:rsidRPr="00EA7244" w:rsidRDefault="00D86655" w:rsidP="00BC0069">
            <w:pPr>
              <w:jc w:val="center"/>
              <w:rPr>
                <w:sz w:val="20"/>
              </w:rPr>
            </w:pPr>
            <w:r w:rsidRPr="00EA7244">
              <w:rPr>
                <w:sz w:val="20"/>
              </w:rPr>
              <w:t>IV/időszakosan</w:t>
            </w:r>
          </w:p>
          <w:p w14:paraId="37EB0F66" w14:textId="77777777" w:rsidR="00D86655" w:rsidRPr="00EA7244" w:rsidRDefault="00D86655" w:rsidP="00BC0069">
            <w:pPr>
              <w:rPr>
                <w:sz w:val="20"/>
              </w:rPr>
            </w:pPr>
            <w:r w:rsidRPr="00EA7244">
              <w:rPr>
                <w:sz w:val="20"/>
              </w:rPr>
              <w:t>Kizárólag az olyan balatoni vízeresztések időszakában hajózható, amelyet a Hajósoknak Szóló Hirdetményben közzétesznek.</w:t>
            </w:r>
          </w:p>
        </w:tc>
      </w:tr>
    </w:tbl>
    <w:p w14:paraId="4588132E" w14:textId="77777777" w:rsidR="00D86655" w:rsidRPr="00EA7244" w:rsidRDefault="00D86655" w:rsidP="00BC0069">
      <w:pPr>
        <w:rPr>
          <w:i/>
          <w:sz w:val="20"/>
        </w:rPr>
      </w:pPr>
      <w:r w:rsidRPr="00EA7244">
        <w:rPr>
          <w:i/>
          <w:sz w:val="20"/>
        </w:rPr>
        <w:t>Forrás: 4/6. melléklet a 2018. évi CXXXIX. törvényhez</w:t>
      </w:r>
    </w:p>
    <w:p w14:paraId="1054AA93" w14:textId="77777777" w:rsidR="00D86655" w:rsidRPr="00EA7244" w:rsidRDefault="00D86655" w:rsidP="00BC0069"/>
    <w:p w14:paraId="1B207B3B" w14:textId="77777777" w:rsidR="00212DF3" w:rsidRPr="00EA7244" w:rsidRDefault="00212DF3" w:rsidP="00BC0069">
      <w:r w:rsidRPr="00EA7244">
        <w:t>A Sió-csatorna jobb parti töltése kerékpárút</w:t>
      </w:r>
    </w:p>
    <w:p w14:paraId="48245841" w14:textId="77777777" w:rsidR="00212DF3" w:rsidRPr="00EA7244" w:rsidRDefault="00212DF3" w:rsidP="00BC0069">
      <w:pPr>
        <w:pStyle w:val="Listaszerbekezds"/>
        <w:numPr>
          <w:ilvl w:val="0"/>
          <w:numId w:val="38"/>
        </w:numPr>
      </w:pPr>
      <w:r w:rsidRPr="00EA7244">
        <w:t>Ozora Rendezési Terve,</w:t>
      </w:r>
    </w:p>
    <w:p w14:paraId="355A9CF1" w14:textId="77777777" w:rsidR="00D86655" w:rsidRPr="00EA7244" w:rsidRDefault="00212DF3" w:rsidP="00BC0069">
      <w:pPr>
        <w:pStyle w:val="Listaszerbekezds"/>
        <w:numPr>
          <w:ilvl w:val="0"/>
          <w:numId w:val="38"/>
        </w:numPr>
      </w:pPr>
      <w:r w:rsidRPr="00EA7244">
        <w:t xml:space="preserve">Pincehely Nagyközség helyi építési szabályzatáról szóló </w:t>
      </w:r>
      <w:r w:rsidR="003E0F3F" w:rsidRPr="00EA7244">
        <w:t>Pincehely Nagyközség Önkormányzata Képviselő-testületének 8/2016 (X.6.) önkormányzati rendelete 1. melléklete</w:t>
      </w:r>
      <w:r w:rsidRPr="00EA7244">
        <w:t xml:space="preserve"> szerint,</w:t>
      </w:r>
    </w:p>
    <w:p w14:paraId="70438F88" w14:textId="77777777" w:rsidR="00212DF3" w:rsidRDefault="004D7FDD" w:rsidP="00BC0069">
      <w:pPr>
        <w:pStyle w:val="Listaszerbekezds"/>
        <w:numPr>
          <w:ilvl w:val="0"/>
          <w:numId w:val="38"/>
        </w:numPr>
      </w:pPr>
      <w:r w:rsidRPr="00EA7244">
        <w:t>Tolnanémedi Szerkezeti terve szerint.</w:t>
      </w:r>
    </w:p>
    <w:p w14:paraId="6AE64745" w14:textId="77777777" w:rsidR="00171DF7" w:rsidRPr="00EA7244" w:rsidRDefault="00171DF7" w:rsidP="00BC0069"/>
    <w:p w14:paraId="547C7118" w14:textId="77777777" w:rsidR="00801735" w:rsidRDefault="00801735">
      <w:pPr>
        <w:spacing w:after="160" w:line="259" w:lineRule="auto"/>
        <w:jc w:val="left"/>
        <w:rPr>
          <w:i/>
        </w:rPr>
      </w:pPr>
      <w:r>
        <w:rPr>
          <w:i/>
        </w:rPr>
        <w:br w:type="page"/>
      </w:r>
    </w:p>
    <w:p w14:paraId="1F490D71" w14:textId="3C84FA20" w:rsidR="00560608" w:rsidRPr="00EA7244" w:rsidRDefault="00560608" w:rsidP="00BC0069">
      <w:pPr>
        <w:rPr>
          <w:i/>
        </w:rPr>
      </w:pPr>
      <w:r w:rsidRPr="00EA7244">
        <w:rPr>
          <w:i/>
        </w:rPr>
        <w:t>Erdőgazdasági tájhasználat</w:t>
      </w:r>
    </w:p>
    <w:p w14:paraId="509566C4" w14:textId="77777777" w:rsidR="00560608" w:rsidRPr="00EA7244" w:rsidRDefault="005E45F0" w:rsidP="00BC0069">
      <w:pPr>
        <w:rPr>
          <w:bCs/>
        </w:rPr>
      </w:pPr>
      <w:r w:rsidRPr="00EA7244">
        <w:rPr>
          <w:bCs/>
        </w:rPr>
        <w:t xml:space="preserve">A </w:t>
      </w:r>
      <w:r w:rsidR="005644FB" w:rsidRPr="00EA7244">
        <w:rPr>
          <w:bCs/>
        </w:rPr>
        <w:t xml:space="preserve">NÉBIH erdőtérképe szerint a tervezési területen nincsenek erdőtagok. </w:t>
      </w:r>
    </w:p>
    <w:p w14:paraId="0E944852" w14:textId="77777777" w:rsidR="005E45F0" w:rsidRPr="00EA7244" w:rsidRDefault="005E45F0" w:rsidP="00BC0069">
      <w:pPr>
        <w:rPr>
          <w:bCs/>
        </w:rPr>
      </w:pPr>
    </w:p>
    <w:p w14:paraId="69A72078" w14:textId="77777777" w:rsidR="005E45F0" w:rsidRPr="00EA7244" w:rsidRDefault="00F917B5" w:rsidP="00BC0069">
      <w:pPr>
        <w:jc w:val="center"/>
        <w:rPr>
          <w:bCs/>
        </w:rPr>
      </w:pPr>
      <w:r w:rsidRPr="00EA7244">
        <w:rPr>
          <w:bCs/>
          <w:noProof/>
        </w:rPr>
        <w:drawing>
          <wp:inline distT="0" distB="0" distL="0" distR="0" wp14:anchorId="78F21649" wp14:editId="16842CFD">
            <wp:extent cx="4028599" cy="2771775"/>
            <wp:effectExtent l="0" t="0" r="0" b="0"/>
            <wp:docPr id="85" name="Kép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Erdő.png"/>
                    <pic:cNvPicPr/>
                  </pic:nvPicPr>
                  <pic:blipFill>
                    <a:blip r:embed="rId44">
                      <a:extLst>
                        <a:ext uri="{28A0092B-C50C-407E-A947-70E740481C1C}">
                          <a14:useLocalDpi xmlns:a14="http://schemas.microsoft.com/office/drawing/2010/main" val="0"/>
                        </a:ext>
                      </a:extLst>
                    </a:blip>
                    <a:stretch>
                      <a:fillRect/>
                    </a:stretch>
                  </pic:blipFill>
                  <pic:spPr>
                    <a:xfrm>
                      <a:off x="0" y="0"/>
                      <a:ext cx="4033412" cy="2775087"/>
                    </a:xfrm>
                    <a:prstGeom prst="rect">
                      <a:avLst/>
                    </a:prstGeom>
                  </pic:spPr>
                </pic:pic>
              </a:graphicData>
            </a:graphic>
          </wp:inline>
        </w:drawing>
      </w:r>
    </w:p>
    <w:p w14:paraId="4B957BA7" w14:textId="77777777" w:rsidR="005644FB" w:rsidRPr="00EA7244" w:rsidRDefault="005644FB" w:rsidP="00BC0069">
      <w:pPr>
        <w:ind w:left="708" w:firstLine="708"/>
        <w:rPr>
          <w:bCs/>
          <w:i/>
          <w:sz w:val="20"/>
        </w:rPr>
      </w:pPr>
      <w:r w:rsidRPr="00EA7244">
        <w:rPr>
          <w:bCs/>
          <w:i/>
          <w:sz w:val="20"/>
        </w:rPr>
        <w:t xml:space="preserve">Forrás: </w:t>
      </w:r>
      <w:hyperlink r:id="rId45" w:history="1">
        <w:r w:rsidRPr="00EA7244">
          <w:rPr>
            <w:rStyle w:val="Hiperhivatkozs"/>
            <w:bCs/>
            <w:i/>
            <w:sz w:val="20"/>
          </w:rPr>
          <w:t>https://erdoterkep.nebih.gov.hu/</w:t>
        </w:r>
      </w:hyperlink>
      <w:r w:rsidRPr="00EA7244">
        <w:rPr>
          <w:bCs/>
          <w:i/>
          <w:sz w:val="20"/>
        </w:rPr>
        <w:t xml:space="preserve"> </w:t>
      </w:r>
    </w:p>
    <w:p w14:paraId="40B58A43" w14:textId="77777777" w:rsidR="005E45F0" w:rsidRPr="00EA7244" w:rsidRDefault="005E45F0" w:rsidP="00BC0069">
      <w:pPr>
        <w:rPr>
          <w:bCs/>
        </w:rPr>
      </w:pPr>
    </w:p>
    <w:p w14:paraId="0F8608F4" w14:textId="77777777" w:rsidR="005644FB" w:rsidRPr="00EA7244" w:rsidRDefault="005644FB" w:rsidP="00BC0069">
      <w:pPr>
        <w:jc w:val="center"/>
        <w:rPr>
          <w:bCs/>
        </w:rPr>
      </w:pPr>
      <w:r w:rsidRPr="00EA7244">
        <w:rPr>
          <w:i/>
        </w:rPr>
        <w:fldChar w:fldCharType="begin"/>
      </w:r>
      <w:r w:rsidRPr="00EA7244">
        <w:rPr>
          <w:i/>
        </w:rPr>
        <w:instrText xml:space="preserve"> SEQ ábra \* ARABIC </w:instrText>
      </w:r>
      <w:r w:rsidRPr="00EA7244">
        <w:rPr>
          <w:i/>
        </w:rPr>
        <w:fldChar w:fldCharType="separate"/>
      </w:r>
      <w:r w:rsidR="00060B76">
        <w:rPr>
          <w:i/>
          <w:noProof/>
        </w:rPr>
        <w:t>18</w:t>
      </w:r>
      <w:r w:rsidRPr="00EA7244">
        <w:rPr>
          <w:i/>
        </w:rPr>
        <w:fldChar w:fldCharType="end"/>
      </w:r>
      <w:r w:rsidRPr="00EA7244">
        <w:rPr>
          <w:i/>
        </w:rPr>
        <w:t xml:space="preserve">. ábra: Erdőtagok a </w:t>
      </w:r>
      <w:r w:rsidRPr="00EA7244">
        <w:rPr>
          <w:bCs/>
          <w:i/>
        </w:rPr>
        <w:t>tervezési terület környékén</w:t>
      </w:r>
    </w:p>
    <w:p w14:paraId="24123F9A" w14:textId="77777777" w:rsidR="005644FB" w:rsidRPr="00EA7244" w:rsidRDefault="005644FB" w:rsidP="00BC0069">
      <w:pPr>
        <w:rPr>
          <w:bCs/>
        </w:rPr>
      </w:pPr>
    </w:p>
    <w:p w14:paraId="6B1EAAF1" w14:textId="77777777" w:rsidR="006B092F" w:rsidRPr="00EA7244" w:rsidRDefault="006B092F" w:rsidP="00BC0069">
      <w:pPr>
        <w:rPr>
          <w:bCs/>
        </w:rPr>
      </w:pPr>
      <w:r w:rsidRPr="00EA7244">
        <w:rPr>
          <w:bCs/>
        </w:rPr>
        <w:t xml:space="preserve">A Sióval párhuzamosan ugyanakkor jellegtelen puhafás erdők (RB) és keményfás jellegtelen vagy telepített egyéb erdők (RC) találhatók. A </w:t>
      </w:r>
      <w:r w:rsidR="00F2704C" w:rsidRPr="00EA7244">
        <w:rPr>
          <w:bCs/>
        </w:rPr>
        <w:t>tervezési terület fával benőtt részei ténylegesen (</w:t>
      </w:r>
      <w:r w:rsidR="00F2704C" w:rsidRPr="00EA7244">
        <w:rPr>
          <w:bCs/>
          <w:i/>
        </w:rPr>
        <w:t>de facto</w:t>
      </w:r>
      <w:r w:rsidR="00F2704C" w:rsidRPr="00EA7244">
        <w:rPr>
          <w:bCs/>
        </w:rPr>
        <w:t>) erdősültnek tekinthetők, jogilag viszont (</w:t>
      </w:r>
      <w:r w:rsidR="00F2704C" w:rsidRPr="00EA7244">
        <w:rPr>
          <w:bCs/>
          <w:i/>
        </w:rPr>
        <w:t>de iure</w:t>
      </w:r>
      <w:r w:rsidR="00F2704C" w:rsidRPr="00EA7244">
        <w:rPr>
          <w:bCs/>
        </w:rPr>
        <w:t xml:space="preserve">) nem tartoznak az </w:t>
      </w:r>
      <w:r w:rsidR="00F2704C" w:rsidRPr="00EA7244">
        <w:t>erdőről, az erdő védelméről és az erdőgazdálkodásról szóló 2009. évi XXXVII. törvény hatálya alá.</w:t>
      </w:r>
      <w:r w:rsidR="00F2704C" w:rsidRPr="00EA7244">
        <w:rPr>
          <w:bCs/>
        </w:rPr>
        <w:t xml:space="preserve"> </w:t>
      </w:r>
      <w:r w:rsidR="00F2704C" w:rsidRPr="00EA7244">
        <w:rPr>
          <w:rStyle w:val="Lbjegyzet-hivatkozs"/>
          <w:bCs/>
        </w:rPr>
        <w:footnoteReference w:id="16"/>
      </w:r>
      <w:r w:rsidR="00CC33B4">
        <w:rPr>
          <w:bCs/>
        </w:rPr>
        <w:t xml:space="preserve"> A fejlesztés során a talpszivárgó árok feltöltése előtt a fás növényzetet el kívánják távolítani, de az erdősáv – ha keskenyebben is – megmarad. </w:t>
      </w:r>
    </w:p>
    <w:p w14:paraId="1290E201" w14:textId="77777777" w:rsidR="005644FB" w:rsidRPr="00EA7244" w:rsidRDefault="005644FB" w:rsidP="00BC0069">
      <w:pPr>
        <w:rPr>
          <w:bCs/>
        </w:rPr>
      </w:pPr>
    </w:p>
    <w:p w14:paraId="5B3AFCFB" w14:textId="77777777" w:rsidR="00560608" w:rsidRPr="00EA7244" w:rsidRDefault="00560608" w:rsidP="00BC0069">
      <w:pPr>
        <w:rPr>
          <w:i/>
        </w:rPr>
      </w:pPr>
      <w:r w:rsidRPr="00EA7244">
        <w:rPr>
          <w:i/>
        </w:rPr>
        <w:t>Vadgazdálkodás</w:t>
      </w:r>
    </w:p>
    <w:p w14:paraId="01080101" w14:textId="77777777" w:rsidR="00A66A20" w:rsidRPr="00EA7244" w:rsidRDefault="00A66A20" w:rsidP="00BC0069">
      <w:pPr>
        <w:rPr>
          <w:bCs/>
        </w:rPr>
      </w:pPr>
      <w:r w:rsidRPr="00EA7244">
        <w:rPr>
          <w:bCs/>
        </w:rPr>
        <w:t xml:space="preserve">A tervezési terület a Kapos-tolnai vadgazdálkodási (403 számú) tájegységbe tartozik. E tájegység túlnyomó része Tolna megyében helyezkedik el. Területének közel 96%-a vadgazdálkodásra alkalmas. Mezőgazdasági területeken fekvő alacsony </w:t>
      </w:r>
      <w:r w:rsidR="00F2704C" w:rsidRPr="00EA7244">
        <w:rPr>
          <w:bCs/>
        </w:rPr>
        <w:t>erdősültségű</w:t>
      </w:r>
      <w:r w:rsidRPr="00EA7244">
        <w:rPr>
          <w:bCs/>
        </w:rPr>
        <w:t>, nagyvadas-vegyesvadas tájnak tekinthető.</w:t>
      </w:r>
    </w:p>
    <w:p w14:paraId="2B1B3258" w14:textId="77777777" w:rsidR="00A66A20" w:rsidRPr="00EA7244" w:rsidRDefault="00A66A20" w:rsidP="00BC0069">
      <w:pPr>
        <w:rPr>
          <w:bCs/>
        </w:rPr>
      </w:pPr>
      <w:r w:rsidRPr="00EA7244">
        <w:rPr>
          <w:bCs/>
        </w:rPr>
        <w:t>A dámszarvas állomány mennyiségi és minőségi szempontból kiemelkedő jelentőségű. A többi nagyvadfaj sem a létszám, sem a teríték szempontjából nem haladja meg az országos átlag feletti szintet. A csülkösvad állományok csökkentése és a mező- és erdőgazdálkodás érdekeivel és tűrőképességével összhangban álló gazdálkodás kialakítása szükséges.</w:t>
      </w:r>
    </w:p>
    <w:p w14:paraId="4D672F8A" w14:textId="77777777" w:rsidR="00CE6872" w:rsidRPr="00EA7244" w:rsidRDefault="00A66A20" w:rsidP="00BC0069">
      <w:pPr>
        <w:rPr>
          <w:bCs/>
        </w:rPr>
      </w:pPr>
      <w:r w:rsidRPr="00EA7244">
        <w:rPr>
          <w:bCs/>
        </w:rPr>
        <w:t>Az apróvad elvesztette gazdálkodási jelentőségét, a fácán és a mezei nyúl hasznosítási eredményei is szerények. Ez a nagyvad túlsúlyával, a közepes méretű ragadozók állományainak jelentős növekedésével magyarázható, továbbá a megfelelő élőhelyek romlásával is magyarázható.</w:t>
      </w:r>
      <w:r w:rsidRPr="00EA7244">
        <w:rPr>
          <w:rStyle w:val="Lbjegyzet-hivatkozs"/>
          <w:bCs/>
        </w:rPr>
        <w:footnoteReference w:id="17"/>
      </w:r>
      <w:r w:rsidR="00CC33B4">
        <w:rPr>
          <w:bCs/>
        </w:rPr>
        <w:t xml:space="preserve"> </w:t>
      </w:r>
      <w:r w:rsidR="00CE6872" w:rsidRPr="00EA7244">
        <w:rPr>
          <w:bCs/>
        </w:rPr>
        <w:t>A terület az alábbi vadgazdálkodási egységekhez tartozik:</w:t>
      </w:r>
    </w:p>
    <w:p w14:paraId="0A9790BF" w14:textId="77777777" w:rsidR="00CE6872" w:rsidRPr="00EA7244" w:rsidRDefault="00CE6872" w:rsidP="00BC0069">
      <w:pPr>
        <w:rPr>
          <w:bCs/>
        </w:rPr>
      </w:pPr>
      <w:r w:rsidRPr="00EA7244">
        <w:rPr>
          <w:bCs/>
        </w:rPr>
        <w:t>453350</w:t>
      </w:r>
      <w:r w:rsidRPr="00EA7244">
        <w:rPr>
          <w:bCs/>
        </w:rPr>
        <w:tab/>
        <w:t>Tolnanémedi Vadásztársaság</w:t>
      </w:r>
      <w:r w:rsidRPr="00EA7244">
        <w:rPr>
          <w:bCs/>
        </w:rPr>
        <w:tab/>
        <w:t xml:space="preserve">7083 Tolnanémedi Rákóczi u.48. </w:t>
      </w:r>
    </w:p>
    <w:p w14:paraId="18633BCF" w14:textId="67BE94BD" w:rsidR="00321284" w:rsidRPr="00EA7244" w:rsidRDefault="00CE6872" w:rsidP="00BC0069">
      <w:pPr>
        <w:rPr>
          <w:bCs/>
        </w:rPr>
      </w:pPr>
      <w:r w:rsidRPr="00EA7244">
        <w:rPr>
          <w:bCs/>
        </w:rPr>
        <w:t>454050</w:t>
      </w:r>
      <w:r w:rsidRPr="00EA7244">
        <w:rPr>
          <w:bCs/>
        </w:rPr>
        <w:tab/>
        <w:t>Ozorai Pipó Vadásztársaság</w:t>
      </w:r>
      <w:r w:rsidRPr="00EA7244">
        <w:rPr>
          <w:bCs/>
        </w:rPr>
        <w:tab/>
        <w:t xml:space="preserve">7086 Ozora Koppány u. 80. </w:t>
      </w:r>
    </w:p>
    <w:p w14:paraId="31FA3517" w14:textId="77777777" w:rsidR="00321284" w:rsidRPr="00EA7244" w:rsidRDefault="00321284" w:rsidP="00BC0069">
      <w:pPr>
        <w:jc w:val="center"/>
        <w:rPr>
          <w:bCs/>
        </w:rPr>
      </w:pPr>
      <w:r w:rsidRPr="00EA7244">
        <w:rPr>
          <w:bCs/>
          <w:noProof/>
          <w:bdr w:val="single" w:sz="4" w:space="0" w:color="auto"/>
        </w:rPr>
        <w:drawing>
          <wp:inline distT="0" distB="0" distL="0" distR="0" wp14:anchorId="1C3350B7" wp14:editId="77AC4588">
            <wp:extent cx="4356571" cy="2160000"/>
            <wp:effectExtent l="0" t="0" r="6350" b="0"/>
            <wp:docPr id="61"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VAD.png"/>
                    <pic:cNvPicPr/>
                  </pic:nvPicPr>
                  <pic:blipFill>
                    <a:blip r:embed="rId46">
                      <a:extLst>
                        <a:ext uri="{28A0092B-C50C-407E-A947-70E740481C1C}">
                          <a14:useLocalDpi xmlns:a14="http://schemas.microsoft.com/office/drawing/2010/main" val="0"/>
                        </a:ext>
                      </a:extLst>
                    </a:blip>
                    <a:stretch>
                      <a:fillRect/>
                    </a:stretch>
                  </pic:blipFill>
                  <pic:spPr>
                    <a:xfrm>
                      <a:off x="0" y="0"/>
                      <a:ext cx="4356571" cy="2160000"/>
                    </a:xfrm>
                    <a:prstGeom prst="rect">
                      <a:avLst/>
                    </a:prstGeom>
                  </pic:spPr>
                </pic:pic>
              </a:graphicData>
            </a:graphic>
          </wp:inline>
        </w:drawing>
      </w:r>
    </w:p>
    <w:p w14:paraId="66D3725E" w14:textId="77777777" w:rsidR="001E081C" w:rsidRPr="00EA7244" w:rsidRDefault="001E081C" w:rsidP="00BC0069">
      <w:pPr>
        <w:ind w:left="708" w:firstLine="708"/>
        <w:rPr>
          <w:bCs/>
          <w:i/>
          <w:sz w:val="20"/>
        </w:rPr>
      </w:pPr>
      <w:r w:rsidRPr="00EA7244">
        <w:rPr>
          <w:bCs/>
          <w:i/>
          <w:sz w:val="20"/>
        </w:rPr>
        <w:t xml:space="preserve">Forrás: </w:t>
      </w:r>
      <w:hyperlink r:id="rId47" w:history="1">
        <w:r w:rsidRPr="00EA7244">
          <w:rPr>
            <w:rStyle w:val="Hiperhivatkozs"/>
            <w:bCs/>
            <w:i/>
            <w:sz w:val="20"/>
          </w:rPr>
          <w:t>http://www.ova.info.hu/</w:t>
        </w:r>
      </w:hyperlink>
    </w:p>
    <w:p w14:paraId="58D77722" w14:textId="77777777" w:rsidR="00A66A20" w:rsidRPr="00EA7244" w:rsidRDefault="00A66A20" w:rsidP="00BC0069">
      <w:pPr>
        <w:rPr>
          <w:bCs/>
        </w:rPr>
      </w:pPr>
    </w:p>
    <w:p w14:paraId="5D023E46" w14:textId="77777777" w:rsidR="001E081C" w:rsidRPr="00EA7244" w:rsidRDefault="007807AA" w:rsidP="00BC0069">
      <w:pPr>
        <w:jc w:val="center"/>
        <w:rPr>
          <w:bCs/>
          <w:i/>
        </w:rPr>
      </w:pPr>
      <w:r w:rsidRPr="00EA7244">
        <w:rPr>
          <w:i/>
        </w:rPr>
        <w:fldChar w:fldCharType="begin"/>
      </w:r>
      <w:r w:rsidRPr="00EA7244">
        <w:rPr>
          <w:i/>
        </w:rPr>
        <w:instrText xml:space="preserve"> SEQ ábra \* ARABIC </w:instrText>
      </w:r>
      <w:r w:rsidRPr="00EA7244">
        <w:rPr>
          <w:i/>
        </w:rPr>
        <w:fldChar w:fldCharType="separate"/>
      </w:r>
      <w:r w:rsidR="00060B76">
        <w:rPr>
          <w:i/>
          <w:noProof/>
        </w:rPr>
        <w:t>19</w:t>
      </w:r>
      <w:r w:rsidRPr="00EA7244">
        <w:rPr>
          <w:i/>
        </w:rPr>
        <w:fldChar w:fldCharType="end"/>
      </w:r>
      <w:r w:rsidRPr="00EA7244">
        <w:rPr>
          <w:i/>
        </w:rPr>
        <w:t xml:space="preserve">. ábra: </w:t>
      </w:r>
      <w:r w:rsidR="001E081C" w:rsidRPr="00EA7244">
        <w:rPr>
          <w:bCs/>
          <w:i/>
        </w:rPr>
        <w:t>A tervezési területre eső vadgazdálkodási egységek</w:t>
      </w:r>
    </w:p>
    <w:p w14:paraId="3A1BE4FD" w14:textId="77777777" w:rsidR="007807AA" w:rsidRPr="00EA7244" w:rsidRDefault="007807AA" w:rsidP="00BC0069">
      <w:pPr>
        <w:rPr>
          <w:bCs/>
        </w:rPr>
      </w:pPr>
    </w:p>
    <w:p w14:paraId="5B2C846B" w14:textId="77777777" w:rsidR="00560608" w:rsidRPr="00EA7244" w:rsidRDefault="00560608" w:rsidP="00BC0069">
      <w:pPr>
        <w:rPr>
          <w:i/>
        </w:rPr>
      </w:pPr>
      <w:r w:rsidRPr="00EA7244">
        <w:rPr>
          <w:i/>
        </w:rPr>
        <w:t>Mezőgazdasági tájhasználat</w:t>
      </w:r>
    </w:p>
    <w:p w14:paraId="55E0D3C9" w14:textId="77777777" w:rsidR="00560608" w:rsidRPr="00EA7244" w:rsidRDefault="00560608" w:rsidP="00BC0069">
      <w:pPr>
        <w:rPr>
          <w:bCs/>
          <w:highlight w:val="yellow"/>
        </w:rPr>
      </w:pPr>
      <w:r w:rsidRPr="00EA7244">
        <w:rPr>
          <w:bCs/>
        </w:rPr>
        <w:t xml:space="preserve">A mezőgazdasági </w:t>
      </w:r>
      <w:r w:rsidR="00D06EE5" w:rsidRPr="00EA7244">
        <w:rPr>
          <w:bCs/>
        </w:rPr>
        <w:t>tájhasználat a tervezési területen domináns.</w:t>
      </w:r>
    </w:p>
    <w:p w14:paraId="2D29BAD6" w14:textId="77777777" w:rsidR="00560608" w:rsidRDefault="00560608" w:rsidP="00BC0069">
      <w:pPr>
        <w:rPr>
          <w:bCs/>
          <w:szCs w:val="16"/>
          <w:highlight w:val="yellow"/>
        </w:rPr>
      </w:pPr>
    </w:p>
    <w:p w14:paraId="34F15E0A" w14:textId="77777777" w:rsidR="006A0262" w:rsidRDefault="006A0262" w:rsidP="00801735">
      <w:pPr>
        <w:jc w:val="center"/>
        <w:rPr>
          <w:bCs/>
          <w:szCs w:val="16"/>
          <w:highlight w:val="yellow"/>
        </w:rPr>
      </w:pPr>
      <w:r>
        <w:rPr>
          <w:bCs/>
          <w:noProof/>
          <w:szCs w:val="16"/>
        </w:rPr>
        <w:drawing>
          <wp:inline distT="0" distB="0" distL="0" distR="0" wp14:anchorId="26F4766F" wp14:editId="2A0CC4A9">
            <wp:extent cx="4457700" cy="3343275"/>
            <wp:effectExtent l="0" t="0" r="0" b="9525"/>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20210507_165012.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467540" cy="3350655"/>
                    </a:xfrm>
                    <a:prstGeom prst="rect">
                      <a:avLst/>
                    </a:prstGeom>
                  </pic:spPr>
                </pic:pic>
              </a:graphicData>
            </a:graphic>
          </wp:inline>
        </w:drawing>
      </w:r>
    </w:p>
    <w:p w14:paraId="2AB16540" w14:textId="77777777" w:rsidR="006A0262" w:rsidRPr="00EA7244" w:rsidRDefault="006A0262" w:rsidP="00801735">
      <w:pPr>
        <w:ind w:firstLine="993"/>
        <w:rPr>
          <w:i/>
          <w:sz w:val="20"/>
        </w:rPr>
      </w:pPr>
      <w:r w:rsidRPr="00EA7244">
        <w:rPr>
          <w:i/>
          <w:sz w:val="20"/>
        </w:rPr>
        <w:t>Forrás: Saját felvétel, 2021. május 07.</w:t>
      </w:r>
    </w:p>
    <w:p w14:paraId="728603E4" w14:textId="77777777" w:rsidR="006A0262" w:rsidRPr="00EA7244" w:rsidRDefault="006A0262" w:rsidP="00BC0069"/>
    <w:p w14:paraId="1A503226" w14:textId="77777777" w:rsidR="006A0262" w:rsidRPr="00EA7244" w:rsidRDefault="006A0262" w:rsidP="00BC0069">
      <w:pPr>
        <w:jc w:val="center"/>
      </w:pPr>
      <w:r w:rsidRPr="00EA7244">
        <w:rPr>
          <w:i/>
        </w:rPr>
        <w:fldChar w:fldCharType="begin"/>
      </w:r>
      <w:r w:rsidRPr="00EA7244">
        <w:rPr>
          <w:i/>
        </w:rPr>
        <w:instrText xml:space="preserve"> SEQ ábra \* ARABIC </w:instrText>
      </w:r>
      <w:r w:rsidRPr="00EA7244">
        <w:rPr>
          <w:i/>
        </w:rPr>
        <w:fldChar w:fldCharType="separate"/>
      </w:r>
      <w:r w:rsidR="00060B76">
        <w:rPr>
          <w:i/>
          <w:noProof/>
        </w:rPr>
        <w:t>20</w:t>
      </w:r>
      <w:r w:rsidRPr="00EA7244">
        <w:rPr>
          <w:i/>
        </w:rPr>
        <w:fldChar w:fldCharType="end"/>
      </w:r>
      <w:r w:rsidRPr="00EA7244">
        <w:rPr>
          <w:i/>
        </w:rPr>
        <w:t xml:space="preserve">. ábra: </w:t>
      </w:r>
      <w:r>
        <w:rPr>
          <w:bCs/>
          <w:i/>
        </w:rPr>
        <w:t xml:space="preserve">Jellegzetes mezőgazdasági táj. A kép előterében szántóföldek, a tervezett 1. tó hasonló helyzetet foglal majd el. A kép bal szélén benyúló ágak a Sió jobbparti erdősávját, az előrébb lévő facsoportok a Gyánti-árok vonalát jelzik. Háttértben a Tolnai-hegyhát. </w:t>
      </w:r>
    </w:p>
    <w:p w14:paraId="11A09A13" w14:textId="77777777" w:rsidR="006A0262" w:rsidRPr="00EA7244" w:rsidRDefault="006A0262" w:rsidP="00BC0069">
      <w:pPr>
        <w:rPr>
          <w:bCs/>
          <w:szCs w:val="16"/>
          <w:highlight w:val="yellow"/>
        </w:rPr>
      </w:pPr>
    </w:p>
    <w:p w14:paraId="59437C34" w14:textId="77777777" w:rsidR="00560608" w:rsidRPr="00EA7244" w:rsidRDefault="00560608" w:rsidP="00BC0069">
      <w:pPr>
        <w:rPr>
          <w:i/>
        </w:rPr>
      </w:pPr>
      <w:r w:rsidRPr="00EA7244">
        <w:rPr>
          <w:i/>
        </w:rPr>
        <w:t>Kertgazdasági tájhasználat</w:t>
      </w:r>
    </w:p>
    <w:p w14:paraId="0D00C4AA" w14:textId="77777777" w:rsidR="00560608" w:rsidRDefault="002F135E" w:rsidP="00BC0069">
      <w:r w:rsidRPr="00EA7244">
        <w:t>A tervezési területen nem releváns.</w:t>
      </w:r>
    </w:p>
    <w:p w14:paraId="71856534" w14:textId="77777777" w:rsidR="006A0262" w:rsidRPr="00EA7244" w:rsidRDefault="006A0262" w:rsidP="00BC0069"/>
    <w:p w14:paraId="2588659E" w14:textId="77777777" w:rsidR="00560608" w:rsidRPr="00EA7244" w:rsidRDefault="00560608" w:rsidP="00BC0069">
      <w:pPr>
        <w:rPr>
          <w:i/>
        </w:rPr>
      </w:pPr>
      <w:r w:rsidRPr="00EA7244">
        <w:rPr>
          <w:i/>
        </w:rPr>
        <w:t>Vízgazdálkodási terület</w:t>
      </w:r>
    </w:p>
    <w:p w14:paraId="7CAF1D43" w14:textId="77777777" w:rsidR="00560608" w:rsidRPr="00EA7244" w:rsidRDefault="00560608" w:rsidP="00BC0069">
      <w:pPr>
        <w:rPr>
          <w:bCs/>
          <w:highlight w:val="yellow"/>
        </w:rPr>
      </w:pPr>
      <w:r w:rsidRPr="00EA7244">
        <w:rPr>
          <w:bCs/>
        </w:rPr>
        <w:t xml:space="preserve">A vízgazdálkodási tájhasználat a </w:t>
      </w:r>
      <w:r w:rsidR="00B94782" w:rsidRPr="00EA7244">
        <w:rPr>
          <w:bCs/>
        </w:rPr>
        <w:t xml:space="preserve">tervezési területen </w:t>
      </w:r>
      <w:r w:rsidRPr="00EA7244">
        <w:rPr>
          <w:bCs/>
        </w:rPr>
        <w:t xml:space="preserve">domináns. </w:t>
      </w:r>
    </w:p>
    <w:p w14:paraId="65027C63" w14:textId="77777777" w:rsidR="00560608" w:rsidRDefault="00560608" w:rsidP="00BC0069">
      <w:pPr>
        <w:rPr>
          <w:bCs/>
          <w:szCs w:val="16"/>
          <w:highlight w:val="yellow"/>
        </w:rPr>
      </w:pPr>
    </w:p>
    <w:p w14:paraId="2B6AD548" w14:textId="77777777" w:rsidR="000B505A" w:rsidRDefault="000B505A" w:rsidP="00925172">
      <w:pPr>
        <w:jc w:val="center"/>
        <w:rPr>
          <w:bCs/>
          <w:szCs w:val="16"/>
          <w:highlight w:val="yellow"/>
        </w:rPr>
      </w:pPr>
      <w:r>
        <w:rPr>
          <w:bCs/>
          <w:noProof/>
          <w:szCs w:val="16"/>
        </w:rPr>
        <w:drawing>
          <wp:inline distT="0" distB="0" distL="0" distR="0" wp14:anchorId="6AD08D85" wp14:editId="37CDEF5C">
            <wp:extent cx="4333875" cy="3250406"/>
            <wp:effectExtent l="0" t="0" r="0" b="762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G_20210507_164215.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340660" cy="3255495"/>
                    </a:xfrm>
                    <a:prstGeom prst="rect">
                      <a:avLst/>
                    </a:prstGeom>
                  </pic:spPr>
                </pic:pic>
              </a:graphicData>
            </a:graphic>
          </wp:inline>
        </w:drawing>
      </w:r>
    </w:p>
    <w:p w14:paraId="3C84F38A" w14:textId="77777777" w:rsidR="000B505A" w:rsidRPr="00EA7244" w:rsidRDefault="000B505A" w:rsidP="00925172">
      <w:pPr>
        <w:ind w:firstLine="1134"/>
        <w:rPr>
          <w:i/>
          <w:sz w:val="20"/>
        </w:rPr>
      </w:pPr>
      <w:r w:rsidRPr="00EA7244">
        <w:rPr>
          <w:i/>
          <w:sz w:val="20"/>
        </w:rPr>
        <w:t>Forrás: Saját felvétel, 2021. május 07.</w:t>
      </w:r>
    </w:p>
    <w:p w14:paraId="537FBA71" w14:textId="77777777" w:rsidR="000B505A" w:rsidRPr="00EA7244" w:rsidRDefault="000B505A" w:rsidP="00BC0069"/>
    <w:p w14:paraId="66205B90" w14:textId="77777777" w:rsidR="000B505A" w:rsidRPr="00EA7244" w:rsidRDefault="000B505A" w:rsidP="00BC0069">
      <w:pPr>
        <w:jc w:val="center"/>
      </w:pPr>
      <w:r w:rsidRPr="00EA7244">
        <w:rPr>
          <w:i/>
        </w:rPr>
        <w:fldChar w:fldCharType="begin"/>
      </w:r>
      <w:r w:rsidRPr="00EA7244">
        <w:rPr>
          <w:i/>
        </w:rPr>
        <w:instrText xml:space="preserve"> SEQ ábra \* ARABIC </w:instrText>
      </w:r>
      <w:r w:rsidRPr="00EA7244">
        <w:rPr>
          <w:i/>
        </w:rPr>
        <w:fldChar w:fldCharType="separate"/>
      </w:r>
      <w:r w:rsidR="00060B76">
        <w:rPr>
          <w:i/>
          <w:noProof/>
        </w:rPr>
        <w:t>21</w:t>
      </w:r>
      <w:r w:rsidRPr="00EA7244">
        <w:rPr>
          <w:i/>
        </w:rPr>
        <w:fldChar w:fldCharType="end"/>
      </w:r>
      <w:r w:rsidRPr="00EA7244">
        <w:rPr>
          <w:i/>
        </w:rPr>
        <w:t xml:space="preserve">. ábra: </w:t>
      </w:r>
      <w:r w:rsidR="00652FF8">
        <w:rPr>
          <w:bCs/>
          <w:i/>
        </w:rPr>
        <w:t xml:space="preserve">Jellegzetes Sió-parti táj. A kép jobb szélén a balpart az erdősávval, mellette a csatorna, középen a kerékpárútnak használható földút, balra ismét erdősáv. </w:t>
      </w:r>
    </w:p>
    <w:p w14:paraId="02658D57" w14:textId="77777777" w:rsidR="000B505A" w:rsidRPr="00EA7244" w:rsidRDefault="000B505A" w:rsidP="00BC0069">
      <w:pPr>
        <w:rPr>
          <w:bCs/>
          <w:szCs w:val="16"/>
          <w:highlight w:val="yellow"/>
        </w:rPr>
      </w:pPr>
    </w:p>
    <w:p w14:paraId="0CEBF6E9" w14:textId="77777777" w:rsidR="00560608" w:rsidRPr="00EA7244" w:rsidRDefault="00560608" w:rsidP="00BC0069">
      <w:pPr>
        <w:rPr>
          <w:i/>
        </w:rPr>
      </w:pPr>
      <w:r w:rsidRPr="00EA7244">
        <w:rPr>
          <w:i/>
        </w:rPr>
        <w:t>Idegenforgalom</w:t>
      </w:r>
    </w:p>
    <w:p w14:paraId="536BF3E1" w14:textId="77777777" w:rsidR="00D611DA" w:rsidRPr="00EA7244" w:rsidRDefault="00D611DA" w:rsidP="00BC0069">
      <w:r w:rsidRPr="00EA7244">
        <w:rPr>
          <w:i/>
        </w:rPr>
        <w:t>„A Sió összeköti az ország vízrajzának két kiemelkedő természeti kincsét, a Balatont és a Dunát. A mintegy 120 km-es szakaszból 100 km a megyén keresztül halad, és a városoktól távol, a megye turisztikailag még feltáratlan területeit szeli át. A meder rendezésével és vízszállító képességének helyreállításával javulna a vízgazdálkodás, ami nemcsak a vízi közlekedést biztosítaná, de lehetőséget teremtene a mezőgazdasági területek szükség szerinti öntözésére is, illetve így a Sió teljes szakaszán használhatóvá válna a vízi turizmus számára. A töltéseken turisztikai és egyben hivatásforgalmat is szolgáló összefüggő kerékpárutat kell kialakítani. A fejlesztés szervesen kapcsolódna a Balaton kiemelt üdülőövezetéhez, gazdagítaná az ottani kínálatot és programot kínálna a meghosszabbított szezonban. (…) Átfogó célunk, hogy a megyében összefüggő kerékpárút-hálózatot, és erre felfűzött komplex turisztikai kínálatot alakítsunk ki. A turisztikai attrakciókra épülő, már meglévő kerékpárút-hálózat szakaszait is magába foglaló, megyei összefüggő kerékpárút egyben a szomszédos megyék (Somogy, Fejér, Baranya, Bács-Kiskun) nagyobb turisztikai értékeinek elérését is szolgálják.”</w:t>
      </w:r>
      <w:r w:rsidR="00B93334" w:rsidRPr="00EA7244">
        <w:rPr>
          <w:rStyle w:val="Lbjegyzet-hivatkozs"/>
          <w:i/>
        </w:rPr>
        <w:footnoteReference w:id="18"/>
      </w:r>
    </w:p>
    <w:p w14:paraId="6F77E827" w14:textId="77777777" w:rsidR="00997097" w:rsidRPr="00EA7244" w:rsidRDefault="00FD4D40" w:rsidP="00BC0069">
      <w:r w:rsidRPr="00EA7244">
        <w:t>A Magyarország és egyes kiemelt térségeinek területrendezési tervéről szóló 2018. évi CXXXIX. törvény</w:t>
      </w:r>
      <w:r w:rsidR="00997097" w:rsidRPr="00EA7244">
        <w:t xml:space="preserve"> 4/5. melléklet az Országos kerékpárút-törzshálózat elemei között említi Sió-völgyi kerékpárútvonalat, de ez a Sió bal partján, Fejér megye területén halad</w:t>
      </w:r>
      <w:r w:rsidR="007E42F0" w:rsidRPr="00EA7244">
        <w:t>.</w:t>
      </w:r>
    </w:p>
    <w:p w14:paraId="66120086" w14:textId="77777777" w:rsidR="00FD4D40" w:rsidRPr="00EA7244" w:rsidRDefault="00FD4D40" w:rsidP="00BC0069"/>
    <w:p w14:paraId="5BAB054C" w14:textId="3BC5EADD" w:rsidR="00560608" w:rsidRPr="00EA7244" w:rsidRDefault="00560608" w:rsidP="00925172">
      <w:pPr>
        <w:spacing w:after="160" w:line="259" w:lineRule="auto"/>
        <w:jc w:val="left"/>
        <w:rPr>
          <w:i/>
        </w:rPr>
      </w:pPr>
      <w:r w:rsidRPr="00EA7244">
        <w:rPr>
          <w:i/>
        </w:rPr>
        <w:t>Ipari, bányászati tájhasználat</w:t>
      </w:r>
    </w:p>
    <w:p w14:paraId="4AF70EAC" w14:textId="77777777" w:rsidR="00BD4895" w:rsidRDefault="00BD4895" w:rsidP="00BC0069">
      <w:r w:rsidRPr="00EA7244">
        <w:t xml:space="preserve">A tervezési terület közelében található a </w:t>
      </w:r>
      <w:r w:rsidR="000C6CC4">
        <w:t xml:space="preserve">Tolnanémedi rendezési tervében „zavaró hatású iparterületnek” minősített </w:t>
      </w:r>
      <w:r w:rsidRPr="00EA7244">
        <w:t xml:space="preserve"> illegális hulladékokkal szennyeze</w:t>
      </w:r>
      <w:r w:rsidR="003A4D82">
        <w:t>tt volt tolnanémedi kendergyár.</w:t>
      </w:r>
      <w:r w:rsidR="000C6CC4">
        <w:t xml:space="preserve"> </w:t>
      </w:r>
    </w:p>
    <w:p w14:paraId="02FAC311" w14:textId="77777777" w:rsidR="003A4D82" w:rsidRDefault="003A4D82" w:rsidP="00BC0069"/>
    <w:p w14:paraId="691A09D6" w14:textId="77777777" w:rsidR="003A4D82" w:rsidRDefault="000B505A" w:rsidP="00BC0069">
      <w:pPr>
        <w:jc w:val="center"/>
      </w:pPr>
      <w:r>
        <w:rPr>
          <w:noProof/>
        </w:rPr>
        <w:drawing>
          <wp:inline distT="0" distB="0" distL="0" distR="0" wp14:anchorId="62262C5B" wp14:editId="0A26F185">
            <wp:extent cx="4362450" cy="3271838"/>
            <wp:effectExtent l="0" t="0" r="0" b="508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20210507_162026.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376102" cy="3282077"/>
                    </a:xfrm>
                    <a:prstGeom prst="rect">
                      <a:avLst/>
                    </a:prstGeom>
                  </pic:spPr>
                </pic:pic>
              </a:graphicData>
            </a:graphic>
          </wp:inline>
        </w:drawing>
      </w:r>
    </w:p>
    <w:p w14:paraId="26F84C75" w14:textId="77777777" w:rsidR="000C6CC4" w:rsidRPr="00EA7244" w:rsidRDefault="000C6CC4" w:rsidP="00925172">
      <w:pPr>
        <w:ind w:firstLine="1134"/>
        <w:rPr>
          <w:i/>
          <w:sz w:val="20"/>
        </w:rPr>
      </w:pPr>
      <w:r w:rsidRPr="00EA7244">
        <w:rPr>
          <w:i/>
          <w:sz w:val="20"/>
        </w:rPr>
        <w:t>Forrás: Saját felvétel, 2021. május 07.</w:t>
      </w:r>
    </w:p>
    <w:p w14:paraId="1E99FCB2" w14:textId="77777777" w:rsidR="000C6CC4" w:rsidRPr="00EA7244" w:rsidRDefault="000C6CC4" w:rsidP="00BC0069"/>
    <w:p w14:paraId="14800A7D" w14:textId="77777777" w:rsidR="000C6CC4" w:rsidRPr="00EA7244" w:rsidRDefault="000C6CC4" w:rsidP="00BC0069">
      <w:pPr>
        <w:jc w:val="center"/>
      </w:pPr>
      <w:r w:rsidRPr="00EA7244">
        <w:rPr>
          <w:i/>
        </w:rPr>
        <w:fldChar w:fldCharType="begin"/>
      </w:r>
      <w:r w:rsidRPr="00EA7244">
        <w:rPr>
          <w:i/>
        </w:rPr>
        <w:instrText xml:space="preserve"> SEQ ábra \* ARABIC </w:instrText>
      </w:r>
      <w:r w:rsidRPr="00EA7244">
        <w:rPr>
          <w:i/>
        </w:rPr>
        <w:fldChar w:fldCharType="separate"/>
      </w:r>
      <w:r w:rsidR="00060B76">
        <w:rPr>
          <w:i/>
          <w:noProof/>
        </w:rPr>
        <w:t>22</w:t>
      </w:r>
      <w:r w:rsidRPr="00EA7244">
        <w:rPr>
          <w:i/>
        </w:rPr>
        <w:fldChar w:fldCharType="end"/>
      </w:r>
      <w:r w:rsidRPr="00EA7244">
        <w:rPr>
          <w:i/>
        </w:rPr>
        <w:t xml:space="preserve">. ábra: </w:t>
      </w:r>
      <w:r>
        <w:rPr>
          <w:bCs/>
          <w:i/>
        </w:rPr>
        <w:t>Illegális hulladék a volt kenderáztatókban</w:t>
      </w:r>
    </w:p>
    <w:p w14:paraId="0F1F1E60" w14:textId="77777777" w:rsidR="003A4D82" w:rsidRPr="00EA7244" w:rsidRDefault="003A4D82" w:rsidP="00BC0069"/>
    <w:p w14:paraId="37DD0EDC" w14:textId="77777777" w:rsidR="00560608" w:rsidRPr="00EA7244" w:rsidRDefault="00A60BCB" w:rsidP="00BC0069">
      <w:pPr>
        <w:rPr>
          <w:highlight w:val="yellow"/>
        </w:rPr>
      </w:pPr>
      <w:r w:rsidRPr="00EA7244">
        <w:t>Pincehely teljes területe – így a tervezési terület nagyobb része –az ásványi nyersanyagvagyon övezetébe tartozik. Tolnanémediben, illetve Pincehelyen is történtek szénhidrogén kutatások</w:t>
      </w:r>
      <w:r w:rsidRPr="00EA7244">
        <w:rPr>
          <w:rStyle w:val="Lbjegyzet-hivatkozs"/>
        </w:rPr>
        <w:footnoteReference w:id="19"/>
      </w:r>
      <w:r w:rsidRPr="00EA7244">
        <w:t xml:space="preserve">, mindazonáltal </w:t>
      </w:r>
      <w:r w:rsidR="00BD4895" w:rsidRPr="00EA7244">
        <w:t>a tervezési terület bányaművelésbe vonása kizárható.</w:t>
      </w:r>
    </w:p>
    <w:p w14:paraId="368FDA6D" w14:textId="77777777" w:rsidR="00A60BCB" w:rsidRPr="00EA7244" w:rsidRDefault="00A60BCB" w:rsidP="00BC0069">
      <w:pPr>
        <w:rPr>
          <w:highlight w:val="yellow"/>
        </w:rPr>
      </w:pPr>
    </w:p>
    <w:p w14:paraId="47BB4C88" w14:textId="77777777" w:rsidR="00560608" w:rsidRPr="00EA7244"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14" w:name="_Toc173051106"/>
      <w:bookmarkStart w:id="115" w:name="_Toc215565003"/>
      <w:bookmarkStart w:id="116" w:name="_Toc219711977"/>
      <w:bookmarkStart w:id="117" w:name="_Toc73098293"/>
      <w:r w:rsidRPr="00EA7244">
        <w:rPr>
          <w:rFonts w:ascii="Times New Roman" w:hAnsi="Times New Roman" w:cs="Times New Roman"/>
          <w:sz w:val="24"/>
          <w:szCs w:val="24"/>
        </w:rPr>
        <w:t>Épített környezet</w:t>
      </w:r>
      <w:bookmarkEnd w:id="114"/>
      <w:bookmarkEnd w:id="115"/>
      <w:bookmarkEnd w:id="116"/>
      <w:bookmarkEnd w:id="117"/>
    </w:p>
    <w:p w14:paraId="7773DB70" w14:textId="77777777" w:rsidR="006150F6" w:rsidRPr="00EA7244" w:rsidRDefault="00C66643" w:rsidP="00BC0069">
      <w:r w:rsidRPr="00EA7244">
        <w:t>A</w:t>
      </w:r>
      <w:r w:rsidR="00240929" w:rsidRPr="00EA7244">
        <w:t xml:space="preserve"> tervezés idején </w:t>
      </w:r>
      <w:r w:rsidR="005440CA">
        <w:t xml:space="preserve">– a vízi létesítményeken kívül – </w:t>
      </w:r>
      <w:r w:rsidRPr="00EA7244">
        <w:t xml:space="preserve">nem volt </w:t>
      </w:r>
      <w:r w:rsidR="00560608" w:rsidRPr="00EA7244">
        <w:t>épület, építmény</w:t>
      </w:r>
      <w:r w:rsidRPr="00EA7244">
        <w:t>, v</w:t>
      </w:r>
      <w:r w:rsidR="00240929" w:rsidRPr="00EA7244">
        <w:t xml:space="preserve">onalas létesítmény </w:t>
      </w:r>
      <w:r w:rsidRPr="00EA7244">
        <w:t xml:space="preserve">nincs </w:t>
      </w:r>
      <w:r w:rsidR="00240929" w:rsidRPr="00EA7244">
        <w:t xml:space="preserve">a </w:t>
      </w:r>
      <w:r w:rsidRPr="00EA7244">
        <w:t xml:space="preserve">tervezési </w:t>
      </w:r>
      <w:r w:rsidR="00240929" w:rsidRPr="00EA7244">
        <w:t>területe</w:t>
      </w:r>
      <w:r w:rsidRPr="00EA7244">
        <w:t xml:space="preserve">n, ahogy </w:t>
      </w:r>
      <w:r w:rsidR="00CD26D6" w:rsidRPr="00EA7244">
        <w:t>műemlék</w:t>
      </w:r>
      <w:r w:rsidRPr="00EA7244">
        <w:t>i</w:t>
      </w:r>
      <w:r w:rsidR="00CD26D6" w:rsidRPr="00EA7244">
        <w:t xml:space="preserve"> védelem alatt álló vagy műemléki környezetbe tartozó ingatlan</w:t>
      </w:r>
      <w:r w:rsidRPr="00EA7244">
        <w:t xml:space="preserve"> sem</w:t>
      </w:r>
      <w:r w:rsidR="00CD26D6" w:rsidRPr="00EA7244">
        <w:t>.</w:t>
      </w:r>
    </w:p>
    <w:p w14:paraId="32B65651" w14:textId="77777777" w:rsidR="00CD26D6" w:rsidRPr="00EA7244" w:rsidRDefault="00CD26D6" w:rsidP="00BC0069"/>
    <w:p w14:paraId="181A3A5E" w14:textId="77777777" w:rsidR="00CD26D6" w:rsidRPr="00EA7244" w:rsidRDefault="00CD26D6" w:rsidP="00925172">
      <w:pPr>
        <w:jc w:val="center"/>
      </w:pPr>
      <w:r w:rsidRPr="00925172">
        <w:rPr>
          <w:noProof/>
        </w:rPr>
        <w:drawing>
          <wp:inline distT="0" distB="0" distL="0" distR="0" wp14:anchorId="7612310F" wp14:editId="4A21F85D">
            <wp:extent cx="4939508" cy="2276475"/>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ncehely.png"/>
                    <pic:cNvPicPr/>
                  </pic:nvPicPr>
                  <pic:blipFill rotWithShape="1">
                    <a:blip r:embed="rId51">
                      <a:extLst>
                        <a:ext uri="{28A0092B-C50C-407E-A947-70E740481C1C}">
                          <a14:useLocalDpi xmlns:a14="http://schemas.microsoft.com/office/drawing/2010/main" val="0"/>
                        </a:ext>
                      </a:extLst>
                    </a:blip>
                    <a:srcRect l="1426" t="-1" b="1872"/>
                    <a:stretch/>
                  </pic:blipFill>
                  <pic:spPr bwMode="auto">
                    <a:xfrm>
                      <a:off x="0" y="0"/>
                      <a:ext cx="4974273" cy="2292497"/>
                    </a:xfrm>
                    <a:prstGeom prst="rect">
                      <a:avLst/>
                    </a:prstGeom>
                    <a:ln>
                      <a:noFill/>
                    </a:ln>
                    <a:extLst>
                      <a:ext uri="{53640926-AAD7-44D8-BBD7-CCE9431645EC}">
                        <a14:shadowObscured xmlns:a14="http://schemas.microsoft.com/office/drawing/2010/main"/>
                      </a:ext>
                    </a:extLst>
                  </pic:spPr>
                </pic:pic>
              </a:graphicData>
            </a:graphic>
          </wp:inline>
        </w:drawing>
      </w:r>
    </w:p>
    <w:p w14:paraId="413DF2ED" w14:textId="77777777" w:rsidR="00CD26D6" w:rsidRPr="00EA7244" w:rsidRDefault="00CD26D6" w:rsidP="00925172">
      <w:pPr>
        <w:ind w:firstLine="851"/>
        <w:rPr>
          <w:i/>
          <w:sz w:val="20"/>
        </w:rPr>
      </w:pPr>
      <w:r w:rsidRPr="00EA7244">
        <w:rPr>
          <w:i/>
          <w:sz w:val="20"/>
        </w:rPr>
        <w:t xml:space="preserve">Forrás: </w:t>
      </w:r>
      <w:r w:rsidR="00EF0B37" w:rsidRPr="00EA7244">
        <w:rPr>
          <w:i/>
          <w:sz w:val="20"/>
        </w:rPr>
        <w:t>Pincehely Külterületi szabályozási terve</w:t>
      </w:r>
    </w:p>
    <w:p w14:paraId="009D5295" w14:textId="77777777" w:rsidR="00CD26D6" w:rsidRPr="00925172" w:rsidRDefault="00CD26D6" w:rsidP="00BC0069">
      <w:pPr>
        <w:rPr>
          <w:sz w:val="16"/>
          <w:szCs w:val="16"/>
        </w:rPr>
      </w:pPr>
    </w:p>
    <w:p w14:paraId="2E75C17F" w14:textId="77777777" w:rsidR="00EF0B37" w:rsidRPr="00EA7244" w:rsidRDefault="00EF0B37" w:rsidP="00BC0069">
      <w:pPr>
        <w:jc w:val="center"/>
        <w:rPr>
          <w:bCs/>
          <w:i/>
        </w:rPr>
      </w:pPr>
      <w:r w:rsidRPr="00EA7244">
        <w:rPr>
          <w:i/>
        </w:rPr>
        <w:fldChar w:fldCharType="begin"/>
      </w:r>
      <w:r w:rsidRPr="00EA7244">
        <w:rPr>
          <w:i/>
        </w:rPr>
        <w:instrText xml:space="preserve"> SEQ ábra \* ARABIC </w:instrText>
      </w:r>
      <w:r w:rsidRPr="00EA7244">
        <w:rPr>
          <w:i/>
        </w:rPr>
        <w:fldChar w:fldCharType="separate"/>
      </w:r>
      <w:r w:rsidR="00060B76">
        <w:rPr>
          <w:i/>
          <w:noProof/>
        </w:rPr>
        <w:t>23</w:t>
      </w:r>
      <w:r w:rsidRPr="00EA7244">
        <w:rPr>
          <w:i/>
        </w:rPr>
        <w:fldChar w:fldCharType="end"/>
      </w:r>
      <w:r w:rsidRPr="00EA7244">
        <w:rPr>
          <w:i/>
        </w:rPr>
        <w:t xml:space="preserve">. ábra: </w:t>
      </w:r>
      <w:r w:rsidRPr="00EA7244">
        <w:rPr>
          <w:bCs/>
          <w:i/>
        </w:rPr>
        <w:t>A tervezési terület</w:t>
      </w:r>
      <w:r w:rsidR="00C66643" w:rsidRPr="00EA7244">
        <w:rPr>
          <w:bCs/>
          <w:i/>
        </w:rPr>
        <w:t xml:space="preserve"> Pincehely külterületére eső része</w:t>
      </w:r>
    </w:p>
    <w:p w14:paraId="1897AB96" w14:textId="77777777" w:rsidR="006150F6" w:rsidRPr="00EA7244" w:rsidRDefault="00CD26D6" w:rsidP="00BC0069">
      <w:pPr>
        <w:rPr>
          <w:b/>
        </w:rPr>
      </w:pPr>
      <w:r w:rsidRPr="00EA7244">
        <w:rPr>
          <w:b/>
        </w:rPr>
        <w:t>A tervezési terület Pincehely település alábbi nyilvántartott r</w:t>
      </w:r>
      <w:r w:rsidR="00FE0972" w:rsidRPr="00EA7244">
        <w:rPr>
          <w:b/>
        </w:rPr>
        <w:t>égészeti lelőhely</w:t>
      </w:r>
      <w:r w:rsidRPr="00EA7244">
        <w:rPr>
          <w:b/>
        </w:rPr>
        <w:t>eit érinti:</w:t>
      </w:r>
    </w:p>
    <w:p w14:paraId="0D9E4C39" w14:textId="77777777" w:rsidR="00FE0972" w:rsidRPr="00EA7244" w:rsidRDefault="00FE0972" w:rsidP="00BC0069">
      <w:r w:rsidRPr="00EA7244">
        <w:rPr>
          <w:u w:val="single"/>
        </w:rPr>
        <w:t>Őskori telep:</w:t>
      </w:r>
      <w:r w:rsidRPr="00EA7244">
        <w:t xml:space="preserve"> 0162/1</w:t>
      </w:r>
      <w:r w:rsidR="00CD26D6" w:rsidRPr="00EA7244">
        <w:t xml:space="preserve"> hrsz. ingatlanon;</w:t>
      </w:r>
    </w:p>
    <w:p w14:paraId="0CDED910" w14:textId="77777777" w:rsidR="00FE0972" w:rsidRPr="00EA7244" w:rsidRDefault="00FE0972" w:rsidP="00BC0069">
      <w:r w:rsidRPr="00EA7244">
        <w:rPr>
          <w:u w:val="single"/>
        </w:rPr>
        <w:t>Neolitikus telep, kelta telep, római kori telep:</w:t>
      </w:r>
      <w:r w:rsidRPr="00EA7244">
        <w:t xml:space="preserve"> 0174/13, 0174/14, 0174/17, 0174/19, 0174/20, 0174/21, 0174/23, 0174/24, 0174/25, 0174/26</w:t>
      </w:r>
      <w:r w:rsidR="00CD26D6" w:rsidRPr="00EA7244">
        <w:t xml:space="preserve"> 0162/1 hrsz. ingatlanon</w:t>
      </w:r>
      <w:r w:rsidRPr="00EA7244">
        <w:t>.</w:t>
      </w:r>
    </w:p>
    <w:p w14:paraId="5C39F0AF" w14:textId="77777777" w:rsidR="00FE0972" w:rsidRPr="00EA7244" w:rsidRDefault="00FE0972" w:rsidP="00BC0069"/>
    <w:p w14:paraId="35D35A6B" w14:textId="77777777" w:rsidR="00C66643" w:rsidRPr="00EA7244" w:rsidRDefault="00C66643" w:rsidP="00BC0069">
      <w:r w:rsidRPr="00EA7244">
        <w:t>A</w:t>
      </w:r>
      <w:r w:rsidR="003E63C7" w:rsidRPr="00EA7244">
        <w:t xml:space="preserve"> Sió jobb partján, a védőerdősáv és a szántóterület határán, </w:t>
      </w:r>
      <w:r w:rsidRPr="00EA7244">
        <w:t>Pincehely 0161/2 hrsz. ingatlanon található a Magyar Bányászati és Földtani Szolgálat</w:t>
      </w:r>
      <w:r w:rsidR="003E63C7" w:rsidRPr="00EA7244">
        <w:t xml:space="preserve"> (MBFSZ)</w:t>
      </w:r>
      <w:r w:rsidRPr="00EA7244">
        <w:t xml:space="preserve"> és az OKIR által </w:t>
      </w:r>
      <w:r w:rsidR="003E63C7" w:rsidRPr="00EA7244">
        <w:t xml:space="preserve">is </w:t>
      </w:r>
      <w:r w:rsidRPr="00EA7244">
        <w:t xml:space="preserve">nyilvántartott </w:t>
      </w:r>
      <w:r w:rsidR="00F86487" w:rsidRPr="00EA7244">
        <w:t xml:space="preserve">2db </w:t>
      </w:r>
      <w:r w:rsidRPr="00EA7244">
        <w:t>figyelőkút.</w:t>
      </w:r>
      <w:r w:rsidR="00CA06A1" w:rsidRPr="00EA7244">
        <w:t xml:space="preserve"> </w:t>
      </w:r>
    </w:p>
    <w:p w14:paraId="0840837B" w14:textId="77777777" w:rsidR="00CA06A1" w:rsidRPr="00EA7244" w:rsidRDefault="00CA06A1" w:rsidP="00BC0069"/>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E356F6" w:rsidRPr="00EA7244" w14:paraId="17104485" w14:textId="77777777" w:rsidTr="00E356F6">
        <w:tc>
          <w:tcPr>
            <w:tcW w:w="4606" w:type="dxa"/>
          </w:tcPr>
          <w:p w14:paraId="2E00B989" w14:textId="77777777" w:rsidR="00E356F6" w:rsidRPr="00EA7244" w:rsidRDefault="00E356F6" w:rsidP="00BC0069">
            <w:r w:rsidRPr="00EA7244">
              <w:rPr>
                <w:noProof/>
              </w:rPr>
              <w:drawing>
                <wp:inline distT="0" distB="0" distL="0" distR="0" wp14:anchorId="61FB5162" wp14:editId="016DFF5C">
                  <wp:extent cx="2880000" cy="2160000"/>
                  <wp:effectExtent l="0" t="0" r="0" b="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20210507_16493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c>
          <w:tcPr>
            <w:tcW w:w="4606" w:type="dxa"/>
          </w:tcPr>
          <w:p w14:paraId="6CDA8AEB" w14:textId="77777777" w:rsidR="00E356F6" w:rsidRPr="00EA7244" w:rsidRDefault="00E356F6" w:rsidP="00BC0069">
            <w:r w:rsidRPr="00EA7244">
              <w:rPr>
                <w:noProof/>
              </w:rPr>
              <w:drawing>
                <wp:inline distT="0" distB="0" distL="0" distR="0" wp14:anchorId="73EA2F54" wp14:editId="7A26B195">
                  <wp:extent cx="2880000" cy="2160000"/>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0210507_164949.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tc>
      </w:tr>
    </w:tbl>
    <w:p w14:paraId="66217290" w14:textId="77777777" w:rsidR="00E356F6" w:rsidRPr="00EA7244" w:rsidRDefault="00E356F6" w:rsidP="00BC0069">
      <w:pPr>
        <w:rPr>
          <w:i/>
          <w:sz w:val="20"/>
        </w:rPr>
      </w:pPr>
      <w:r w:rsidRPr="00EA7244">
        <w:rPr>
          <w:i/>
          <w:sz w:val="20"/>
        </w:rPr>
        <w:t xml:space="preserve">Forrás: Saját </w:t>
      </w:r>
      <w:r w:rsidR="003E63C7" w:rsidRPr="00EA7244">
        <w:rPr>
          <w:i/>
          <w:sz w:val="20"/>
        </w:rPr>
        <w:t>felvétel, 2021. május 07.</w:t>
      </w:r>
    </w:p>
    <w:p w14:paraId="704774E2" w14:textId="77777777" w:rsidR="00925172" w:rsidRPr="00EA7244" w:rsidRDefault="00925172" w:rsidP="00BC0069"/>
    <w:p w14:paraId="056B9E47" w14:textId="77777777" w:rsidR="003E63C7" w:rsidRDefault="003E63C7" w:rsidP="00BC0069">
      <w:pPr>
        <w:jc w:val="center"/>
        <w:rPr>
          <w:bCs/>
          <w:i/>
        </w:rPr>
      </w:pPr>
      <w:r w:rsidRPr="00EA7244">
        <w:rPr>
          <w:i/>
        </w:rPr>
        <w:fldChar w:fldCharType="begin"/>
      </w:r>
      <w:r w:rsidRPr="00EA7244">
        <w:rPr>
          <w:i/>
        </w:rPr>
        <w:instrText xml:space="preserve"> SEQ ábra \* ARABIC </w:instrText>
      </w:r>
      <w:r w:rsidRPr="00EA7244">
        <w:rPr>
          <w:i/>
        </w:rPr>
        <w:fldChar w:fldCharType="separate"/>
      </w:r>
      <w:r w:rsidR="00060B76">
        <w:rPr>
          <w:i/>
          <w:noProof/>
        </w:rPr>
        <w:t>24</w:t>
      </w:r>
      <w:r w:rsidRPr="00EA7244">
        <w:rPr>
          <w:i/>
        </w:rPr>
        <w:fldChar w:fldCharType="end"/>
      </w:r>
      <w:r w:rsidRPr="00EA7244">
        <w:rPr>
          <w:i/>
        </w:rPr>
        <w:t xml:space="preserve">. ábra: </w:t>
      </w:r>
      <w:r w:rsidRPr="00EA7244">
        <w:rPr>
          <w:bCs/>
          <w:i/>
        </w:rPr>
        <w:t>A két figyelőkút É-ról és D-ről fényképezve</w:t>
      </w:r>
    </w:p>
    <w:p w14:paraId="7802C6E4" w14:textId="77777777" w:rsidR="00060B76" w:rsidRDefault="00060B76" w:rsidP="00BC0069">
      <w:pPr>
        <w:jc w:val="center"/>
        <w:rPr>
          <w:bCs/>
          <w:i/>
        </w:rPr>
      </w:pPr>
    </w:p>
    <w:p w14:paraId="1D9512BD" w14:textId="77777777" w:rsidR="00060B76" w:rsidRPr="00EA7244" w:rsidRDefault="00060B76" w:rsidP="00BC0069">
      <w:pPr>
        <w:jc w:val="center"/>
      </w:pPr>
    </w:p>
    <w:p w14:paraId="0CA3CE6E" w14:textId="77777777" w:rsidR="00CA06A1" w:rsidRPr="00EA7244" w:rsidRDefault="00CA06A1" w:rsidP="00BC0069"/>
    <w:p w14:paraId="5997D203" w14:textId="178F7902" w:rsidR="00CA06A1" w:rsidRDefault="00925172" w:rsidP="00925172">
      <w:pPr>
        <w:jc w:val="center"/>
      </w:pPr>
      <w:r w:rsidRPr="00060B76">
        <w:rPr>
          <w:noProof/>
        </w:rPr>
        <w:drawing>
          <wp:inline distT="0" distB="0" distL="0" distR="0" wp14:anchorId="76220DB3" wp14:editId="13749347">
            <wp:extent cx="4714875" cy="2509195"/>
            <wp:effectExtent l="0" t="0" r="0" b="5715"/>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tak.png"/>
                    <pic:cNvPicPr/>
                  </pic:nvPicPr>
                  <pic:blipFill>
                    <a:blip r:embed="rId54">
                      <a:extLst>
                        <a:ext uri="{28A0092B-C50C-407E-A947-70E740481C1C}">
                          <a14:useLocalDpi xmlns:a14="http://schemas.microsoft.com/office/drawing/2010/main" val="0"/>
                        </a:ext>
                      </a:extLst>
                    </a:blip>
                    <a:stretch>
                      <a:fillRect/>
                    </a:stretch>
                  </pic:blipFill>
                  <pic:spPr>
                    <a:xfrm>
                      <a:off x="0" y="0"/>
                      <a:ext cx="4714875" cy="2509195"/>
                    </a:xfrm>
                    <a:prstGeom prst="rect">
                      <a:avLst/>
                    </a:prstGeom>
                  </pic:spPr>
                </pic:pic>
              </a:graphicData>
            </a:graphic>
          </wp:inline>
        </w:drawing>
      </w:r>
    </w:p>
    <w:p w14:paraId="28632BCF" w14:textId="77777777" w:rsidR="00925172" w:rsidRPr="00925172" w:rsidRDefault="00925172" w:rsidP="00925172">
      <w:pPr>
        <w:ind w:firstLine="851"/>
        <w:rPr>
          <w:sz w:val="20"/>
          <w:szCs w:val="20"/>
        </w:rPr>
      </w:pPr>
      <w:r w:rsidRPr="00925172">
        <w:rPr>
          <w:i/>
          <w:sz w:val="20"/>
          <w:szCs w:val="20"/>
        </w:rPr>
        <w:t xml:space="preserve">Forrás: </w:t>
      </w:r>
      <w:hyperlink r:id="rId55" w:history="1">
        <w:r w:rsidRPr="00925172">
          <w:rPr>
            <w:rStyle w:val="Hiperhivatkozs"/>
            <w:i/>
            <w:sz w:val="20"/>
            <w:szCs w:val="20"/>
          </w:rPr>
          <w:t>https://map.mbfsz.gov.hu/furas/</w:t>
        </w:r>
      </w:hyperlink>
    </w:p>
    <w:p w14:paraId="41EEEDB4" w14:textId="77777777" w:rsidR="00925172" w:rsidRPr="00EA7244" w:rsidRDefault="00925172" w:rsidP="00BC0069"/>
    <w:p w14:paraId="30609463" w14:textId="77777777" w:rsidR="00CA06A1" w:rsidRPr="00EA7244" w:rsidRDefault="003E63C7" w:rsidP="00BC0069">
      <w:pPr>
        <w:jc w:val="center"/>
      </w:pPr>
      <w:r w:rsidRPr="00EA7244">
        <w:rPr>
          <w:i/>
        </w:rPr>
        <w:fldChar w:fldCharType="begin"/>
      </w:r>
      <w:r w:rsidRPr="00EA7244">
        <w:rPr>
          <w:i/>
        </w:rPr>
        <w:instrText xml:space="preserve"> SEQ ábra \* ARABIC </w:instrText>
      </w:r>
      <w:r w:rsidRPr="00EA7244">
        <w:rPr>
          <w:i/>
        </w:rPr>
        <w:fldChar w:fldCharType="separate"/>
      </w:r>
      <w:r w:rsidR="00060B76">
        <w:rPr>
          <w:i/>
          <w:noProof/>
        </w:rPr>
        <w:t>25</w:t>
      </w:r>
      <w:r w:rsidRPr="00EA7244">
        <w:rPr>
          <w:i/>
        </w:rPr>
        <w:fldChar w:fldCharType="end"/>
      </w:r>
      <w:r w:rsidRPr="00EA7244">
        <w:rPr>
          <w:i/>
        </w:rPr>
        <w:t xml:space="preserve">. ábra: </w:t>
      </w:r>
      <w:r w:rsidR="00CA06A1" w:rsidRPr="00EA7244">
        <w:t>Fúrások a tervezési területen és szomszédságában</w:t>
      </w:r>
    </w:p>
    <w:p w14:paraId="04295589" w14:textId="77777777" w:rsidR="00CA06A1" w:rsidRPr="00EA7244" w:rsidRDefault="00CA06A1" w:rsidP="00BC0069"/>
    <w:p w14:paraId="61CBFEF2" w14:textId="77777777" w:rsidR="00925172" w:rsidRDefault="00925172">
      <w:pPr>
        <w:spacing w:after="160" w:line="259" w:lineRule="auto"/>
        <w:jc w:val="left"/>
        <w:rPr>
          <w:i/>
        </w:rPr>
      </w:pPr>
      <w:r>
        <w:rPr>
          <w:i/>
        </w:rPr>
        <w:br w:type="page"/>
      </w:r>
    </w:p>
    <w:p w14:paraId="40C32BC1" w14:textId="005BEE27" w:rsidR="003E63C7" w:rsidRPr="00EA7244" w:rsidRDefault="003E63C7" w:rsidP="00BC0069">
      <w:r w:rsidRPr="00EA7244">
        <w:rPr>
          <w:i/>
        </w:rPr>
        <w:fldChar w:fldCharType="begin"/>
      </w:r>
      <w:r w:rsidRPr="00EA7244">
        <w:rPr>
          <w:i/>
        </w:rPr>
        <w:instrText xml:space="preserve"> SEQ Táblázat \* ARABIC </w:instrText>
      </w:r>
      <w:r w:rsidRPr="00EA7244">
        <w:rPr>
          <w:i/>
        </w:rPr>
        <w:fldChar w:fldCharType="separate"/>
      </w:r>
      <w:r w:rsidR="009A2648">
        <w:rPr>
          <w:i/>
          <w:noProof/>
        </w:rPr>
        <w:t>23</w:t>
      </w:r>
      <w:r w:rsidRPr="00EA7244">
        <w:rPr>
          <w:i/>
        </w:rPr>
        <w:fldChar w:fldCharType="end"/>
      </w:r>
      <w:r w:rsidRPr="00EA7244">
        <w:rPr>
          <w:i/>
        </w:rPr>
        <w:t>. táblázat: Az MBFSZ adatai a kutakról</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2204"/>
        <w:gridCol w:w="5134"/>
        <w:gridCol w:w="1704"/>
      </w:tblGrid>
      <w:tr w:rsidR="003E63C7" w:rsidRPr="00EA7244" w14:paraId="6B69DC83" w14:textId="77777777" w:rsidTr="003E63C7">
        <w:tc>
          <w:tcPr>
            <w:tcW w:w="2235" w:type="dxa"/>
            <w:tcBorders>
              <w:top w:val="single" w:sz="12" w:space="0" w:color="339966"/>
              <w:bottom w:val="single" w:sz="12" w:space="0" w:color="339966"/>
            </w:tcBorders>
            <w:shd w:val="clear" w:color="auto" w:fill="CCFFCC"/>
          </w:tcPr>
          <w:p w14:paraId="1A7273CA" w14:textId="77777777" w:rsidR="003E63C7" w:rsidRPr="00EA7244" w:rsidRDefault="003E63C7" w:rsidP="00BC0069">
            <w:pPr>
              <w:jc w:val="center"/>
              <w:rPr>
                <w:b/>
                <w:sz w:val="20"/>
                <w:szCs w:val="20"/>
              </w:rPr>
            </w:pPr>
            <w:r w:rsidRPr="00EA7244">
              <w:rPr>
                <w:b/>
                <w:sz w:val="20"/>
                <w:szCs w:val="20"/>
              </w:rPr>
              <w:t>Azonosító</w:t>
            </w:r>
          </w:p>
        </w:tc>
        <w:tc>
          <w:tcPr>
            <w:tcW w:w="5244" w:type="dxa"/>
            <w:tcBorders>
              <w:top w:val="single" w:sz="12" w:space="0" w:color="339966"/>
              <w:bottom w:val="single" w:sz="12" w:space="0" w:color="339966"/>
            </w:tcBorders>
            <w:shd w:val="clear" w:color="auto" w:fill="CCFFCC"/>
          </w:tcPr>
          <w:p w14:paraId="33D0DCB5" w14:textId="77777777" w:rsidR="003E63C7" w:rsidRPr="00EA7244" w:rsidRDefault="003E63C7" w:rsidP="00BC0069">
            <w:pPr>
              <w:jc w:val="center"/>
              <w:rPr>
                <w:b/>
                <w:sz w:val="20"/>
                <w:szCs w:val="20"/>
              </w:rPr>
            </w:pPr>
            <w:r w:rsidRPr="00EA7244">
              <w:rPr>
                <w:b/>
                <w:sz w:val="20"/>
                <w:szCs w:val="20"/>
              </w:rPr>
              <w:t>268969</w:t>
            </w:r>
          </w:p>
        </w:tc>
        <w:tc>
          <w:tcPr>
            <w:tcW w:w="1733" w:type="dxa"/>
            <w:tcBorders>
              <w:top w:val="single" w:sz="12" w:space="0" w:color="339966"/>
              <w:bottom w:val="single" w:sz="12" w:space="0" w:color="339966"/>
            </w:tcBorders>
            <w:shd w:val="clear" w:color="auto" w:fill="CCFFCC"/>
          </w:tcPr>
          <w:p w14:paraId="6EAFDACD" w14:textId="77777777" w:rsidR="003E63C7" w:rsidRPr="00EA7244" w:rsidRDefault="003E63C7" w:rsidP="00BC0069">
            <w:pPr>
              <w:jc w:val="center"/>
              <w:rPr>
                <w:b/>
                <w:sz w:val="20"/>
                <w:szCs w:val="20"/>
              </w:rPr>
            </w:pPr>
            <w:r w:rsidRPr="00EA7244">
              <w:rPr>
                <w:b/>
                <w:sz w:val="20"/>
              </w:rPr>
              <w:t>268968</w:t>
            </w:r>
          </w:p>
        </w:tc>
      </w:tr>
      <w:tr w:rsidR="003E63C7" w:rsidRPr="00EA7244" w14:paraId="63788AA4" w14:textId="77777777" w:rsidTr="003E63C7">
        <w:tc>
          <w:tcPr>
            <w:tcW w:w="2235" w:type="dxa"/>
            <w:tcBorders>
              <w:top w:val="single" w:sz="12" w:space="0" w:color="339966"/>
            </w:tcBorders>
          </w:tcPr>
          <w:p w14:paraId="573D791C" w14:textId="77777777" w:rsidR="003E63C7" w:rsidRPr="00EA7244" w:rsidRDefault="003E63C7" w:rsidP="00BC0069">
            <w:pPr>
              <w:rPr>
                <w:sz w:val="20"/>
                <w:szCs w:val="20"/>
              </w:rPr>
            </w:pPr>
            <w:r w:rsidRPr="00EA7244">
              <w:rPr>
                <w:sz w:val="20"/>
                <w:szCs w:val="20"/>
              </w:rPr>
              <w:t>Település</w:t>
            </w:r>
          </w:p>
        </w:tc>
        <w:tc>
          <w:tcPr>
            <w:tcW w:w="5244" w:type="dxa"/>
            <w:tcBorders>
              <w:top w:val="single" w:sz="12" w:space="0" w:color="339966"/>
            </w:tcBorders>
          </w:tcPr>
          <w:p w14:paraId="6C5C1A2F" w14:textId="77777777" w:rsidR="003E63C7" w:rsidRPr="00EA7244" w:rsidRDefault="003E63C7" w:rsidP="00BC0069">
            <w:pPr>
              <w:rPr>
                <w:sz w:val="20"/>
                <w:szCs w:val="20"/>
              </w:rPr>
            </w:pPr>
            <w:r w:rsidRPr="00EA7244">
              <w:rPr>
                <w:sz w:val="20"/>
              </w:rPr>
              <w:t>Igar</w:t>
            </w:r>
          </w:p>
        </w:tc>
        <w:tc>
          <w:tcPr>
            <w:tcW w:w="1733" w:type="dxa"/>
            <w:tcBorders>
              <w:top w:val="single" w:sz="12" w:space="0" w:color="339966"/>
            </w:tcBorders>
          </w:tcPr>
          <w:p w14:paraId="2465764F" w14:textId="77777777" w:rsidR="003E63C7" w:rsidRPr="00EA7244" w:rsidRDefault="003E63C7" w:rsidP="00BC0069">
            <w:pPr>
              <w:rPr>
                <w:sz w:val="20"/>
                <w:szCs w:val="20"/>
              </w:rPr>
            </w:pPr>
            <w:r w:rsidRPr="00EA7244">
              <w:rPr>
                <w:sz w:val="20"/>
              </w:rPr>
              <w:t>Igar</w:t>
            </w:r>
          </w:p>
        </w:tc>
      </w:tr>
      <w:tr w:rsidR="003E63C7" w:rsidRPr="00EA7244" w14:paraId="04AE742E" w14:textId="77777777" w:rsidTr="003E63C7">
        <w:tc>
          <w:tcPr>
            <w:tcW w:w="2235" w:type="dxa"/>
          </w:tcPr>
          <w:p w14:paraId="226B9C88" w14:textId="77777777" w:rsidR="003E63C7" w:rsidRPr="00EA7244" w:rsidRDefault="003E63C7" w:rsidP="00BC0069">
            <w:pPr>
              <w:rPr>
                <w:sz w:val="20"/>
                <w:szCs w:val="20"/>
              </w:rPr>
            </w:pPr>
            <w:r w:rsidRPr="00EA7244">
              <w:rPr>
                <w:sz w:val="20"/>
              </w:rPr>
              <w:t>Megye</w:t>
            </w:r>
          </w:p>
        </w:tc>
        <w:tc>
          <w:tcPr>
            <w:tcW w:w="5244" w:type="dxa"/>
          </w:tcPr>
          <w:p w14:paraId="1560D6EA" w14:textId="77777777" w:rsidR="003E63C7" w:rsidRPr="00EA7244" w:rsidRDefault="003E63C7" w:rsidP="00BC0069">
            <w:pPr>
              <w:rPr>
                <w:sz w:val="20"/>
                <w:szCs w:val="20"/>
              </w:rPr>
            </w:pPr>
            <w:r w:rsidRPr="00EA7244">
              <w:rPr>
                <w:sz w:val="20"/>
              </w:rPr>
              <w:t>Fejér</w:t>
            </w:r>
          </w:p>
        </w:tc>
        <w:tc>
          <w:tcPr>
            <w:tcW w:w="1733" w:type="dxa"/>
          </w:tcPr>
          <w:p w14:paraId="3F2189C1" w14:textId="77777777" w:rsidR="003E63C7" w:rsidRPr="00EA7244" w:rsidRDefault="003E63C7" w:rsidP="00BC0069">
            <w:pPr>
              <w:rPr>
                <w:sz w:val="20"/>
                <w:szCs w:val="20"/>
              </w:rPr>
            </w:pPr>
            <w:r w:rsidRPr="00EA7244">
              <w:rPr>
                <w:sz w:val="20"/>
              </w:rPr>
              <w:t>Fejér</w:t>
            </w:r>
          </w:p>
        </w:tc>
      </w:tr>
      <w:tr w:rsidR="003E63C7" w:rsidRPr="00EA7244" w14:paraId="063C2BBB" w14:textId="77777777" w:rsidTr="003E63C7">
        <w:tc>
          <w:tcPr>
            <w:tcW w:w="2235" w:type="dxa"/>
          </w:tcPr>
          <w:p w14:paraId="33ABABA1" w14:textId="77777777" w:rsidR="003E63C7" w:rsidRPr="00EA7244" w:rsidRDefault="003E63C7" w:rsidP="00BC0069">
            <w:pPr>
              <w:rPr>
                <w:sz w:val="20"/>
                <w:szCs w:val="20"/>
              </w:rPr>
            </w:pPr>
            <w:r w:rsidRPr="00EA7244">
              <w:rPr>
                <w:sz w:val="20"/>
              </w:rPr>
              <w:t>Fúrás jele, száma</w:t>
            </w:r>
          </w:p>
        </w:tc>
        <w:tc>
          <w:tcPr>
            <w:tcW w:w="5244" w:type="dxa"/>
          </w:tcPr>
          <w:p w14:paraId="5BE40BB0" w14:textId="77777777" w:rsidR="003E63C7" w:rsidRPr="00EA7244" w:rsidRDefault="003E63C7" w:rsidP="00BC0069">
            <w:pPr>
              <w:rPr>
                <w:sz w:val="20"/>
                <w:szCs w:val="20"/>
              </w:rPr>
            </w:pPr>
            <w:r w:rsidRPr="00EA7244">
              <w:rPr>
                <w:sz w:val="20"/>
              </w:rPr>
              <w:t>K-14</w:t>
            </w:r>
          </w:p>
        </w:tc>
        <w:tc>
          <w:tcPr>
            <w:tcW w:w="1733" w:type="dxa"/>
          </w:tcPr>
          <w:p w14:paraId="56A154B9" w14:textId="77777777" w:rsidR="003E63C7" w:rsidRPr="00EA7244" w:rsidRDefault="003E63C7" w:rsidP="00BC0069">
            <w:pPr>
              <w:rPr>
                <w:sz w:val="20"/>
                <w:szCs w:val="20"/>
              </w:rPr>
            </w:pPr>
            <w:r w:rsidRPr="00EA7244">
              <w:rPr>
                <w:sz w:val="20"/>
              </w:rPr>
              <w:t>K-14</w:t>
            </w:r>
          </w:p>
        </w:tc>
      </w:tr>
      <w:tr w:rsidR="003E63C7" w:rsidRPr="00EA7244" w14:paraId="11912557" w14:textId="77777777" w:rsidTr="003E63C7">
        <w:tc>
          <w:tcPr>
            <w:tcW w:w="2235" w:type="dxa"/>
          </w:tcPr>
          <w:p w14:paraId="4D665556" w14:textId="77777777" w:rsidR="003E63C7" w:rsidRPr="00EA7244" w:rsidRDefault="003E63C7" w:rsidP="00BC0069">
            <w:pPr>
              <w:rPr>
                <w:sz w:val="20"/>
                <w:szCs w:val="20"/>
              </w:rPr>
            </w:pPr>
            <w:r w:rsidRPr="00EA7244">
              <w:rPr>
                <w:sz w:val="20"/>
              </w:rPr>
              <w:t>Fúrás mélyítésének éve</w:t>
            </w:r>
          </w:p>
        </w:tc>
        <w:tc>
          <w:tcPr>
            <w:tcW w:w="5244" w:type="dxa"/>
          </w:tcPr>
          <w:p w14:paraId="69E4AB1E" w14:textId="77777777" w:rsidR="003E63C7" w:rsidRPr="00EA7244" w:rsidRDefault="003E63C7" w:rsidP="00BC0069">
            <w:pPr>
              <w:rPr>
                <w:sz w:val="20"/>
                <w:szCs w:val="20"/>
              </w:rPr>
            </w:pPr>
            <w:r w:rsidRPr="00EA7244">
              <w:rPr>
                <w:sz w:val="20"/>
              </w:rPr>
              <w:t>2005</w:t>
            </w:r>
          </w:p>
        </w:tc>
        <w:tc>
          <w:tcPr>
            <w:tcW w:w="1733" w:type="dxa"/>
          </w:tcPr>
          <w:p w14:paraId="048586CD" w14:textId="77777777" w:rsidR="003E63C7" w:rsidRPr="00EA7244" w:rsidRDefault="003E63C7" w:rsidP="00BC0069">
            <w:pPr>
              <w:rPr>
                <w:sz w:val="20"/>
                <w:szCs w:val="20"/>
              </w:rPr>
            </w:pPr>
            <w:r w:rsidRPr="00EA7244">
              <w:rPr>
                <w:sz w:val="20"/>
                <w:szCs w:val="20"/>
              </w:rPr>
              <w:t>2005</w:t>
            </w:r>
          </w:p>
        </w:tc>
      </w:tr>
      <w:tr w:rsidR="003E63C7" w:rsidRPr="00EA7244" w14:paraId="489B232C" w14:textId="77777777" w:rsidTr="003E63C7">
        <w:tc>
          <w:tcPr>
            <w:tcW w:w="2235" w:type="dxa"/>
          </w:tcPr>
          <w:p w14:paraId="08523D4C" w14:textId="77777777" w:rsidR="003E63C7" w:rsidRPr="00EA7244" w:rsidRDefault="003E63C7" w:rsidP="00BC0069">
            <w:pPr>
              <w:rPr>
                <w:sz w:val="20"/>
                <w:szCs w:val="20"/>
              </w:rPr>
            </w:pPr>
            <w:r w:rsidRPr="00EA7244">
              <w:rPr>
                <w:sz w:val="20"/>
              </w:rPr>
              <w:t>Mélység</w:t>
            </w:r>
          </w:p>
        </w:tc>
        <w:tc>
          <w:tcPr>
            <w:tcW w:w="5244" w:type="dxa"/>
          </w:tcPr>
          <w:p w14:paraId="5606330C" w14:textId="77777777" w:rsidR="003E63C7" w:rsidRPr="00EA7244" w:rsidRDefault="003E63C7" w:rsidP="00BC0069">
            <w:pPr>
              <w:rPr>
                <w:sz w:val="20"/>
                <w:szCs w:val="20"/>
              </w:rPr>
            </w:pPr>
            <w:r w:rsidRPr="00EA7244">
              <w:rPr>
                <w:sz w:val="20"/>
              </w:rPr>
              <w:t>14</w:t>
            </w:r>
          </w:p>
        </w:tc>
        <w:tc>
          <w:tcPr>
            <w:tcW w:w="1733" w:type="dxa"/>
          </w:tcPr>
          <w:p w14:paraId="46E1342B" w14:textId="77777777" w:rsidR="003E63C7" w:rsidRPr="00EA7244" w:rsidRDefault="003E63C7" w:rsidP="00BC0069">
            <w:pPr>
              <w:rPr>
                <w:sz w:val="20"/>
                <w:szCs w:val="20"/>
              </w:rPr>
            </w:pPr>
            <w:r w:rsidRPr="00EA7244">
              <w:rPr>
                <w:sz w:val="20"/>
                <w:szCs w:val="20"/>
              </w:rPr>
              <w:t>6</w:t>
            </w:r>
          </w:p>
        </w:tc>
      </w:tr>
      <w:tr w:rsidR="003E63C7" w:rsidRPr="00EA7244" w14:paraId="51D4A698" w14:textId="77777777" w:rsidTr="003E63C7">
        <w:tc>
          <w:tcPr>
            <w:tcW w:w="2235" w:type="dxa"/>
          </w:tcPr>
          <w:p w14:paraId="02A128C1" w14:textId="77777777" w:rsidR="003E63C7" w:rsidRPr="00EA7244" w:rsidRDefault="003E63C7" w:rsidP="00BC0069">
            <w:pPr>
              <w:rPr>
                <w:sz w:val="20"/>
                <w:szCs w:val="20"/>
              </w:rPr>
            </w:pPr>
            <w:r w:rsidRPr="00EA7244">
              <w:rPr>
                <w:sz w:val="20"/>
              </w:rPr>
              <w:t>EOV X</w:t>
            </w:r>
          </w:p>
        </w:tc>
        <w:tc>
          <w:tcPr>
            <w:tcW w:w="5244" w:type="dxa"/>
          </w:tcPr>
          <w:p w14:paraId="7BA51873" w14:textId="77777777" w:rsidR="003E63C7" w:rsidRPr="00EA7244" w:rsidRDefault="003E63C7" w:rsidP="00BC0069">
            <w:pPr>
              <w:rPr>
                <w:sz w:val="20"/>
                <w:szCs w:val="20"/>
              </w:rPr>
            </w:pPr>
            <w:r w:rsidRPr="00EA7244">
              <w:rPr>
                <w:sz w:val="20"/>
              </w:rPr>
              <w:t>155299</w:t>
            </w:r>
          </w:p>
        </w:tc>
        <w:tc>
          <w:tcPr>
            <w:tcW w:w="1733" w:type="dxa"/>
          </w:tcPr>
          <w:p w14:paraId="07A7F7A8" w14:textId="77777777" w:rsidR="003E63C7" w:rsidRPr="00EA7244" w:rsidRDefault="003E63C7" w:rsidP="00BC0069">
            <w:pPr>
              <w:rPr>
                <w:sz w:val="20"/>
                <w:szCs w:val="20"/>
              </w:rPr>
            </w:pPr>
            <w:r w:rsidRPr="00EA7244">
              <w:rPr>
                <w:sz w:val="20"/>
              </w:rPr>
              <w:t>155299</w:t>
            </w:r>
          </w:p>
        </w:tc>
      </w:tr>
      <w:tr w:rsidR="003E63C7" w:rsidRPr="00EA7244" w14:paraId="2FB51471" w14:textId="77777777" w:rsidTr="003E63C7">
        <w:tc>
          <w:tcPr>
            <w:tcW w:w="2235" w:type="dxa"/>
          </w:tcPr>
          <w:p w14:paraId="660808C2" w14:textId="77777777" w:rsidR="003E63C7" w:rsidRPr="00EA7244" w:rsidRDefault="003E63C7" w:rsidP="00BC0069">
            <w:pPr>
              <w:rPr>
                <w:sz w:val="20"/>
                <w:szCs w:val="20"/>
              </w:rPr>
            </w:pPr>
            <w:r w:rsidRPr="00EA7244">
              <w:rPr>
                <w:sz w:val="20"/>
              </w:rPr>
              <w:t xml:space="preserve">EOV Y </w:t>
            </w:r>
          </w:p>
        </w:tc>
        <w:tc>
          <w:tcPr>
            <w:tcW w:w="5244" w:type="dxa"/>
          </w:tcPr>
          <w:p w14:paraId="5D44D7C3" w14:textId="77777777" w:rsidR="003E63C7" w:rsidRPr="00EA7244" w:rsidRDefault="003E63C7" w:rsidP="00BC0069">
            <w:pPr>
              <w:rPr>
                <w:sz w:val="20"/>
                <w:szCs w:val="20"/>
              </w:rPr>
            </w:pPr>
            <w:r w:rsidRPr="00EA7244">
              <w:rPr>
                <w:sz w:val="20"/>
              </w:rPr>
              <w:t>604756</w:t>
            </w:r>
          </w:p>
        </w:tc>
        <w:tc>
          <w:tcPr>
            <w:tcW w:w="1733" w:type="dxa"/>
          </w:tcPr>
          <w:p w14:paraId="35163326" w14:textId="77777777" w:rsidR="003E63C7" w:rsidRPr="00EA7244" w:rsidRDefault="003E63C7" w:rsidP="00BC0069">
            <w:pPr>
              <w:rPr>
                <w:sz w:val="20"/>
                <w:szCs w:val="20"/>
              </w:rPr>
            </w:pPr>
            <w:r w:rsidRPr="00EA7244">
              <w:rPr>
                <w:sz w:val="20"/>
              </w:rPr>
              <w:t>604757</w:t>
            </w:r>
          </w:p>
        </w:tc>
      </w:tr>
      <w:tr w:rsidR="003E63C7" w:rsidRPr="00EA7244" w14:paraId="2BDD1B43" w14:textId="77777777" w:rsidTr="003E63C7">
        <w:tc>
          <w:tcPr>
            <w:tcW w:w="2235" w:type="dxa"/>
          </w:tcPr>
          <w:p w14:paraId="50DE1282" w14:textId="77777777" w:rsidR="003E63C7" w:rsidRPr="00EA7244" w:rsidRDefault="003E63C7" w:rsidP="00BC0069">
            <w:pPr>
              <w:rPr>
                <w:sz w:val="20"/>
              </w:rPr>
            </w:pPr>
            <w:r w:rsidRPr="00EA7244">
              <w:rPr>
                <w:sz w:val="20"/>
              </w:rPr>
              <w:t>Z (EOV)</w:t>
            </w:r>
          </w:p>
        </w:tc>
        <w:tc>
          <w:tcPr>
            <w:tcW w:w="5244" w:type="dxa"/>
          </w:tcPr>
          <w:p w14:paraId="7278EECC" w14:textId="77777777" w:rsidR="003E63C7" w:rsidRPr="00EA7244" w:rsidRDefault="003E63C7" w:rsidP="00BC0069">
            <w:pPr>
              <w:rPr>
                <w:sz w:val="20"/>
                <w:szCs w:val="20"/>
              </w:rPr>
            </w:pPr>
            <w:r w:rsidRPr="00EA7244">
              <w:rPr>
                <w:sz w:val="20"/>
              </w:rPr>
              <w:t>97</w:t>
            </w:r>
          </w:p>
        </w:tc>
        <w:tc>
          <w:tcPr>
            <w:tcW w:w="1733" w:type="dxa"/>
          </w:tcPr>
          <w:p w14:paraId="246E05B1" w14:textId="77777777" w:rsidR="003E63C7" w:rsidRPr="00EA7244" w:rsidRDefault="003E63C7" w:rsidP="00BC0069">
            <w:pPr>
              <w:rPr>
                <w:sz w:val="20"/>
                <w:szCs w:val="20"/>
              </w:rPr>
            </w:pPr>
            <w:r w:rsidRPr="00EA7244">
              <w:rPr>
                <w:sz w:val="20"/>
                <w:szCs w:val="20"/>
              </w:rPr>
              <w:t>97</w:t>
            </w:r>
          </w:p>
        </w:tc>
      </w:tr>
      <w:tr w:rsidR="003E63C7" w:rsidRPr="00EA7244" w14:paraId="75B94157" w14:textId="77777777" w:rsidTr="003E63C7">
        <w:tc>
          <w:tcPr>
            <w:tcW w:w="2235" w:type="dxa"/>
            <w:vAlign w:val="center"/>
          </w:tcPr>
          <w:p w14:paraId="5C6BA983" w14:textId="77777777" w:rsidR="003E63C7" w:rsidRPr="00EA7244" w:rsidRDefault="003E63C7" w:rsidP="00BC0069">
            <w:pPr>
              <w:jc w:val="left"/>
              <w:rPr>
                <w:sz w:val="20"/>
                <w:szCs w:val="20"/>
              </w:rPr>
            </w:pPr>
            <w:r w:rsidRPr="00EA7244">
              <w:rPr>
                <w:sz w:val="20"/>
              </w:rPr>
              <w:t>Megjegyzés</w:t>
            </w:r>
          </w:p>
        </w:tc>
        <w:tc>
          <w:tcPr>
            <w:tcW w:w="5244" w:type="dxa"/>
          </w:tcPr>
          <w:p w14:paraId="2952EE11" w14:textId="77777777" w:rsidR="003E63C7" w:rsidRPr="00EA7244" w:rsidRDefault="003E63C7" w:rsidP="00BC0069">
            <w:pPr>
              <w:rPr>
                <w:sz w:val="20"/>
                <w:szCs w:val="20"/>
              </w:rPr>
            </w:pPr>
            <w:r w:rsidRPr="00EA7244">
              <w:rPr>
                <w:sz w:val="20"/>
              </w:rPr>
              <w:t>KÖDU KÖVIZIG Bal. Vízü. GA_PIH_1B. jelű figyelőkút. Vízkivétel; kémiai elemzésre! PHARE-projekt.+Kiegészítő jel. Hrsz.: 0161/2</w:t>
            </w:r>
          </w:p>
        </w:tc>
        <w:tc>
          <w:tcPr>
            <w:tcW w:w="1733" w:type="dxa"/>
          </w:tcPr>
          <w:p w14:paraId="6D83D618" w14:textId="77777777" w:rsidR="003E63C7" w:rsidRPr="00EA7244" w:rsidRDefault="003E63C7" w:rsidP="00BC0069">
            <w:pPr>
              <w:rPr>
                <w:sz w:val="20"/>
                <w:szCs w:val="20"/>
              </w:rPr>
            </w:pPr>
            <w:r w:rsidRPr="00EA7244">
              <w:rPr>
                <w:sz w:val="20"/>
                <w:szCs w:val="20"/>
              </w:rPr>
              <w:t>-</w:t>
            </w:r>
          </w:p>
        </w:tc>
      </w:tr>
    </w:tbl>
    <w:p w14:paraId="5F0C92BA" w14:textId="77777777" w:rsidR="003E63C7" w:rsidRPr="00EA7244" w:rsidRDefault="003E63C7" w:rsidP="00BC0069">
      <w:r w:rsidRPr="00EA7244">
        <w:rPr>
          <w:rFonts w:cstheme="minorHAnsi"/>
          <w:i/>
          <w:sz w:val="20"/>
        </w:rPr>
        <w:t xml:space="preserve">Forrás: </w:t>
      </w:r>
      <w:hyperlink r:id="rId56" w:history="1">
        <w:r w:rsidRPr="00EA7244">
          <w:rPr>
            <w:rStyle w:val="Hiperhivatkozs"/>
            <w:rFonts w:eastAsiaTheme="majorEastAsia" w:cstheme="minorHAnsi"/>
            <w:i/>
            <w:sz w:val="20"/>
          </w:rPr>
          <w:t>https://map.mbfsz.gov.hu/furas/</w:t>
        </w:r>
      </w:hyperlink>
      <w:r w:rsidRPr="00EA7244">
        <w:t xml:space="preserve"> </w:t>
      </w:r>
    </w:p>
    <w:p w14:paraId="0065C79C" w14:textId="77777777" w:rsidR="00CA06A1" w:rsidRPr="00EA7244" w:rsidRDefault="00CA06A1" w:rsidP="00BC0069"/>
    <w:p w14:paraId="5BA75D93" w14:textId="77777777" w:rsidR="003E63C7" w:rsidRPr="00EA7244" w:rsidRDefault="003E63C7" w:rsidP="00BC0069">
      <w:r w:rsidRPr="00EA7244">
        <w:t>Míg az MBFSZ térképe a Sió jobb partján jelöli a két kutat, a kapcsolódó nyilvántartás a bal partra, a Fejér megyei Igarba helyezi őket. Vélhetően a nyilvántartás pontosításra szorul.</w:t>
      </w:r>
    </w:p>
    <w:p w14:paraId="3EBDA932" w14:textId="77777777" w:rsidR="003E63C7" w:rsidRPr="00EA7244" w:rsidRDefault="003E63C7" w:rsidP="00BC0069"/>
    <w:p w14:paraId="0D10AE65" w14:textId="77777777" w:rsidR="003C03BE" w:rsidRPr="00EA7244" w:rsidRDefault="003C03BE" w:rsidP="00BC0069">
      <w:r w:rsidRPr="00EA7244">
        <w:t>A két kutat az OKIR négy KTJ számon tartja nyilván. A dupla nyilvántartás oka ismeretlen.</w:t>
      </w:r>
    </w:p>
    <w:p w14:paraId="53FF1A41" w14:textId="77777777" w:rsidR="003C03BE" w:rsidRPr="00EA7244" w:rsidRDefault="003C03BE" w:rsidP="00BC0069"/>
    <w:p w14:paraId="7C9F06FA" w14:textId="77777777" w:rsidR="00560608" w:rsidRPr="00EA7244" w:rsidRDefault="003E63C7" w:rsidP="00060B76">
      <w:pPr>
        <w:ind w:firstLine="1418"/>
      </w:pPr>
      <w:r w:rsidRPr="00EA7244">
        <w:rPr>
          <w:i/>
        </w:rPr>
        <w:fldChar w:fldCharType="begin"/>
      </w:r>
      <w:r w:rsidRPr="00EA7244">
        <w:rPr>
          <w:i/>
        </w:rPr>
        <w:instrText xml:space="preserve"> SEQ Táblázat \* ARABIC </w:instrText>
      </w:r>
      <w:r w:rsidRPr="00EA7244">
        <w:rPr>
          <w:i/>
        </w:rPr>
        <w:fldChar w:fldCharType="separate"/>
      </w:r>
      <w:r w:rsidR="00060B76">
        <w:rPr>
          <w:i/>
          <w:noProof/>
        </w:rPr>
        <w:t>24</w:t>
      </w:r>
      <w:r w:rsidRPr="00EA7244">
        <w:rPr>
          <w:i/>
        </w:rPr>
        <w:fldChar w:fldCharType="end"/>
      </w:r>
      <w:r w:rsidRPr="00EA7244">
        <w:rPr>
          <w:i/>
        </w:rPr>
        <w:t>. táblázat: A figyelőkutakhoz kapcsolódó KTJ számok</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02"/>
        <w:gridCol w:w="902"/>
        <w:gridCol w:w="1151"/>
        <w:gridCol w:w="1040"/>
        <w:gridCol w:w="2268"/>
      </w:tblGrid>
      <w:tr w:rsidR="00B82D76" w:rsidRPr="00EA7244" w14:paraId="148D970D" w14:textId="77777777" w:rsidTr="00060B76">
        <w:trPr>
          <w:jc w:val="center"/>
        </w:trPr>
        <w:tc>
          <w:tcPr>
            <w:tcW w:w="0" w:type="auto"/>
            <w:tcBorders>
              <w:top w:val="single" w:sz="12" w:space="0" w:color="339966"/>
              <w:bottom w:val="single" w:sz="12" w:space="0" w:color="339966"/>
            </w:tcBorders>
            <w:shd w:val="clear" w:color="auto" w:fill="CCFFCC"/>
            <w:noWrap/>
            <w:vAlign w:val="bottom"/>
            <w:hideMark/>
          </w:tcPr>
          <w:p w14:paraId="7BDB9D14" w14:textId="77777777" w:rsidR="00B82D76" w:rsidRPr="00EA7244" w:rsidRDefault="00B82D76" w:rsidP="00BC0069">
            <w:pPr>
              <w:jc w:val="center"/>
              <w:rPr>
                <w:b/>
                <w:sz w:val="20"/>
                <w:szCs w:val="20"/>
              </w:rPr>
            </w:pPr>
            <w:r w:rsidRPr="00EA7244">
              <w:rPr>
                <w:b/>
                <w:sz w:val="20"/>
                <w:szCs w:val="20"/>
              </w:rPr>
              <w:t>EOV</w:t>
            </w:r>
            <w:r w:rsidR="00CD26D6" w:rsidRPr="00EA7244">
              <w:rPr>
                <w:b/>
                <w:sz w:val="20"/>
                <w:szCs w:val="20"/>
              </w:rPr>
              <w:t xml:space="preserve"> (</w:t>
            </w:r>
            <w:r w:rsidRPr="00EA7244">
              <w:rPr>
                <w:b/>
                <w:sz w:val="20"/>
                <w:szCs w:val="20"/>
              </w:rPr>
              <w:t>X</w:t>
            </w:r>
            <w:r w:rsidR="00CD26D6" w:rsidRPr="00EA7244">
              <w:rPr>
                <w:b/>
                <w:sz w:val="20"/>
                <w:szCs w:val="20"/>
              </w:rPr>
              <w:t>)</w:t>
            </w:r>
          </w:p>
        </w:tc>
        <w:tc>
          <w:tcPr>
            <w:tcW w:w="0" w:type="auto"/>
            <w:tcBorders>
              <w:top w:val="single" w:sz="12" w:space="0" w:color="339966"/>
              <w:bottom w:val="single" w:sz="12" w:space="0" w:color="339966"/>
            </w:tcBorders>
            <w:shd w:val="clear" w:color="auto" w:fill="CCFFCC"/>
            <w:noWrap/>
            <w:vAlign w:val="bottom"/>
            <w:hideMark/>
          </w:tcPr>
          <w:p w14:paraId="3325F6A3" w14:textId="77777777" w:rsidR="00B82D76" w:rsidRPr="00EA7244" w:rsidRDefault="00B82D76" w:rsidP="00BC0069">
            <w:pPr>
              <w:jc w:val="center"/>
              <w:rPr>
                <w:b/>
                <w:sz w:val="20"/>
                <w:szCs w:val="20"/>
              </w:rPr>
            </w:pPr>
            <w:r w:rsidRPr="00EA7244">
              <w:rPr>
                <w:b/>
                <w:sz w:val="20"/>
                <w:szCs w:val="20"/>
              </w:rPr>
              <w:t>EOV</w:t>
            </w:r>
            <w:r w:rsidR="00CD26D6" w:rsidRPr="00EA7244">
              <w:rPr>
                <w:b/>
                <w:sz w:val="20"/>
                <w:szCs w:val="20"/>
              </w:rPr>
              <w:t xml:space="preserve"> (</w:t>
            </w:r>
            <w:r w:rsidRPr="00EA7244">
              <w:rPr>
                <w:b/>
                <w:sz w:val="20"/>
                <w:szCs w:val="20"/>
              </w:rPr>
              <w:t>Y</w:t>
            </w:r>
            <w:r w:rsidR="00CD26D6" w:rsidRPr="00EA7244">
              <w:rPr>
                <w:b/>
                <w:sz w:val="20"/>
                <w:szCs w:val="20"/>
              </w:rPr>
              <w:t>)</w:t>
            </w:r>
          </w:p>
        </w:tc>
        <w:tc>
          <w:tcPr>
            <w:tcW w:w="0" w:type="auto"/>
            <w:tcBorders>
              <w:top w:val="single" w:sz="12" w:space="0" w:color="339966"/>
              <w:bottom w:val="single" w:sz="12" w:space="0" w:color="339966"/>
            </w:tcBorders>
            <w:shd w:val="clear" w:color="auto" w:fill="CCFFCC"/>
            <w:noWrap/>
            <w:vAlign w:val="bottom"/>
            <w:hideMark/>
          </w:tcPr>
          <w:p w14:paraId="5273941F" w14:textId="77777777" w:rsidR="00B82D76" w:rsidRPr="00EA7244" w:rsidRDefault="00B82D76" w:rsidP="00BC0069">
            <w:pPr>
              <w:jc w:val="center"/>
              <w:rPr>
                <w:b/>
                <w:sz w:val="20"/>
                <w:szCs w:val="20"/>
              </w:rPr>
            </w:pPr>
            <w:r w:rsidRPr="00EA7244">
              <w:rPr>
                <w:b/>
                <w:sz w:val="20"/>
                <w:szCs w:val="20"/>
              </w:rPr>
              <w:t>B</w:t>
            </w:r>
            <w:r w:rsidR="00CD26D6" w:rsidRPr="00EA7244">
              <w:rPr>
                <w:b/>
                <w:sz w:val="20"/>
                <w:szCs w:val="20"/>
              </w:rPr>
              <w:t>esorolás</w:t>
            </w:r>
          </w:p>
        </w:tc>
        <w:tc>
          <w:tcPr>
            <w:tcW w:w="0" w:type="auto"/>
            <w:tcBorders>
              <w:top w:val="single" w:sz="12" w:space="0" w:color="339966"/>
              <w:bottom w:val="single" w:sz="12" w:space="0" w:color="339966"/>
            </w:tcBorders>
            <w:shd w:val="clear" w:color="auto" w:fill="CCFFCC"/>
            <w:noWrap/>
            <w:vAlign w:val="bottom"/>
            <w:hideMark/>
          </w:tcPr>
          <w:p w14:paraId="370638FC" w14:textId="77777777" w:rsidR="00B82D76" w:rsidRPr="00EA7244" w:rsidRDefault="00B82D76" w:rsidP="00BC0069">
            <w:pPr>
              <w:jc w:val="center"/>
              <w:rPr>
                <w:b/>
                <w:sz w:val="20"/>
                <w:szCs w:val="20"/>
              </w:rPr>
            </w:pPr>
            <w:r w:rsidRPr="00EA7244">
              <w:rPr>
                <w:b/>
                <w:sz w:val="20"/>
                <w:szCs w:val="20"/>
              </w:rPr>
              <w:t>KTJ</w:t>
            </w:r>
          </w:p>
        </w:tc>
        <w:tc>
          <w:tcPr>
            <w:tcW w:w="0" w:type="auto"/>
            <w:tcBorders>
              <w:top w:val="single" w:sz="12" w:space="0" w:color="339966"/>
              <w:bottom w:val="single" w:sz="12" w:space="0" w:color="339966"/>
            </w:tcBorders>
            <w:shd w:val="clear" w:color="auto" w:fill="CCFFCC"/>
            <w:noWrap/>
            <w:vAlign w:val="bottom"/>
            <w:hideMark/>
          </w:tcPr>
          <w:p w14:paraId="04C4FF95" w14:textId="77777777" w:rsidR="00B82D76" w:rsidRPr="00EA7244" w:rsidRDefault="00B82D76" w:rsidP="00BC0069">
            <w:pPr>
              <w:jc w:val="center"/>
              <w:rPr>
                <w:b/>
                <w:sz w:val="20"/>
                <w:szCs w:val="20"/>
              </w:rPr>
            </w:pPr>
            <w:r w:rsidRPr="00EA7244">
              <w:rPr>
                <w:b/>
                <w:sz w:val="20"/>
                <w:szCs w:val="20"/>
              </w:rPr>
              <w:t>M</w:t>
            </w:r>
            <w:r w:rsidR="00CD26D6" w:rsidRPr="00EA7244">
              <w:rPr>
                <w:b/>
                <w:sz w:val="20"/>
                <w:szCs w:val="20"/>
              </w:rPr>
              <w:t>egnevezés</w:t>
            </w:r>
          </w:p>
        </w:tc>
      </w:tr>
      <w:tr w:rsidR="00B82D76" w:rsidRPr="00EA7244" w14:paraId="60EF02D4" w14:textId="77777777" w:rsidTr="00060B76">
        <w:trPr>
          <w:jc w:val="center"/>
        </w:trPr>
        <w:tc>
          <w:tcPr>
            <w:tcW w:w="0" w:type="auto"/>
            <w:tcBorders>
              <w:top w:val="single" w:sz="12" w:space="0" w:color="339966"/>
            </w:tcBorders>
            <w:shd w:val="clear" w:color="auto" w:fill="auto"/>
            <w:noWrap/>
            <w:vAlign w:val="bottom"/>
            <w:hideMark/>
          </w:tcPr>
          <w:p w14:paraId="16E88FBD" w14:textId="77777777" w:rsidR="00B82D76" w:rsidRPr="00EA7244" w:rsidRDefault="00B82D76" w:rsidP="00BC0069">
            <w:pPr>
              <w:jc w:val="right"/>
              <w:rPr>
                <w:sz w:val="20"/>
                <w:szCs w:val="20"/>
              </w:rPr>
            </w:pPr>
            <w:r w:rsidRPr="00EA7244">
              <w:rPr>
                <w:sz w:val="20"/>
                <w:szCs w:val="20"/>
              </w:rPr>
              <w:t>155299</w:t>
            </w:r>
          </w:p>
        </w:tc>
        <w:tc>
          <w:tcPr>
            <w:tcW w:w="0" w:type="auto"/>
            <w:tcBorders>
              <w:top w:val="single" w:sz="12" w:space="0" w:color="339966"/>
            </w:tcBorders>
            <w:shd w:val="clear" w:color="auto" w:fill="auto"/>
            <w:noWrap/>
            <w:vAlign w:val="bottom"/>
            <w:hideMark/>
          </w:tcPr>
          <w:p w14:paraId="72DEFA1B" w14:textId="77777777" w:rsidR="00B82D76" w:rsidRPr="00EA7244" w:rsidRDefault="00B82D76" w:rsidP="00BC0069">
            <w:pPr>
              <w:jc w:val="right"/>
              <w:rPr>
                <w:sz w:val="20"/>
                <w:szCs w:val="20"/>
              </w:rPr>
            </w:pPr>
            <w:r w:rsidRPr="00EA7244">
              <w:rPr>
                <w:sz w:val="20"/>
                <w:szCs w:val="20"/>
              </w:rPr>
              <w:t>604757</w:t>
            </w:r>
          </w:p>
        </w:tc>
        <w:tc>
          <w:tcPr>
            <w:tcW w:w="0" w:type="auto"/>
            <w:tcBorders>
              <w:top w:val="single" w:sz="12" w:space="0" w:color="339966"/>
            </w:tcBorders>
            <w:shd w:val="clear" w:color="auto" w:fill="auto"/>
            <w:noWrap/>
            <w:vAlign w:val="bottom"/>
            <w:hideMark/>
          </w:tcPr>
          <w:p w14:paraId="6F2DE3B4" w14:textId="77777777" w:rsidR="00B82D76" w:rsidRPr="00EA7244" w:rsidRDefault="00B82D76" w:rsidP="00BC0069">
            <w:pPr>
              <w:jc w:val="left"/>
              <w:rPr>
                <w:sz w:val="20"/>
                <w:szCs w:val="20"/>
              </w:rPr>
            </w:pPr>
            <w:r w:rsidRPr="00EA7244">
              <w:rPr>
                <w:sz w:val="20"/>
                <w:szCs w:val="20"/>
              </w:rPr>
              <w:t>Besorolatlan</w:t>
            </w:r>
          </w:p>
        </w:tc>
        <w:tc>
          <w:tcPr>
            <w:tcW w:w="0" w:type="auto"/>
            <w:tcBorders>
              <w:top w:val="single" w:sz="12" w:space="0" w:color="339966"/>
            </w:tcBorders>
            <w:shd w:val="clear" w:color="auto" w:fill="auto"/>
            <w:noWrap/>
            <w:vAlign w:val="bottom"/>
            <w:hideMark/>
          </w:tcPr>
          <w:p w14:paraId="4E856102" w14:textId="77777777" w:rsidR="00B82D76" w:rsidRPr="00EA7244" w:rsidRDefault="00B82D76" w:rsidP="00BC0069">
            <w:pPr>
              <w:jc w:val="right"/>
              <w:rPr>
                <w:sz w:val="20"/>
                <w:szCs w:val="20"/>
              </w:rPr>
            </w:pPr>
            <w:r w:rsidRPr="00EA7244">
              <w:rPr>
                <w:sz w:val="20"/>
                <w:szCs w:val="20"/>
              </w:rPr>
              <w:t>101467491</w:t>
            </w:r>
          </w:p>
        </w:tc>
        <w:tc>
          <w:tcPr>
            <w:tcW w:w="0" w:type="auto"/>
            <w:tcBorders>
              <w:top w:val="single" w:sz="12" w:space="0" w:color="339966"/>
            </w:tcBorders>
            <w:shd w:val="clear" w:color="auto" w:fill="auto"/>
            <w:noWrap/>
            <w:vAlign w:val="bottom"/>
            <w:hideMark/>
          </w:tcPr>
          <w:p w14:paraId="6DE763DD" w14:textId="77777777" w:rsidR="00B82D76" w:rsidRPr="00EA7244" w:rsidRDefault="00B82D76" w:rsidP="00BC0069">
            <w:pPr>
              <w:jc w:val="left"/>
              <w:rPr>
                <w:sz w:val="20"/>
                <w:szCs w:val="20"/>
              </w:rPr>
            </w:pPr>
            <w:r w:rsidRPr="00EA7244">
              <w:rPr>
                <w:sz w:val="20"/>
                <w:szCs w:val="20"/>
              </w:rPr>
              <w:t>GA_PIH_1A. jelű kút</w:t>
            </w:r>
          </w:p>
        </w:tc>
      </w:tr>
      <w:tr w:rsidR="00B82D76" w:rsidRPr="00EA7244" w14:paraId="043050CF" w14:textId="77777777" w:rsidTr="00060B76">
        <w:trPr>
          <w:jc w:val="center"/>
        </w:trPr>
        <w:tc>
          <w:tcPr>
            <w:tcW w:w="0" w:type="auto"/>
            <w:shd w:val="clear" w:color="auto" w:fill="auto"/>
            <w:noWrap/>
            <w:vAlign w:val="bottom"/>
            <w:hideMark/>
          </w:tcPr>
          <w:p w14:paraId="4C4C6E6F" w14:textId="77777777" w:rsidR="00B82D76" w:rsidRPr="00EA7244" w:rsidRDefault="00B82D76" w:rsidP="00BC0069">
            <w:pPr>
              <w:jc w:val="right"/>
              <w:rPr>
                <w:sz w:val="20"/>
                <w:szCs w:val="20"/>
              </w:rPr>
            </w:pPr>
            <w:r w:rsidRPr="00EA7244">
              <w:rPr>
                <w:sz w:val="20"/>
                <w:szCs w:val="20"/>
              </w:rPr>
              <w:t>155299</w:t>
            </w:r>
          </w:p>
        </w:tc>
        <w:tc>
          <w:tcPr>
            <w:tcW w:w="0" w:type="auto"/>
            <w:shd w:val="clear" w:color="auto" w:fill="auto"/>
            <w:noWrap/>
            <w:vAlign w:val="bottom"/>
            <w:hideMark/>
          </w:tcPr>
          <w:p w14:paraId="2B3575FC" w14:textId="77777777" w:rsidR="00B82D76" w:rsidRPr="00EA7244" w:rsidRDefault="00B82D76" w:rsidP="00BC0069">
            <w:pPr>
              <w:jc w:val="right"/>
              <w:rPr>
                <w:sz w:val="20"/>
                <w:szCs w:val="20"/>
              </w:rPr>
            </w:pPr>
            <w:r w:rsidRPr="00EA7244">
              <w:rPr>
                <w:sz w:val="20"/>
                <w:szCs w:val="20"/>
              </w:rPr>
              <w:t>604756</w:t>
            </w:r>
          </w:p>
        </w:tc>
        <w:tc>
          <w:tcPr>
            <w:tcW w:w="0" w:type="auto"/>
            <w:shd w:val="clear" w:color="auto" w:fill="auto"/>
            <w:noWrap/>
            <w:vAlign w:val="bottom"/>
            <w:hideMark/>
          </w:tcPr>
          <w:p w14:paraId="3CFC2056" w14:textId="77777777" w:rsidR="00B82D76" w:rsidRPr="00EA7244" w:rsidRDefault="00B82D76" w:rsidP="00BC0069">
            <w:pPr>
              <w:jc w:val="left"/>
              <w:rPr>
                <w:sz w:val="20"/>
                <w:szCs w:val="20"/>
              </w:rPr>
            </w:pPr>
            <w:r w:rsidRPr="00EA7244">
              <w:rPr>
                <w:sz w:val="20"/>
                <w:szCs w:val="20"/>
              </w:rPr>
              <w:t>Besorolatlan</w:t>
            </w:r>
          </w:p>
        </w:tc>
        <w:tc>
          <w:tcPr>
            <w:tcW w:w="0" w:type="auto"/>
            <w:shd w:val="clear" w:color="auto" w:fill="auto"/>
            <w:noWrap/>
            <w:vAlign w:val="bottom"/>
            <w:hideMark/>
          </w:tcPr>
          <w:p w14:paraId="2F714A47" w14:textId="77777777" w:rsidR="00B82D76" w:rsidRPr="00EA7244" w:rsidRDefault="00B82D76" w:rsidP="00BC0069">
            <w:pPr>
              <w:jc w:val="right"/>
              <w:rPr>
                <w:sz w:val="20"/>
                <w:szCs w:val="20"/>
              </w:rPr>
            </w:pPr>
            <w:r w:rsidRPr="00EA7244">
              <w:rPr>
                <w:sz w:val="20"/>
                <w:szCs w:val="20"/>
              </w:rPr>
              <w:t>101792120</w:t>
            </w:r>
          </w:p>
        </w:tc>
        <w:tc>
          <w:tcPr>
            <w:tcW w:w="0" w:type="auto"/>
            <w:shd w:val="clear" w:color="auto" w:fill="auto"/>
            <w:noWrap/>
            <w:vAlign w:val="bottom"/>
            <w:hideMark/>
          </w:tcPr>
          <w:p w14:paraId="283B40C3" w14:textId="77777777" w:rsidR="00B82D76" w:rsidRPr="00EA7244" w:rsidRDefault="00B82D76" w:rsidP="00BC0069">
            <w:pPr>
              <w:jc w:val="left"/>
              <w:rPr>
                <w:sz w:val="20"/>
                <w:szCs w:val="20"/>
              </w:rPr>
            </w:pPr>
            <w:r w:rsidRPr="00EA7244">
              <w:rPr>
                <w:sz w:val="20"/>
                <w:szCs w:val="20"/>
              </w:rPr>
              <w:t>GA_PIH_1B. jelű kút</w:t>
            </w:r>
          </w:p>
        </w:tc>
      </w:tr>
      <w:tr w:rsidR="00B82D76" w:rsidRPr="00EA7244" w14:paraId="6F17B760" w14:textId="77777777" w:rsidTr="00060B76">
        <w:trPr>
          <w:jc w:val="center"/>
        </w:trPr>
        <w:tc>
          <w:tcPr>
            <w:tcW w:w="0" w:type="auto"/>
            <w:shd w:val="clear" w:color="auto" w:fill="auto"/>
            <w:noWrap/>
            <w:vAlign w:val="bottom"/>
            <w:hideMark/>
          </w:tcPr>
          <w:p w14:paraId="4C98D21E" w14:textId="77777777" w:rsidR="00B82D76" w:rsidRPr="00EA7244" w:rsidRDefault="00B82D76" w:rsidP="00BC0069">
            <w:pPr>
              <w:jc w:val="right"/>
              <w:rPr>
                <w:sz w:val="20"/>
                <w:szCs w:val="20"/>
              </w:rPr>
            </w:pPr>
            <w:r w:rsidRPr="00EA7244">
              <w:rPr>
                <w:sz w:val="20"/>
                <w:szCs w:val="20"/>
              </w:rPr>
              <w:t>155298,6</w:t>
            </w:r>
          </w:p>
        </w:tc>
        <w:tc>
          <w:tcPr>
            <w:tcW w:w="0" w:type="auto"/>
            <w:shd w:val="clear" w:color="auto" w:fill="auto"/>
            <w:noWrap/>
            <w:vAlign w:val="bottom"/>
            <w:hideMark/>
          </w:tcPr>
          <w:p w14:paraId="1DC1963A" w14:textId="77777777" w:rsidR="00B82D76" w:rsidRPr="00EA7244" w:rsidRDefault="00B82D76" w:rsidP="00BC0069">
            <w:pPr>
              <w:jc w:val="right"/>
              <w:rPr>
                <w:sz w:val="20"/>
                <w:szCs w:val="20"/>
              </w:rPr>
            </w:pPr>
            <w:r w:rsidRPr="00EA7244">
              <w:rPr>
                <w:sz w:val="20"/>
                <w:szCs w:val="20"/>
              </w:rPr>
              <w:t>604756,6</w:t>
            </w:r>
          </w:p>
        </w:tc>
        <w:tc>
          <w:tcPr>
            <w:tcW w:w="0" w:type="auto"/>
            <w:shd w:val="clear" w:color="auto" w:fill="auto"/>
            <w:noWrap/>
            <w:vAlign w:val="bottom"/>
            <w:hideMark/>
          </w:tcPr>
          <w:p w14:paraId="26ACF3EE" w14:textId="77777777" w:rsidR="00B82D76" w:rsidRPr="00EA7244" w:rsidRDefault="00B82D76" w:rsidP="00BC0069">
            <w:pPr>
              <w:jc w:val="left"/>
              <w:rPr>
                <w:sz w:val="20"/>
                <w:szCs w:val="20"/>
              </w:rPr>
            </w:pPr>
            <w:r w:rsidRPr="00EA7244">
              <w:rPr>
                <w:sz w:val="20"/>
                <w:szCs w:val="20"/>
              </w:rPr>
              <w:t>Besorolatlan</w:t>
            </w:r>
          </w:p>
        </w:tc>
        <w:tc>
          <w:tcPr>
            <w:tcW w:w="0" w:type="auto"/>
            <w:shd w:val="clear" w:color="auto" w:fill="auto"/>
            <w:noWrap/>
            <w:vAlign w:val="bottom"/>
            <w:hideMark/>
          </w:tcPr>
          <w:p w14:paraId="5416C887" w14:textId="77777777" w:rsidR="00B82D76" w:rsidRPr="00EA7244" w:rsidRDefault="00B82D76" w:rsidP="00BC0069">
            <w:pPr>
              <w:jc w:val="right"/>
              <w:rPr>
                <w:sz w:val="20"/>
                <w:szCs w:val="20"/>
              </w:rPr>
            </w:pPr>
            <w:r w:rsidRPr="00EA7244">
              <w:rPr>
                <w:sz w:val="20"/>
                <w:szCs w:val="20"/>
              </w:rPr>
              <w:t>102532873</w:t>
            </w:r>
          </w:p>
        </w:tc>
        <w:tc>
          <w:tcPr>
            <w:tcW w:w="0" w:type="auto"/>
            <w:shd w:val="clear" w:color="auto" w:fill="auto"/>
            <w:noWrap/>
            <w:vAlign w:val="bottom"/>
            <w:hideMark/>
          </w:tcPr>
          <w:p w14:paraId="0917BF6F" w14:textId="77777777" w:rsidR="00B82D76" w:rsidRPr="00EA7244" w:rsidRDefault="00B82D76" w:rsidP="00BC0069">
            <w:pPr>
              <w:jc w:val="left"/>
              <w:rPr>
                <w:sz w:val="20"/>
                <w:szCs w:val="20"/>
              </w:rPr>
            </w:pPr>
            <w:r w:rsidRPr="00EA7244">
              <w:rPr>
                <w:sz w:val="20"/>
                <w:szCs w:val="20"/>
              </w:rPr>
              <w:t>GA_PIH_</w:t>
            </w:r>
            <w:r w:rsidR="00240929" w:rsidRPr="00EA7244">
              <w:rPr>
                <w:sz w:val="20"/>
                <w:szCs w:val="20"/>
              </w:rPr>
              <w:t>01A mg</w:t>
            </w:r>
            <w:r w:rsidRPr="00EA7244">
              <w:rPr>
                <w:sz w:val="20"/>
                <w:szCs w:val="20"/>
              </w:rPr>
              <w:t>. figyelő</w:t>
            </w:r>
          </w:p>
        </w:tc>
      </w:tr>
      <w:tr w:rsidR="00B82D76" w:rsidRPr="00EA7244" w14:paraId="112E88E8" w14:textId="77777777" w:rsidTr="00060B76">
        <w:trPr>
          <w:jc w:val="center"/>
        </w:trPr>
        <w:tc>
          <w:tcPr>
            <w:tcW w:w="0" w:type="auto"/>
            <w:shd w:val="clear" w:color="auto" w:fill="auto"/>
            <w:noWrap/>
            <w:vAlign w:val="bottom"/>
            <w:hideMark/>
          </w:tcPr>
          <w:p w14:paraId="7BE2C499" w14:textId="77777777" w:rsidR="00B82D76" w:rsidRPr="00EA7244" w:rsidRDefault="00B82D76" w:rsidP="00BC0069">
            <w:pPr>
              <w:jc w:val="right"/>
              <w:rPr>
                <w:sz w:val="20"/>
                <w:szCs w:val="20"/>
              </w:rPr>
            </w:pPr>
            <w:r w:rsidRPr="00EA7244">
              <w:rPr>
                <w:sz w:val="20"/>
                <w:szCs w:val="20"/>
              </w:rPr>
              <w:t>155299</w:t>
            </w:r>
          </w:p>
        </w:tc>
        <w:tc>
          <w:tcPr>
            <w:tcW w:w="0" w:type="auto"/>
            <w:shd w:val="clear" w:color="auto" w:fill="auto"/>
            <w:noWrap/>
            <w:vAlign w:val="bottom"/>
            <w:hideMark/>
          </w:tcPr>
          <w:p w14:paraId="459D22FC" w14:textId="77777777" w:rsidR="00B82D76" w:rsidRPr="00EA7244" w:rsidRDefault="00B82D76" w:rsidP="00BC0069">
            <w:pPr>
              <w:jc w:val="right"/>
              <w:rPr>
                <w:sz w:val="20"/>
                <w:szCs w:val="20"/>
              </w:rPr>
            </w:pPr>
            <w:r w:rsidRPr="00EA7244">
              <w:rPr>
                <w:sz w:val="20"/>
                <w:szCs w:val="20"/>
              </w:rPr>
              <w:t>604755,6</w:t>
            </w:r>
          </w:p>
        </w:tc>
        <w:tc>
          <w:tcPr>
            <w:tcW w:w="0" w:type="auto"/>
            <w:shd w:val="clear" w:color="auto" w:fill="auto"/>
            <w:noWrap/>
            <w:vAlign w:val="bottom"/>
            <w:hideMark/>
          </w:tcPr>
          <w:p w14:paraId="3853EBB3" w14:textId="77777777" w:rsidR="00B82D76" w:rsidRPr="00EA7244" w:rsidRDefault="00B82D76" w:rsidP="00BC0069">
            <w:pPr>
              <w:jc w:val="left"/>
              <w:rPr>
                <w:sz w:val="20"/>
                <w:szCs w:val="20"/>
              </w:rPr>
            </w:pPr>
            <w:r w:rsidRPr="00EA7244">
              <w:rPr>
                <w:sz w:val="20"/>
                <w:szCs w:val="20"/>
              </w:rPr>
              <w:t>Besorolatlan</w:t>
            </w:r>
          </w:p>
        </w:tc>
        <w:tc>
          <w:tcPr>
            <w:tcW w:w="0" w:type="auto"/>
            <w:shd w:val="clear" w:color="auto" w:fill="auto"/>
            <w:noWrap/>
            <w:vAlign w:val="bottom"/>
            <w:hideMark/>
          </w:tcPr>
          <w:p w14:paraId="0685F6D1" w14:textId="77777777" w:rsidR="00B82D76" w:rsidRPr="00EA7244" w:rsidRDefault="00B82D76" w:rsidP="00BC0069">
            <w:pPr>
              <w:jc w:val="right"/>
              <w:rPr>
                <w:sz w:val="20"/>
                <w:szCs w:val="20"/>
              </w:rPr>
            </w:pPr>
            <w:r w:rsidRPr="00EA7244">
              <w:rPr>
                <w:sz w:val="20"/>
                <w:szCs w:val="20"/>
              </w:rPr>
              <w:t>102532884</w:t>
            </w:r>
          </w:p>
        </w:tc>
        <w:tc>
          <w:tcPr>
            <w:tcW w:w="0" w:type="auto"/>
            <w:shd w:val="clear" w:color="auto" w:fill="auto"/>
            <w:noWrap/>
            <w:vAlign w:val="bottom"/>
            <w:hideMark/>
          </w:tcPr>
          <w:p w14:paraId="5C5A59A9" w14:textId="77777777" w:rsidR="00B82D76" w:rsidRPr="00EA7244" w:rsidRDefault="00B82D76" w:rsidP="00BC0069">
            <w:pPr>
              <w:jc w:val="left"/>
              <w:rPr>
                <w:sz w:val="20"/>
                <w:szCs w:val="20"/>
              </w:rPr>
            </w:pPr>
            <w:r w:rsidRPr="00EA7244">
              <w:rPr>
                <w:sz w:val="20"/>
                <w:szCs w:val="20"/>
              </w:rPr>
              <w:t>GA_PIH_</w:t>
            </w:r>
            <w:r w:rsidR="00240929" w:rsidRPr="00EA7244">
              <w:rPr>
                <w:sz w:val="20"/>
                <w:szCs w:val="20"/>
              </w:rPr>
              <w:t>01B mg</w:t>
            </w:r>
            <w:r w:rsidRPr="00EA7244">
              <w:rPr>
                <w:sz w:val="20"/>
                <w:szCs w:val="20"/>
              </w:rPr>
              <w:t>. figyelő</w:t>
            </w:r>
          </w:p>
        </w:tc>
      </w:tr>
    </w:tbl>
    <w:p w14:paraId="4146DDF5" w14:textId="77777777" w:rsidR="00B82D76" w:rsidRPr="00EA7244" w:rsidRDefault="003C03BE" w:rsidP="009A2648">
      <w:pPr>
        <w:ind w:firstLine="1418"/>
        <w:rPr>
          <w:i/>
          <w:sz w:val="20"/>
        </w:rPr>
      </w:pPr>
      <w:r w:rsidRPr="00EA7244">
        <w:rPr>
          <w:i/>
          <w:sz w:val="20"/>
        </w:rPr>
        <w:t>Forrás: OKIR</w:t>
      </w:r>
    </w:p>
    <w:p w14:paraId="56BDEA40" w14:textId="77777777" w:rsidR="00127EB1" w:rsidRDefault="00127EB1" w:rsidP="00BC0069"/>
    <w:p w14:paraId="4ED088D1" w14:textId="77777777" w:rsidR="00127EB1" w:rsidRDefault="00127EB1"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18" w:name="_Toc73098294"/>
      <w:r>
        <w:rPr>
          <w:rFonts w:ascii="Times New Roman" w:hAnsi="Times New Roman" w:cs="Times New Roman"/>
          <w:sz w:val="24"/>
          <w:szCs w:val="24"/>
        </w:rPr>
        <w:t>Hulladék</w:t>
      </w:r>
      <w:bookmarkEnd w:id="118"/>
    </w:p>
    <w:p w14:paraId="311DA586" w14:textId="77777777" w:rsidR="00127EB1" w:rsidRPr="00127EB1" w:rsidRDefault="00127EB1" w:rsidP="00BC0069">
      <w:r>
        <w:t>A terület bejárásaikor illegális hulladékot nem láttunk. Kihelyezett hulladékgyűjtő edényzet nincs.</w:t>
      </w:r>
    </w:p>
    <w:p w14:paraId="5963D939" w14:textId="77777777" w:rsidR="00127EB1" w:rsidRDefault="00127EB1" w:rsidP="00BC0069"/>
    <w:p w14:paraId="66914DD9" w14:textId="77777777" w:rsidR="0026201F" w:rsidRDefault="0026201F"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19" w:name="_Toc73098295"/>
      <w:r>
        <w:rPr>
          <w:rFonts w:ascii="Times New Roman" w:hAnsi="Times New Roman" w:cs="Times New Roman"/>
          <w:sz w:val="24"/>
          <w:szCs w:val="24"/>
        </w:rPr>
        <w:t>Zaj</w:t>
      </w:r>
      <w:bookmarkStart w:id="120" w:name="_Toc60994303"/>
      <w:bookmarkEnd w:id="119"/>
    </w:p>
    <w:p w14:paraId="6F647E7B" w14:textId="77777777" w:rsidR="0026201F" w:rsidRPr="0026201F" w:rsidRDefault="0026201F" w:rsidP="00BC0069"/>
    <w:p w14:paraId="7D553029" w14:textId="77777777" w:rsidR="0026201F" w:rsidRPr="00127EB1" w:rsidRDefault="0026201F" w:rsidP="00BC0069">
      <w:pPr>
        <w:rPr>
          <w:i/>
        </w:rPr>
      </w:pPr>
      <w:r w:rsidRPr="00127EB1">
        <w:rPr>
          <w:i/>
        </w:rPr>
        <w:t>A tervezési terület és környezete</w:t>
      </w:r>
      <w:bookmarkEnd w:id="120"/>
    </w:p>
    <w:p w14:paraId="4825A249" w14:textId="77777777" w:rsidR="0026201F" w:rsidRPr="00B15FC4" w:rsidRDefault="0026201F" w:rsidP="00BC0069">
      <w:pPr>
        <w:autoSpaceDE w:val="0"/>
        <w:autoSpaceDN w:val="0"/>
        <w:adjustRightInd w:val="0"/>
        <w:rPr>
          <w:rFonts w:cs="Arial"/>
        </w:rPr>
      </w:pPr>
      <w:r w:rsidRPr="00B15FC4">
        <w:rPr>
          <w:rFonts w:cs="Arial"/>
        </w:rPr>
        <w:t xml:space="preserve">A </w:t>
      </w:r>
      <w:r>
        <w:rPr>
          <w:rFonts w:cs="Arial"/>
        </w:rPr>
        <w:t>tervezési terület nagy része Pincehely, kisebb része Ozora és Tolnanémedi közigazgatási területén helyezkedik el.</w:t>
      </w:r>
      <w:r w:rsidR="00127EB1">
        <w:rPr>
          <w:rFonts w:cs="Arial"/>
        </w:rPr>
        <w:t xml:space="preserve"> </w:t>
      </w:r>
      <w:r w:rsidRPr="00B15FC4">
        <w:rPr>
          <w:rFonts w:cs="Arial"/>
        </w:rPr>
        <w:t>A település</w:t>
      </w:r>
      <w:r>
        <w:rPr>
          <w:rFonts w:cs="Arial"/>
        </w:rPr>
        <w:t>ek</w:t>
      </w:r>
      <w:r w:rsidRPr="00B15FC4">
        <w:rPr>
          <w:rFonts w:cs="Arial"/>
        </w:rPr>
        <w:t xml:space="preserve"> hatályos szabá</w:t>
      </w:r>
      <w:r>
        <w:rPr>
          <w:rFonts w:cs="Arial"/>
        </w:rPr>
        <w:t>lyozási terve alapján Má – általános mezőgazdasági</w:t>
      </w:r>
      <w:r w:rsidRPr="00B15FC4">
        <w:rPr>
          <w:rFonts w:cs="Arial"/>
        </w:rPr>
        <w:t xml:space="preserve"> </w:t>
      </w:r>
      <w:r>
        <w:rPr>
          <w:rFonts w:cs="Arial"/>
        </w:rPr>
        <w:t>és V – vízgazdálkodási területek érintettek a fejlesztés által.</w:t>
      </w:r>
    </w:p>
    <w:p w14:paraId="66CF9B11" w14:textId="77777777" w:rsidR="0026201F" w:rsidRPr="00B15FC4" w:rsidRDefault="0026201F" w:rsidP="00BC0069">
      <w:pPr>
        <w:autoSpaceDE w:val="0"/>
        <w:autoSpaceDN w:val="0"/>
        <w:adjustRightInd w:val="0"/>
        <w:rPr>
          <w:rFonts w:cs="Arial"/>
        </w:rPr>
      </w:pPr>
      <w:r>
        <w:rPr>
          <w:rFonts w:cs="Arial"/>
        </w:rPr>
        <w:t>A terület</w:t>
      </w:r>
      <w:r w:rsidRPr="00B15FC4">
        <w:rPr>
          <w:rFonts w:cs="Arial"/>
        </w:rPr>
        <w:t xml:space="preserve"> környezetének bemutatását az alábbiakban adjuk meg:</w:t>
      </w:r>
    </w:p>
    <w:p w14:paraId="457CBF21" w14:textId="77777777" w:rsidR="0026201F" w:rsidRPr="003D58F8" w:rsidRDefault="0026201F" w:rsidP="00BC0069">
      <w:pPr>
        <w:numPr>
          <w:ilvl w:val="0"/>
          <w:numId w:val="47"/>
        </w:numPr>
        <w:autoSpaceDE w:val="0"/>
        <w:autoSpaceDN w:val="0"/>
        <w:adjustRightInd w:val="0"/>
        <w:rPr>
          <w:rFonts w:cs="Arial"/>
        </w:rPr>
      </w:pPr>
      <w:r w:rsidRPr="003D58F8">
        <w:rPr>
          <w:rFonts w:cs="Arial"/>
        </w:rPr>
        <w:t>irány (észak): É-i irányban Má – általános mezőgazdasági területek határolják a Sió</w:t>
      </w:r>
      <w:r>
        <w:rPr>
          <w:rFonts w:cs="Arial"/>
        </w:rPr>
        <w:t>-</w:t>
      </w:r>
      <w:r w:rsidRPr="003D58F8">
        <w:rPr>
          <w:rFonts w:cs="Arial"/>
        </w:rPr>
        <w:t>csatornát.</w:t>
      </w:r>
    </w:p>
    <w:p w14:paraId="5DBD3AAA" w14:textId="77777777" w:rsidR="0026201F" w:rsidRPr="006E7761" w:rsidRDefault="0026201F" w:rsidP="00BC0069">
      <w:pPr>
        <w:numPr>
          <w:ilvl w:val="0"/>
          <w:numId w:val="47"/>
        </w:numPr>
        <w:autoSpaceDE w:val="0"/>
        <w:autoSpaceDN w:val="0"/>
        <w:adjustRightInd w:val="0"/>
        <w:rPr>
          <w:rFonts w:cs="Arial"/>
        </w:rPr>
      </w:pPr>
      <w:r>
        <w:rPr>
          <w:rFonts w:cs="Arial"/>
        </w:rPr>
        <w:t>irány (kelet</w:t>
      </w:r>
      <w:r w:rsidRPr="006E7761">
        <w:rPr>
          <w:rFonts w:cs="Arial"/>
        </w:rPr>
        <w:t xml:space="preserve">): </w:t>
      </w:r>
      <w:r>
        <w:rPr>
          <w:rFonts w:cs="Arial"/>
        </w:rPr>
        <w:t xml:space="preserve">K-i </w:t>
      </w:r>
      <w:r w:rsidRPr="006E7761">
        <w:rPr>
          <w:rFonts w:cs="Arial"/>
        </w:rPr>
        <w:t xml:space="preserve">irányban </w:t>
      </w:r>
      <w:r>
        <w:rPr>
          <w:rFonts w:cs="Arial"/>
        </w:rPr>
        <w:t>a fejlesztési területet Má - általános mezőgazdasági területek határolják, majd azon túl Gip – ipari terület (már nem működő kendergyár) található.</w:t>
      </w:r>
    </w:p>
    <w:p w14:paraId="3F807841" w14:textId="77777777" w:rsidR="0026201F" w:rsidRDefault="0026201F" w:rsidP="00BC0069">
      <w:pPr>
        <w:numPr>
          <w:ilvl w:val="0"/>
          <w:numId w:val="47"/>
        </w:numPr>
        <w:autoSpaceDE w:val="0"/>
        <w:autoSpaceDN w:val="0"/>
        <w:adjustRightInd w:val="0"/>
        <w:rPr>
          <w:rFonts w:cs="Arial"/>
        </w:rPr>
      </w:pPr>
      <w:r w:rsidRPr="00BB25D1">
        <w:rPr>
          <w:rFonts w:cs="Arial"/>
        </w:rPr>
        <w:t xml:space="preserve">irány (dél): </w:t>
      </w:r>
      <w:r>
        <w:rPr>
          <w:rFonts w:cs="Arial"/>
        </w:rPr>
        <w:t xml:space="preserve">A fejlesztési területtől </w:t>
      </w:r>
      <w:r w:rsidRPr="00BB25D1">
        <w:rPr>
          <w:rFonts w:cs="Arial"/>
        </w:rPr>
        <w:t xml:space="preserve">D-i irányban Má – általános mezőgazdasági területek helyezkednek el. </w:t>
      </w:r>
    </w:p>
    <w:p w14:paraId="3E92300D" w14:textId="77777777" w:rsidR="0026201F" w:rsidRDefault="0026201F" w:rsidP="00BC0069">
      <w:pPr>
        <w:numPr>
          <w:ilvl w:val="0"/>
          <w:numId w:val="47"/>
        </w:numPr>
        <w:autoSpaceDE w:val="0"/>
        <w:autoSpaceDN w:val="0"/>
        <w:adjustRightInd w:val="0"/>
        <w:rPr>
          <w:rFonts w:cs="Arial"/>
        </w:rPr>
      </w:pPr>
      <w:r w:rsidRPr="00BB25D1">
        <w:rPr>
          <w:rFonts w:cs="Arial"/>
        </w:rPr>
        <w:t xml:space="preserve">irány (nyugat): </w:t>
      </w:r>
      <w:r>
        <w:rPr>
          <w:rFonts w:cs="Arial"/>
        </w:rPr>
        <w:t xml:space="preserve">A fejlesztési területtől </w:t>
      </w:r>
      <w:r w:rsidRPr="00BB25D1">
        <w:rPr>
          <w:rFonts w:cs="Arial"/>
        </w:rPr>
        <w:t xml:space="preserve">D-i irányban szintén Má – általános mezőgazdasági területek </w:t>
      </w:r>
      <w:r>
        <w:rPr>
          <w:rFonts w:cs="Arial"/>
        </w:rPr>
        <w:t>vannak, majd azon túl Ozora belterülete.</w:t>
      </w:r>
    </w:p>
    <w:p w14:paraId="094A45C8" w14:textId="77777777" w:rsidR="0026201F" w:rsidRDefault="0026201F" w:rsidP="00BC0069"/>
    <w:p w14:paraId="2D6CD2C0" w14:textId="77777777" w:rsidR="00925172" w:rsidRDefault="00925172">
      <w:pPr>
        <w:spacing w:after="160" w:line="259" w:lineRule="auto"/>
        <w:jc w:val="left"/>
      </w:pPr>
      <w:r>
        <w:br w:type="page"/>
      </w:r>
    </w:p>
    <w:p w14:paraId="444B735B" w14:textId="77777777" w:rsidR="0026201F" w:rsidRDefault="0026201F" w:rsidP="00BC0069">
      <w:pPr>
        <w:autoSpaceDE w:val="0"/>
        <w:autoSpaceDN w:val="0"/>
        <w:adjustRightInd w:val="0"/>
        <w:jc w:val="center"/>
      </w:pPr>
      <w:r>
        <w:rPr>
          <w:noProof/>
        </w:rPr>
        <w:drawing>
          <wp:inline distT="0" distB="0" distL="0" distR="0" wp14:anchorId="20D9C485" wp14:editId="5D54E4C7">
            <wp:extent cx="4591050" cy="2906400"/>
            <wp:effectExtent l="0" t="0" r="0" b="825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93797" cy="2908139"/>
                    </a:xfrm>
                    <a:prstGeom prst="rect">
                      <a:avLst/>
                    </a:prstGeom>
                    <a:noFill/>
                    <a:ln>
                      <a:noFill/>
                    </a:ln>
                  </pic:spPr>
                </pic:pic>
              </a:graphicData>
            </a:graphic>
          </wp:inline>
        </w:drawing>
      </w:r>
    </w:p>
    <w:p w14:paraId="78D2EA12" w14:textId="77777777" w:rsidR="0004234F" w:rsidRDefault="0004234F" w:rsidP="0004234F">
      <w:pPr>
        <w:jc w:val="center"/>
        <w:rPr>
          <w:i/>
        </w:rPr>
      </w:pPr>
    </w:p>
    <w:p w14:paraId="6FE8397D" w14:textId="7F8CA329" w:rsidR="0004234F" w:rsidRPr="0004234F" w:rsidRDefault="0004234F" w:rsidP="0004234F">
      <w:pPr>
        <w:autoSpaceDE w:val="0"/>
        <w:autoSpaceDN w:val="0"/>
        <w:adjustRightInd w:val="0"/>
        <w:jc w:val="center"/>
        <w:rPr>
          <w:i/>
        </w:rPr>
      </w:pPr>
      <w:r w:rsidRPr="0004234F">
        <w:rPr>
          <w:i/>
        </w:rPr>
        <w:fldChar w:fldCharType="begin"/>
      </w:r>
      <w:r w:rsidRPr="0004234F">
        <w:rPr>
          <w:i/>
        </w:rPr>
        <w:instrText xml:space="preserve"> SEQ ábra \* ARABIC </w:instrText>
      </w:r>
      <w:r w:rsidRPr="0004234F">
        <w:rPr>
          <w:i/>
        </w:rPr>
        <w:fldChar w:fldCharType="separate"/>
      </w:r>
      <w:r>
        <w:rPr>
          <w:i/>
          <w:noProof/>
        </w:rPr>
        <w:t>26</w:t>
      </w:r>
      <w:r w:rsidRPr="0004234F">
        <w:rPr>
          <w:i/>
        </w:rPr>
        <w:fldChar w:fldCharType="end"/>
      </w:r>
      <w:r w:rsidRPr="0004234F">
        <w:rPr>
          <w:i/>
        </w:rPr>
        <w:t>. ábra: A telephelyet és környezetét a rendezési tervlapon</w:t>
      </w:r>
    </w:p>
    <w:p w14:paraId="1D953643" w14:textId="77777777" w:rsidR="0026201F" w:rsidRDefault="0026201F" w:rsidP="00BC0069"/>
    <w:p w14:paraId="004F77C5" w14:textId="77777777" w:rsidR="0026201F" w:rsidRPr="00015B28" w:rsidRDefault="0026201F" w:rsidP="00BC0069">
      <w:r w:rsidRPr="00015B28">
        <w:t xml:space="preserve">A fenti területekre vonatkozó zajterhelési határértékeket, </w:t>
      </w:r>
      <w:r w:rsidRPr="00015B28">
        <w:rPr>
          <w:b/>
          <w:i/>
        </w:rPr>
        <w:t>amennyiben a területen van védendő létesítmény</w:t>
      </w:r>
      <w:r w:rsidRPr="00015B28">
        <w:t xml:space="preserve"> a </w:t>
      </w:r>
      <w:r w:rsidRPr="00015B28">
        <w:rPr>
          <w:i/>
        </w:rPr>
        <w:t>27/2008. (XII. 3.) KvVM-EüM</w:t>
      </w:r>
      <w:r w:rsidRPr="00015B28">
        <w:t xml:space="preserve"> együttes rendelet alapján az alábbi táblázatban mutatjuk be:</w:t>
      </w:r>
    </w:p>
    <w:p w14:paraId="03B2625D" w14:textId="77777777" w:rsidR="0026201F" w:rsidRPr="00015B28" w:rsidRDefault="0026201F" w:rsidP="00BC0069"/>
    <w:p w14:paraId="6D743A30" w14:textId="77777777" w:rsidR="0026201F" w:rsidRPr="00015B28" w:rsidRDefault="0026201F" w:rsidP="00BC0069">
      <w:pPr>
        <w:keepNext/>
        <w:rPr>
          <w:i/>
          <w:iCs/>
        </w:rPr>
      </w:pPr>
      <w:r w:rsidRPr="00015B28">
        <w:rPr>
          <w:i/>
          <w:iCs/>
        </w:rPr>
        <w:fldChar w:fldCharType="begin"/>
      </w:r>
      <w:r w:rsidRPr="00015B28">
        <w:rPr>
          <w:i/>
          <w:iCs/>
        </w:rPr>
        <w:instrText xml:space="preserve"> SEQ Táblázat \* ARABIC </w:instrText>
      </w:r>
      <w:r w:rsidRPr="00015B28">
        <w:rPr>
          <w:i/>
          <w:iCs/>
        </w:rPr>
        <w:fldChar w:fldCharType="separate"/>
      </w:r>
      <w:r w:rsidR="00060B76">
        <w:rPr>
          <w:i/>
          <w:iCs/>
          <w:noProof/>
        </w:rPr>
        <w:t>25</w:t>
      </w:r>
      <w:r w:rsidRPr="00015B28">
        <w:rPr>
          <w:i/>
          <w:iCs/>
        </w:rPr>
        <w:fldChar w:fldCharType="end"/>
      </w:r>
      <w:r w:rsidRPr="00015B28">
        <w:rPr>
          <w:iCs/>
        </w:rPr>
        <w:t>.</w:t>
      </w:r>
      <w:r w:rsidRPr="00015B28">
        <w:rPr>
          <w:i/>
          <w:iCs/>
        </w:rPr>
        <w:t xml:space="preserve"> táblázat: Zajterhelési határértékek</w:t>
      </w:r>
    </w:p>
    <w:tbl>
      <w:tblPr>
        <w:tblW w:w="907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234"/>
        <w:gridCol w:w="1418"/>
        <w:gridCol w:w="1418"/>
      </w:tblGrid>
      <w:tr w:rsidR="0026201F" w:rsidRPr="00015B28" w14:paraId="33DA6FA4" w14:textId="77777777" w:rsidTr="00060B76">
        <w:trPr>
          <w:jc w:val="center"/>
        </w:trPr>
        <w:tc>
          <w:tcPr>
            <w:tcW w:w="6234" w:type="dxa"/>
            <w:vMerge w:val="restart"/>
            <w:tcBorders>
              <w:top w:val="single" w:sz="12" w:space="0" w:color="339966"/>
              <w:left w:val="single" w:sz="12" w:space="0" w:color="339966"/>
              <w:bottom w:val="single" w:sz="4" w:space="0" w:color="auto"/>
            </w:tcBorders>
            <w:shd w:val="clear" w:color="auto" w:fill="CCFFD6"/>
            <w:vAlign w:val="center"/>
          </w:tcPr>
          <w:p w14:paraId="1EE938B0" w14:textId="77777777" w:rsidR="0026201F" w:rsidRPr="00015B28" w:rsidRDefault="0026201F" w:rsidP="00BC0069">
            <w:pPr>
              <w:autoSpaceDE w:val="0"/>
              <w:autoSpaceDN w:val="0"/>
              <w:adjustRightInd w:val="0"/>
              <w:ind w:left="56" w:right="56"/>
              <w:jc w:val="center"/>
              <w:rPr>
                <w:b/>
                <w:sz w:val="20"/>
              </w:rPr>
            </w:pPr>
            <w:r w:rsidRPr="00015B28">
              <w:rPr>
                <w:b/>
                <w:sz w:val="20"/>
              </w:rPr>
              <w:br/>
              <w:t xml:space="preserve"> </w:t>
            </w:r>
            <w:r w:rsidRPr="00015B28">
              <w:rPr>
                <w:b/>
                <w:sz w:val="20"/>
              </w:rPr>
              <w:br/>
              <w:t>Zajtól védendő terület</w:t>
            </w:r>
          </w:p>
          <w:p w14:paraId="74308530" w14:textId="77777777" w:rsidR="0026201F" w:rsidRPr="00015B28" w:rsidRDefault="0026201F" w:rsidP="00BC0069">
            <w:pPr>
              <w:autoSpaceDE w:val="0"/>
              <w:autoSpaceDN w:val="0"/>
              <w:adjustRightInd w:val="0"/>
              <w:jc w:val="center"/>
              <w:rPr>
                <w:b/>
                <w:sz w:val="20"/>
              </w:rPr>
            </w:pPr>
          </w:p>
        </w:tc>
        <w:tc>
          <w:tcPr>
            <w:tcW w:w="2836" w:type="dxa"/>
            <w:gridSpan w:val="2"/>
            <w:tcBorders>
              <w:top w:val="single" w:sz="12" w:space="0" w:color="339966"/>
              <w:bottom w:val="single" w:sz="4" w:space="0" w:color="auto"/>
              <w:right w:val="single" w:sz="12" w:space="0" w:color="339966"/>
            </w:tcBorders>
            <w:shd w:val="clear" w:color="auto" w:fill="CCFFD6"/>
          </w:tcPr>
          <w:p w14:paraId="047266B2" w14:textId="77777777" w:rsidR="0026201F" w:rsidRPr="00015B28" w:rsidRDefault="0026201F" w:rsidP="00BC0069">
            <w:pPr>
              <w:autoSpaceDE w:val="0"/>
              <w:autoSpaceDN w:val="0"/>
              <w:adjustRightInd w:val="0"/>
              <w:ind w:left="56" w:right="56"/>
              <w:jc w:val="center"/>
              <w:rPr>
                <w:b/>
                <w:sz w:val="20"/>
              </w:rPr>
            </w:pPr>
            <w:r w:rsidRPr="00015B28">
              <w:rPr>
                <w:b/>
                <w:sz w:val="20"/>
              </w:rPr>
              <w:t xml:space="preserve"> Határérték (L</w:t>
            </w:r>
            <w:r w:rsidRPr="00015B28">
              <w:rPr>
                <w:b/>
                <w:sz w:val="20"/>
                <w:vertAlign w:val="subscript"/>
              </w:rPr>
              <w:t>TH</w:t>
            </w:r>
            <w:r w:rsidRPr="00015B28">
              <w:rPr>
                <w:b/>
                <w:sz w:val="20"/>
              </w:rPr>
              <w:t>) az L</w:t>
            </w:r>
            <w:r w:rsidRPr="00015B28">
              <w:rPr>
                <w:b/>
                <w:sz w:val="20"/>
                <w:vertAlign w:val="subscript"/>
              </w:rPr>
              <w:t>AM</w:t>
            </w:r>
            <w:r w:rsidRPr="00015B28">
              <w:rPr>
                <w:b/>
                <w:position w:val="-12"/>
                <w:sz w:val="20"/>
              </w:rPr>
              <w:t xml:space="preserve"> </w:t>
            </w:r>
            <w:r w:rsidRPr="00015B28">
              <w:rPr>
                <w:b/>
                <w:position w:val="-12"/>
                <w:sz w:val="20"/>
              </w:rPr>
              <w:br/>
            </w:r>
            <w:r w:rsidRPr="00015B28">
              <w:rPr>
                <w:b/>
                <w:sz w:val="20"/>
              </w:rPr>
              <w:t xml:space="preserve">megítélési szintre* </w:t>
            </w:r>
            <w:r w:rsidRPr="00015B28">
              <w:rPr>
                <w:b/>
                <w:sz w:val="20"/>
              </w:rPr>
              <w:br/>
              <w:t>(dB)</w:t>
            </w:r>
          </w:p>
        </w:tc>
      </w:tr>
      <w:tr w:rsidR="0026201F" w:rsidRPr="00015B28" w14:paraId="13098979" w14:textId="77777777" w:rsidTr="00060B76">
        <w:trPr>
          <w:jc w:val="center"/>
        </w:trPr>
        <w:tc>
          <w:tcPr>
            <w:tcW w:w="6234" w:type="dxa"/>
            <w:vMerge/>
            <w:tcBorders>
              <w:top w:val="single" w:sz="4" w:space="0" w:color="auto"/>
              <w:left w:val="single" w:sz="12" w:space="0" w:color="339966"/>
              <w:bottom w:val="single" w:sz="12" w:space="0" w:color="339966"/>
            </w:tcBorders>
            <w:shd w:val="clear" w:color="auto" w:fill="CCFFD6"/>
            <w:vAlign w:val="center"/>
          </w:tcPr>
          <w:p w14:paraId="5DF9AA29" w14:textId="77777777" w:rsidR="0026201F" w:rsidRPr="00015B28" w:rsidRDefault="0026201F" w:rsidP="00BC0069">
            <w:pPr>
              <w:rPr>
                <w:b/>
                <w:sz w:val="20"/>
              </w:rPr>
            </w:pPr>
          </w:p>
        </w:tc>
        <w:tc>
          <w:tcPr>
            <w:tcW w:w="1418" w:type="dxa"/>
            <w:tcBorders>
              <w:top w:val="single" w:sz="4" w:space="0" w:color="auto"/>
              <w:bottom w:val="single" w:sz="12" w:space="0" w:color="339966"/>
            </w:tcBorders>
            <w:shd w:val="clear" w:color="auto" w:fill="CCFFD6"/>
          </w:tcPr>
          <w:p w14:paraId="4E01E0F4" w14:textId="77777777" w:rsidR="0026201F" w:rsidRPr="00015B28" w:rsidRDefault="0026201F" w:rsidP="00BC0069">
            <w:pPr>
              <w:autoSpaceDE w:val="0"/>
              <w:autoSpaceDN w:val="0"/>
              <w:adjustRightInd w:val="0"/>
              <w:ind w:left="56" w:right="56"/>
              <w:jc w:val="center"/>
              <w:rPr>
                <w:b/>
                <w:sz w:val="20"/>
              </w:rPr>
            </w:pPr>
            <w:r w:rsidRPr="00015B28">
              <w:rPr>
                <w:b/>
                <w:sz w:val="20"/>
              </w:rPr>
              <w:t xml:space="preserve"> nappal</w:t>
            </w:r>
            <w:r w:rsidRPr="00015B28">
              <w:rPr>
                <w:b/>
                <w:sz w:val="20"/>
              </w:rPr>
              <w:br/>
              <w:t>06-22 óra</w:t>
            </w:r>
          </w:p>
        </w:tc>
        <w:tc>
          <w:tcPr>
            <w:tcW w:w="1418" w:type="dxa"/>
            <w:tcBorders>
              <w:top w:val="single" w:sz="4" w:space="0" w:color="auto"/>
              <w:bottom w:val="single" w:sz="12" w:space="0" w:color="339966"/>
              <w:right w:val="single" w:sz="12" w:space="0" w:color="339966"/>
            </w:tcBorders>
            <w:shd w:val="clear" w:color="auto" w:fill="CCFFD6"/>
          </w:tcPr>
          <w:p w14:paraId="391FC65C" w14:textId="77777777" w:rsidR="0026201F" w:rsidRPr="00015B28" w:rsidRDefault="0026201F" w:rsidP="00BC0069">
            <w:pPr>
              <w:autoSpaceDE w:val="0"/>
              <w:autoSpaceDN w:val="0"/>
              <w:adjustRightInd w:val="0"/>
              <w:ind w:left="56" w:right="56"/>
              <w:jc w:val="center"/>
              <w:rPr>
                <w:b/>
                <w:sz w:val="20"/>
              </w:rPr>
            </w:pPr>
            <w:r w:rsidRPr="00015B28">
              <w:rPr>
                <w:b/>
                <w:sz w:val="20"/>
              </w:rPr>
              <w:t xml:space="preserve"> éjjel </w:t>
            </w:r>
            <w:r w:rsidRPr="00015B28">
              <w:rPr>
                <w:b/>
                <w:sz w:val="20"/>
              </w:rPr>
              <w:br/>
              <w:t>22-06 óra</w:t>
            </w:r>
          </w:p>
        </w:tc>
      </w:tr>
      <w:tr w:rsidR="0026201F" w:rsidRPr="00015B28" w14:paraId="65213CE4" w14:textId="77777777" w:rsidTr="00060B76">
        <w:trPr>
          <w:jc w:val="center"/>
        </w:trPr>
        <w:tc>
          <w:tcPr>
            <w:tcW w:w="6234" w:type="dxa"/>
            <w:tcBorders>
              <w:left w:val="single" w:sz="12" w:space="0" w:color="339966"/>
              <w:bottom w:val="single" w:sz="12" w:space="0" w:color="339966"/>
            </w:tcBorders>
            <w:shd w:val="clear" w:color="auto" w:fill="auto"/>
          </w:tcPr>
          <w:p w14:paraId="6FEB9675" w14:textId="77777777" w:rsidR="0026201F" w:rsidRPr="00015B28" w:rsidRDefault="0026201F" w:rsidP="00BC0069">
            <w:pPr>
              <w:autoSpaceDE w:val="0"/>
              <w:autoSpaceDN w:val="0"/>
              <w:adjustRightInd w:val="0"/>
              <w:ind w:left="56" w:right="56"/>
              <w:rPr>
                <w:sz w:val="20"/>
              </w:rPr>
            </w:pPr>
            <w:r>
              <w:rPr>
                <w:sz w:val="20"/>
              </w:rPr>
              <w:t>Gazdasági terület</w:t>
            </w:r>
          </w:p>
        </w:tc>
        <w:tc>
          <w:tcPr>
            <w:tcW w:w="1418" w:type="dxa"/>
            <w:tcBorders>
              <w:bottom w:val="single" w:sz="12" w:space="0" w:color="339966"/>
            </w:tcBorders>
            <w:shd w:val="clear" w:color="auto" w:fill="auto"/>
            <w:vAlign w:val="center"/>
          </w:tcPr>
          <w:p w14:paraId="3BF80CDA" w14:textId="77777777" w:rsidR="0026201F" w:rsidRPr="00015B28" w:rsidRDefault="0026201F" w:rsidP="00BC0069">
            <w:pPr>
              <w:autoSpaceDE w:val="0"/>
              <w:autoSpaceDN w:val="0"/>
              <w:adjustRightInd w:val="0"/>
              <w:ind w:left="56" w:right="56"/>
              <w:jc w:val="center"/>
              <w:rPr>
                <w:sz w:val="20"/>
              </w:rPr>
            </w:pPr>
            <w:r>
              <w:rPr>
                <w:sz w:val="20"/>
              </w:rPr>
              <w:t>60</w:t>
            </w:r>
          </w:p>
        </w:tc>
        <w:tc>
          <w:tcPr>
            <w:tcW w:w="1418" w:type="dxa"/>
            <w:tcBorders>
              <w:bottom w:val="single" w:sz="12" w:space="0" w:color="339966"/>
              <w:right w:val="single" w:sz="12" w:space="0" w:color="339966"/>
            </w:tcBorders>
            <w:shd w:val="clear" w:color="auto" w:fill="auto"/>
            <w:vAlign w:val="center"/>
          </w:tcPr>
          <w:p w14:paraId="3611D4E6" w14:textId="77777777" w:rsidR="0026201F" w:rsidRPr="00015B28" w:rsidRDefault="0026201F" w:rsidP="00BC0069">
            <w:pPr>
              <w:autoSpaceDE w:val="0"/>
              <w:autoSpaceDN w:val="0"/>
              <w:adjustRightInd w:val="0"/>
              <w:ind w:left="56" w:right="56"/>
              <w:jc w:val="center"/>
              <w:rPr>
                <w:sz w:val="20"/>
              </w:rPr>
            </w:pPr>
            <w:r>
              <w:rPr>
                <w:sz w:val="20"/>
              </w:rPr>
              <w:t>50</w:t>
            </w:r>
          </w:p>
        </w:tc>
      </w:tr>
    </w:tbl>
    <w:p w14:paraId="4729DFA7" w14:textId="77777777" w:rsidR="00127EB1" w:rsidRPr="00A32F5F" w:rsidRDefault="00127EB1" w:rsidP="00BC0069">
      <w:pPr>
        <w:rPr>
          <w:rFonts w:eastAsia="ヒラギノ角ゴ Pro W3"/>
        </w:rPr>
      </w:pPr>
    </w:p>
    <w:p w14:paraId="2C75E7EE" w14:textId="77777777" w:rsidR="003061A8" w:rsidRDefault="0026201F" w:rsidP="00BC0069">
      <w:pPr>
        <w:rPr>
          <w:b/>
          <w:sz w:val="28"/>
          <w:szCs w:val="28"/>
          <w:highlight w:val="lightGray"/>
        </w:rPr>
      </w:pPr>
      <w:r w:rsidRPr="00015B28">
        <w:t>A tervezéssel érintett területen zajjal járó tevékenységet nem folytatnak. Tekintettel a tevékenység jellegére alapállapot elvégzését nem láttuk szükségesnek.</w:t>
      </w:r>
      <w:r w:rsidR="00A32F5F">
        <w:t xml:space="preserve"> </w:t>
      </w:r>
      <w:r w:rsidR="003061A8">
        <w:rPr>
          <w:bCs/>
          <w:smallCaps/>
          <w:highlight w:val="lightGray"/>
        </w:rPr>
        <w:br w:type="page"/>
      </w:r>
    </w:p>
    <w:p w14:paraId="424F5C45" w14:textId="77777777" w:rsidR="00560608" w:rsidRPr="00C03E79" w:rsidRDefault="00560608" w:rsidP="00BC0069">
      <w:pPr>
        <w:pStyle w:val="StlusCmsor1Bal0cmFgg076cm"/>
        <w:spacing w:before="0" w:after="0"/>
      </w:pPr>
      <w:bookmarkStart w:id="121" w:name="_Toc73098296"/>
      <w:r w:rsidRPr="00C03E79">
        <w:t>A tevékenység részletes ismertetése</w:t>
      </w:r>
      <w:bookmarkEnd w:id="121"/>
    </w:p>
    <w:p w14:paraId="79938F7D" w14:textId="77777777" w:rsidR="00560608" w:rsidRPr="00EA7244" w:rsidRDefault="00560608" w:rsidP="00BC0069"/>
    <w:p w14:paraId="2CF4B91B" w14:textId="77777777" w:rsidR="009A0340" w:rsidRPr="00FE4D29" w:rsidRDefault="003A79DC" w:rsidP="00BC0069">
      <w:pPr>
        <w:pStyle w:val="Cmsor2"/>
        <w:numPr>
          <w:ilvl w:val="1"/>
          <w:numId w:val="2"/>
        </w:numPr>
        <w:spacing w:before="0" w:after="0"/>
        <w:ind w:left="720" w:hanging="720"/>
        <w:rPr>
          <w:rFonts w:cs="Times New Roman"/>
          <w:b w:val="0"/>
          <w:bCs w:val="0"/>
          <w:iCs w:val="0"/>
        </w:rPr>
      </w:pPr>
      <w:bookmarkStart w:id="122" w:name="_Toc73098297"/>
      <w:r w:rsidRPr="00FE4D29">
        <w:rPr>
          <w:rFonts w:cs="Times New Roman"/>
          <w:b w:val="0"/>
          <w:bCs w:val="0"/>
          <w:iCs w:val="0"/>
        </w:rPr>
        <w:t>Elbontandó beeresztő műtárgy</w:t>
      </w:r>
      <w:bookmarkEnd w:id="122"/>
    </w:p>
    <w:p w14:paraId="436DFCAD" w14:textId="77777777" w:rsidR="009A0340" w:rsidRPr="00EA7244" w:rsidRDefault="009A0340" w:rsidP="00BC0069"/>
    <w:p w14:paraId="6D8357B4" w14:textId="77777777" w:rsidR="001324DB" w:rsidRPr="00FD3169" w:rsidRDefault="001324DB" w:rsidP="00BC0069">
      <w:pPr>
        <w:rPr>
          <w:i/>
        </w:rPr>
      </w:pPr>
      <w:r w:rsidRPr="00FD3169">
        <w:rPr>
          <w:i/>
        </w:rPr>
        <w:t>Általános ismertetés</w:t>
      </w:r>
    </w:p>
    <w:p w14:paraId="62C892F1" w14:textId="77777777" w:rsidR="001324DB" w:rsidRPr="00EA7244" w:rsidRDefault="001324DB" w:rsidP="00BC0069">
      <w:r w:rsidRPr="00EA7244">
        <w:t>A Sió-csatorna 80+543 km szelvényében található a jobbparti Gyánti-árok beeresztő műtárgya. A Gyánti-árkot évekkel korábban átterelték a Sió-töltés jobbparti talpszivárgó-árkába. A talp-árok 0+056 km szelvényébe torkollik jelenleg a Gyánti-árok. A Gyánti-árok szabályozását követően a fent említett műtárgy megléte és üzemeltetése terhet jelent a Közép-dunántúli Vízügyi Igazgatóság számára. Az elbontás után a töltés helyreállításával csökkenni fog a KDT VIZIG üzemeltetési költsége.</w:t>
      </w:r>
    </w:p>
    <w:p w14:paraId="43BA1FD0" w14:textId="77777777" w:rsidR="001324DB" w:rsidRPr="00EA7244" w:rsidRDefault="001324DB" w:rsidP="00BC0069">
      <w:pPr>
        <w:widowControl w:val="0"/>
      </w:pPr>
      <w:r w:rsidRPr="00EA7244">
        <w:t>A műtárgynak vízkormányzási funkciója jelenleg nincs.</w:t>
      </w:r>
    </w:p>
    <w:p w14:paraId="5663367E" w14:textId="77777777" w:rsidR="001324DB" w:rsidRPr="00EA7244" w:rsidRDefault="001324DB" w:rsidP="00BC0069">
      <w:pPr>
        <w:widowControl w:val="0"/>
      </w:pPr>
    </w:p>
    <w:p w14:paraId="372E6800" w14:textId="77777777" w:rsidR="001324DB" w:rsidRPr="00EA7244" w:rsidRDefault="001324DB" w:rsidP="00060B76">
      <w:pPr>
        <w:widowControl w:val="0"/>
        <w:ind w:firstLine="284"/>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26</w:t>
      </w:r>
      <w:r w:rsidRPr="00EA7244">
        <w:rPr>
          <w:i/>
        </w:rPr>
        <w:fldChar w:fldCharType="end"/>
      </w:r>
      <w:r w:rsidRPr="00EA7244">
        <w:rPr>
          <w:i/>
        </w:rPr>
        <w:t>. táblázat: A műtárgy főbb adatai</w:t>
      </w:r>
    </w:p>
    <w:tbl>
      <w:tblPr>
        <w:tblStyle w:val="Rcsostblzat"/>
        <w:tblW w:w="0" w:type="auto"/>
        <w:tblInd w:w="227" w:type="dxa"/>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4290"/>
        <w:gridCol w:w="4525"/>
      </w:tblGrid>
      <w:tr w:rsidR="001324DB" w:rsidRPr="00EA7244" w14:paraId="51BACA99" w14:textId="77777777" w:rsidTr="001324DB">
        <w:tc>
          <w:tcPr>
            <w:tcW w:w="4428" w:type="dxa"/>
            <w:tcBorders>
              <w:top w:val="single" w:sz="12" w:space="0" w:color="339966"/>
              <w:bottom w:val="single" w:sz="12" w:space="0" w:color="339966"/>
            </w:tcBorders>
            <w:shd w:val="clear" w:color="auto" w:fill="CCFFCC"/>
          </w:tcPr>
          <w:p w14:paraId="0A5894E1" w14:textId="77777777" w:rsidR="001324DB" w:rsidRPr="00EA7244" w:rsidRDefault="001324DB" w:rsidP="00BC0069">
            <w:pPr>
              <w:jc w:val="center"/>
              <w:rPr>
                <w:b/>
                <w:sz w:val="20"/>
                <w:szCs w:val="20"/>
              </w:rPr>
            </w:pPr>
            <w:r w:rsidRPr="00EA7244">
              <w:rPr>
                <w:b/>
                <w:sz w:val="20"/>
                <w:szCs w:val="20"/>
              </w:rPr>
              <w:t>Leírás</w:t>
            </w:r>
          </w:p>
        </w:tc>
        <w:tc>
          <w:tcPr>
            <w:tcW w:w="4633" w:type="dxa"/>
            <w:tcBorders>
              <w:top w:val="single" w:sz="12" w:space="0" w:color="339966"/>
              <w:bottom w:val="single" w:sz="12" w:space="0" w:color="339966"/>
            </w:tcBorders>
            <w:shd w:val="clear" w:color="auto" w:fill="CCFFCC"/>
          </w:tcPr>
          <w:p w14:paraId="03543D28" w14:textId="77777777" w:rsidR="001324DB" w:rsidRPr="00EA7244" w:rsidRDefault="001324DB" w:rsidP="00BC0069">
            <w:pPr>
              <w:jc w:val="center"/>
              <w:rPr>
                <w:b/>
                <w:sz w:val="20"/>
                <w:szCs w:val="20"/>
              </w:rPr>
            </w:pPr>
            <w:r w:rsidRPr="00EA7244">
              <w:rPr>
                <w:b/>
                <w:sz w:val="20"/>
                <w:szCs w:val="20"/>
              </w:rPr>
              <w:t>Megnevezés/mennyiség</w:t>
            </w:r>
          </w:p>
        </w:tc>
      </w:tr>
      <w:tr w:rsidR="001324DB" w:rsidRPr="00EA7244" w14:paraId="35BCEE88" w14:textId="77777777" w:rsidTr="001324DB">
        <w:tc>
          <w:tcPr>
            <w:tcW w:w="4428" w:type="dxa"/>
            <w:tcBorders>
              <w:top w:val="single" w:sz="12" w:space="0" w:color="339966"/>
            </w:tcBorders>
          </w:tcPr>
          <w:p w14:paraId="05FB29BA" w14:textId="77777777" w:rsidR="001324DB" w:rsidRPr="00EA7244" w:rsidRDefault="001324DB" w:rsidP="00BC0069">
            <w:pPr>
              <w:widowControl w:val="0"/>
              <w:rPr>
                <w:sz w:val="20"/>
                <w:szCs w:val="20"/>
              </w:rPr>
            </w:pPr>
            <w:r w:rsidRPr="00EA7244">
              <w:rPr>
                <w:sz w:val="20"/>
                <w:szCs w:val="20"/>
              </w:rPr>
              <w:t xml:space="preserve">helye: </w:t>
            </w:r>
          </w:p>
        </w:tc>
        <w:tc>
          <w:tcPr>
            <w:tcW w:w="4633" w:type="dxa"/>
            <w:tcBorders>
              <w:top w:val="single" w:sz="12" w:space="0" w:color="339966"/>
            </w:tcBorders>
          </w:tcPr>
          <w:p w14:paraId="0F7C7C65" w14:textId="77777777" w:rsidR="001324DB" w:rsidRPr="00EA7244" w:rsidRDefault="001324DB" w:rsidP="00BC0069">
            <w:pPr>
              <w:widowControl w:val="0"/>
              <w:rPr>
                <w:sz w:val="20"/>
                <w:szCs w:val="20"/>
              </w:rPr>
            </w:pPr>
            <w:r w:rsidRPr="00EA7244">
              <w:rPr>
                <w:sz w:val="20"/>
                <w:szCs w:val="20"/>
              </w:rPr>
              <w:t>Sió-csatorna 80+543 fkm szelvénye</w:t>
            </w:r>
          </w:p>
        </w:tc>
      </w:tr>
      <w:tr w:rsidR="001324DB" w:rsidRPr="00EA7244" w14:paraId="012FEFE7" w14:textId="77777777" w:rsidTr="001324DB">
        <w:tc>
          <w:tcPr>
            <w:tcW w:w="4428" w:type="dxa"/>
          </w:tcPr>
          <w:p w14:paraId="2C17A7F5" w14:textId="77777777" w:rsidR="001324DB" w:rsidRPr="00EA7244" w:rsidRDefault="001324DB" w:rsidP="00BC0069">
            <w:pPr>
              <w:widowControl w:val="0"/>
              <w:rPr>
                <w:sz w:val="20"/>
                <w:szCs w:val="20"/>
              </w:rPr>
            </w:pPr>
            <w:r w:rsidRPr="00EA7244">
              <w:rPr>
                <w:sz w:val="20"/>
                <w:szCs w:val="20"/>
              </w:rPr>
              <w:t xml:space="preserve">típusa: </w:t>
            </w:r>
          </w:p>
        </w:tc>
        <w:tc>
          <w:tcPr>
            <w:tcW w:w="4633" w:type="dxa"/>
          </w:tcPr>
          <w:p w14:paraId="22931F99" w14:textId="77777777" w:rsidR="001324DB" w:rsidRPr="00EA7244" w:rsidRDefault="001324DB" w:rsidP="00BC0069">
            <w:pPr>
              <w:widowControl w:val="0"/>
              <w:rPr>
                <w:sz w:val="20"/>
                <w:szCs w:val="20"/>
              </w:rPr>
            </w:pPr>
            <w:r w:rsidRPr="00EA7244">
              <w:rPr>
                <w:sz w:val="20"/>
                <w:szCs w:val="20"/>
              </w:rPr>
              <w:t>Zsiliptáblás áteresz</w:t>
            </w:r>
          </w:p>
        </w:tc>
      </w:tr>
      <w:tr w:rsidR="001324DB" w:rsidRPr="00EA7244" w14:paraId="7BBEF36E" w14:textId="77777777" w:rsidTr="001324DB">
        <w:tc>
          <w:tcPr>
            <w:tcW w:w="4428" w:type="dxa"/>
          </w:tcPr>
          <w:p w14:paraId="271310B0" w14:textId="77777777" w:rsidR="001324DB" w:rsidRPr="00EA7244" w:rsidRDefault="001324DB" w:rsidP="00BC0069">
            <w:pPr>
              <w:widowControl w:val="0"/>
              <w:rPr>
                <w:sz w:val="20"/>
                <w:szCs w:val="20"/>
              </w:rPr>
            </w:pPr>
            <w:r w:rsidRPr="00EA7244">
              <w:rPr>
                <w:sz w:val="20"/>
                <w:szCs w:val="20"/>
              </w:rPr>
              <w:t xml:space="preserve">nyílásmérete: </w:t>
            </w:r>
          </w:p>
        </w:tc>
        <w:tc>
          <w:tcPr>
            <w:tcW w:w="4633" w:type="dxa"/>
          </w:tcPr>
          <w:p w14:paraId="21740A61" w14:textId="77777777" w:rsidR="001324DB" w:rsidRPr="00EA7244" w:rsidRDefault="001324DB" w:rsidP="00BC0069">
            <w:pPr>
              <w:widowControl w:val="0"/>
              <w:rPr>
                <w:sz w:val="20"/>
                <w:szCs w:val="20"/>
              </w:rPr>
            </w:pPr>
            <w:r w:rsidRPr="00EA7244">
              <w:rPr>
                <w:sz w:val="20"/>
                <w:szCs w:val="20"/>
              </w:rPr>
              <w:t>1,2 * 1,4 m</w:t>
            </w:r>
          </w:p>
        </w:tc>
      </w:tr>
      <w:tr w:rsidR="001324DB" w:rsidRPr="00EA7244" w14:paraId="53AC7D0B" w14:textId="77777777" w:rsidTr="001324DB">
        <w:tc>
          <w:tcPr>
            <w:tcW w:w="4428" w:type="dxa"/>
          </w:tcPr>
          <w:p w14:paraId="678DB064" w14:textId="77777777" w:rsidR="001324DB" w:rsidRPr="00EA7244" w:rsidRDefault="001324DB" w:rsidP="00BC0069">
            <w:pPr>
              <w:widowControl w:val="0"/>
              <w:rPr>
                <w:sz w:val="20"/>
                <w:szCs w:val="20"/>
              </w:rPr>
            </w:pPr>
            <w:r w:rsidRPr="00EA7244">
              <w:rPr>
                <w:sz w:val="20"/>
                <w:szCs w:val="20"/>
              </w:rPr>
              <w:t xml:space="preserve">vasbeton szerkezet hossza: </w:t>
            </w:r>
          </w:p>
        </w:tc>
        <w:tc>
          <w:tcPr>
            <w:tcW w:w="4633" w:type="dxa"/>
          </w:tcPr>
          <w:p w14:paraId="41B4E470" w14:textId="77777777" w:rsidR="001324DB" w:rsidRPr="00EA7244" w:rsidRDefault="001324DB" w:rsidP="00BC0069">
            <w:pPr>
              <w:widowControl w:val="0"/>
              <w:rPr>
                <w:sz w:val="20"/>
                <w:szCs w:val="20"/>
                <w:highlight w:val="yellow"/>
              </w:rPr>
            </w:pPr>
            <w:r w:rsidRPr="00A471F9">
              <w:rPr>
                <w:sz w:val="20"/>
                <w:szCs w:val="20"/>
              </w:rPr>
              <w:t>~ 40 m</w:t>
            </w:r>
          </w:p>
        </w:tc>
      </w:tr>
      <w:tr w:rsidR="001324DB" w:rsidRPr="00EA7244" w14:paraId="595945E0" w14:textId="77777777" w:rsidTr="001324DB">
        <w:tc>
          <w:tcPr>
            <w:tcW w:w="4428" w:type="dxa"/>
          </w:tcPr>
          <w:p w14:paraId="1B45FF77" w14:textId="77777777" w:rsidR="001324DB" w:rsidRPr="00EA7244" w:rsidRDefault="001324DB" w:rsidP="00BC0069">
            <w:pPr>
              <w:widowControl w:val="0"/>
              <w:rPr>
                <w:sz w:val="20"/>
                <w:szCs w:val="20"/>
              </w:rPr>
            </w:pPr>
            <w:r w:rsidRPr="00EA7244">
              <w:rPr>
                <w:sz w:val="20"/>
                <w:szCs w:val="20"/>
              </w:rPr>
              <w:t>kezelő akna teteje:</w:t>
            </w:r>
          </w:p>
        </w:tc>
        <w:tc>
          <w:tcPr>
            <w:tcW w:w="4633" w:type="dxa"/>
          </w:tcPr>
          <w:p w14:paraId="6766445B" w14:textId="77777777" w:rsidR="001324DB" w:rsidRPr="00EA7244" w:rsidRDefault="001324DB" w:rsidP="00BC0069">
            <w:pPr>
              <w:widowControl w:val="0"/>
              <w:rPr>
                <w:sz w:val="20"/>
                <w:szCs w:val="20"/>
              </w:rPr>
            </w:pPr>
            <w:r w:rsidRPr="00EA7244">
              <w:rPr>
                <w:sz w:val="20"/>
                <w:szCs w:val="20"/>
              </w:rPr>
              <w:t>98,69 mBf</w:t>
            </w:r>
          </w:p>
        </w:tc>
      </w:tr>
      <w:tr w:rsidR="001324DB" w:rsidRPr="00EA7244" w14:paraId="742898DD" w14:textId="77777777" w:rsidTr="001324DB">
        <w:tc>
          <w:tcPr>
            <w:tcW w:w="4428" w:type="dxa"/>
          </w:tcPr>
          <w:p w14:paraId="50DA9504" w14:textId="77777777" w:rsidR="001324DB" w:rsidRPr="00EA7244" w:rsidRDefault="001324DB" w:rsidP="00BC0069">
            <w:pPr>
              <w:widowControl w:val="0"/>
              <w:rPr>
                <w:sz w:val="20"/>
                <w:szCs w:val="20"/>
              </w:rPr>
            </w:pPr>
            <w:r w:rsidRPr="00EA7244">
              <w:rPr>
                <w:sz w:val="20"/>
                <w:szCs w:val="20"/>
              </w:rPr>
              <w:t>kezelő akna mélysége:</w:t>
            </w:r>
          </w:p>
        </w:tc>
        <w:tc>
          <w:tcPr>
            <w:tcW w:w="4633" w:type="dxa"/>
          </w:tcPr>
          <w:p w14:paraId="6C9390D8" w14:textId="77777777" w:rsidR="001324DB" w:rsidRPr="00EA7244" w:rsidRDefault="001324DB" w:rsidP="00BC0069">
            <w:pPr>
              <w:widowControl w:val="0"/>
              <w:rPr>
                <w:sz w:val="20"/>
                <w:szCs w:val="20"/>
              </w:rPr>
            </w:pPr>
            <w:r w:rsidRPr="00EA7244">
              <w:rPr>
                <w:sz w:val="20"/>
                <w:szCs w:val="20"/>
              </w:rPr>
              <w:t>~ 4,3  m</w:t>
            </w:r>
          </w:p>
        </w:tc>
      </w:tr>
      <w:tr w:rsidR="001324DB" w:rsidRPr="00EA7244" w14:paraId="2B76B9D4" w14:textId="77777777" w:rsidTr="001324DB">
        <w:tc>
          <w:tcPr>
            <w:tcW w:w="4428" w:type="dxa"/>
          </w:tcPr>
          <w:p w14:paraId="547D53CA" w14:textId="77777777" w:rsidR="001324DB" w:rsidRPr="00EA7244" w:rsidRDefault="001324DB" w:rsidP="00BC0069">
            <w:pPr>
              <w:widowControl w:val="0"/>
              <w:rPr>
                <w:sz w:val="20"/>
                <w:szCs w:val="20"/>
              </w:rPr>
            </w:pPr>
            <w:r w:rsidRPr="00EA7244">
              <w:rPr>
                <w:sz w:val="20"/>
                <w:szCs w:val="20"/>
              </w:rPr>
              <w:t>kezelő akna méretei:</w:t>
            </w:r>
          </w:p>
        </w:tc>
        <w:tc>
          <w:tcPr>
            <w:tcW w:w="4633" w:type="dxa"/>
          </w:tcPr>
          <w:p w14:paraId="67044FD0" w14:textId="77777777" w:rsidR="001324DB" w:rsidRPr="00EA7244" w:rsidRDefault="001324DB" w:rsidP="00BC0069">
            <w:pPr>
              <w:widowControl w:val="0"/>
              <w:rPr>
                <w:sz w:val="20"/>
                <w:szCs w:val="20"/>
              </w:rPr>
            </w:pPr>
            <w:r w:rsidRPr="00EA7244">
              <w:rPr>
                <w:sz w:val="20"/>
                <w:szCs w:val="20"/>
              </w:rPr>
              <w:t>1,90 * 1,60 m</w:t>
            </w:r>
          </w:p>
        </w:tc>
      </w:tr>
      <w:tr w:rsidR="001324DB" w:rsidRPr="00EA7244" w14:paraId="7F1E4176" w14:textId="77777777" w:rsidTr="001324DB">
        <w:tc>
          <w:tcPr>
            <w:tcW w:w="4428" w:type="dxa"/>
          </w:tcPr>
          <w:p w14:paraId="04C3B6A3" w14:textId="77777777" w:rsidR="001324DB" w:rsidRPr="00EA7244" w:rsidRDefault="001324DB" w:rsidP="00BC0069">
            <w:pPr>
              <w:widowControl w:val="0"/>
              <w:rPr>
                <w:sz w:val="20"/>
                <w:szCs w:val="20"/>
              </w:rPr>
            </w:pPr>
            <w:r w:rsidRPr="00EA7244">
              <w:rPr>
                <w:sz w:val="20"/>
                <w:szCs w:val="20"/>
              </w:rPr>
              <w:t xml:space="preserve">alvízi küszöbszint: </w:t>
            </w:r>
          </w:p>
        </w:tc>
        <w:tc>
          <w:tcPr>
            <w:tcW w:w="4633" w:type="dxa"/>
          </w:tcPr>
          <w:p w14:paraId="63423CAA" w14:textId="77777777" w:rsidR="001324DB" w:rsidRPr="00EA7244" w:rsidRDefault="001324DB" w:rsidP="00BC0069">
            <w:pPr>
              <w:widowControl w:val="0"/>
              <w:rPr>
                <w:sz w:val="20"/>
                <w:szCs w:val="20"/>
              </w:rPr>
            </w:pPr>
            <w:r w:rsidRPr="00EA7244">
              <w:rPr>
                <w:sz w:val="20"/>
                <w:szCs w:val="20"/>
              </w:rPr>
              <w:t>94,45 mBf</w:t>
            </w:r>
          </w:p>
        </w:tc>
      </w:tr>
      <w:tr w:rsidR="001324DB" w:rsidRPr="00EA7244" w14:paraId="6451BCFA" w14:textId="77777777" w:rsidTr="001324DB">
        <w:tc>
          <w:tcPr>
            <w:tcW w:w="4428" w:type="dxa"/>
          </w:tcPr>
          <w:p w14:paraId="46C247CC" w14:textId="77777777" w:rsidR="001324DB" w:rsidRPr="00EA7244" w:rsidRDefault="001324DB" w:rsidP="00BC0069">
            <w:pPr>
              <w:widowControl w:val="0"/>
              <w:rPr>
                <w:sz w:val="20"/>
                <w:szCs w:val="20"/>
              </w:rPr>
            </w:pPr>
            <w:r w:rsidRPr="00EA7244">
              <w:rPr>
                <w:sz w:val="20"/>
                <w:szCs w:val="20"/>
              </w:rPr>
              <w:t>felvízi küszöbszint:</w:t>
            </w:r>
          </w:p>
        </w:tc>
        <w:tc>
          <w:tcPr>
            <w:tcW w:w="4633" w:type="dxa"/>
          </w:tcPr>
          <w:p w14:paraId="264947BC" w14:textId="77777777" w:rsidR="001324DB" w:rsidRPr="00EA7244" w:rsidRDefault="001324DB" w:rsidP="00BC0069">
            <w:pPr>
              <w:widowControl w:val="0"/>
              <w:rPr>
                <w:sz w:val="20"/>
                <w:szCs w:val="20"/>
              </w:rPr>
            </w:pPr>
            <w:r w:rsidRPr="00EA7244">
              <w:rPr>
                <w:sz w:val="20"/>
                <w:szCs w:val="20"/>
              </w:rPr>
              <w:t>94,30 mBf</w:t>
            </w:r>
          </w:p>
        </w:tc>
      </w:tr>
      <w:tr w:rsidR="001324DB" w:rsidRPr="00EA7244" w14:paraId="43D262BD" w14:textId="77777777" w:rsidTr="001324DB">
        <w:tc>
          <w:tcPr>
            <w:tcW w:w="4428" w:type="dxa"/>
          </w:tcPr>
          <w:p w14:paraId="2ECBC02D" w14:textId="77777777" w:rsidR="001324DB" w:rsidRPr="00EA7244" w:rsidRDefault="001324DB" w:rsidP="00BC0069">
            <w:pPr>
              <w:widowControl w:val="0"/>
              <w:rPr>
                <w:sz w:val="20"/>
                <w:szCs w:val="20"/>
              </w:rPr>
            </w:pPr>
            <w:r w:rsidRPr="00EA7244">
              <w:rPr>
                <w:sz w:val="20"/>
                <w:szCs w:val="20"/>
              </w:rPr>
              <w:t>jellemző anyag:</w:t>
            </w:r>
          </w:p>
        </w:tc>
        <w:tc>
          <w:tcPr>
            <w:tcW w:w="4633" w:type="dxa"/>
          </w:tcPr>
          <w:p w14:paraId="599853C4" w14:textId="77777777" w:rsidR="001324DB" w:rsidRPr="00EA7244" w:rsidRDefault="001324DB" w:rsidP="00BC0069">
            <w:pPr>
              <w:widowControl w:val="0"/>
              <w:rPr>
                <w:sz w:val="20"/>
                <w:szCs w:val="20"/>
              </w:rPr>
            </w:pPr>
            <w:r w:rsidRPr="00EA7244">
              <w:rPr>
                <w:sz w:val="20"/>
                <w:szCs w:val="20"/>
              </w:rPr>
              <w:t>beton, vasbeton</w:t>
            </w:r>
          </w:p>
        </w:tc>
      </w:tr>
      <w:tr w:rsidR="001324DB" w:rsidRPr="00EA7244" w14:paraId="281DFB31" w14:textId="77777777" w:rsidTr="001324DB">
        <w:tc>
          <w:tcPr>
            <w:tcW w:w="4428" w:type="dxa"/>
          </w:tcPr>
          <w:p w14:paraId="7922D302" w14:textId="77777777" w:rsidR="001324DB" w:rsidRPr="00EA7244" w:rsidRDefault="001324DB" w:rsidP="00BC0069">
            <w:pPr>
              <w:widowControl w:val="0"/>
              <w:rPr>
                <w:sz w:val="20"/>
                <w:szCs w:val="20"/>
              </w:rPr>
            </w:pPr>
            <w:r w:rsidRPr="00EA7244">
              <w:rPr>
                <w:sz w:val="20"/>
                <w:szCs w:val="20"/>
              </w:rPr>
              <w:t>EOV X:</w:t>
            </w:r>
          </w:p>
        </w:tc>
        <w:tc>
          <w:tcPr>
            <w:tcW w:w="4633" w:type="dxa"/>
          </w:tcPr>
          <w:p w14:paraId="4805F893" w14:textId="77777777" w:rsidR="001324DB" w:rsidRPr="00EA7244" w:rsidRDefault="001324DB" w:rsidP="00BC0069">
            <w:pPr>
              <w:widowControl w:val="0"/>
              <w:rPr>
                <w:sz w:val="20"/>
                <w:szCs w:val="20"/>
              </w:rPr>
            </w:pPr>
            <w:r w:rsidRPr="00EA7244">
              <w:rPr>
                <w:sz w:val="20"/>
                <w:szCs w:val="20"/>
              </w:rPr>
              <w:t>155186,0</w:t>
            </w:r>
          </w:p>
        </w:tc>
      </w:tr>
      <w:tr w:rsidR="001324DB" w:rsidRPr="00EA7244" w14:paraId="3555AF15" w14:textId="77777777" w:rsidTr="001324DB">
        <w:tc>
          <w:tcPr>
            <w:tcW w:w="4428" w:type="dxa"/>
          </w:tcPr>
          <w:p w14:paraId="213A4DD6" w14:textId="77777777" w:rsidR="001324DB" w:rsidRPr="00EA7244" w:rsidRDefault="001324DB" w:rsidP="00BC0069">
            <w:pPr>
              <w:widowControl w:val="0"/>
              <w:rPr>
                <w:sz w:val="20"/>
                <w:szCs w:val="20"/>
              </w:rPr>
            </w:pPr>
            <w:r w:rsidRPr="00EA7244">
              <w:rPr>
                <w:sz w:val="20"/>
                <w:szCs w:val="20"/>
              </w:rPr>
              <w:t>EOV Y:</w:t>
            </w:r>
          </w:p>
        </w:tc>
        <w:tc>
          <w:tcPr>
            <w:tcW w:w="4633" w:type="dxa"/>
          </w:tcPr>
          <w:p w14:paraId="54C8C5B6" w14:textId="77777777" w:rsidR="001324DB" w:rsidRPr="00EA7244" w:rsidRDefault="001324DB" w:rsidP="00BC0069">
            <w:pPr>
              <w:widowControl w:val="0"/>
              <w:rPr>
                <w:sz w:val="20"/>
                <w:szCs w:val="20"/>
              </w:rPr>
            </w:pPr>
            <w:r w:rsidRPr="00EA7244">
              <w:rPr>
                <w:sz w:val="20"/>
                <w:szCs w:val="20"/>
              </w:rPr>
              <w:t>605257,2</w:t>
            </w:r>
          </w:p>
        </w:tc>
      </w:tr>
    </w:tbl>
    <w:p w14:paraId="332A9BE9" w14:textId="77777777" w:rsidR="003A79DC" w:rsidRPr="00EA7244" w:rsidRDefault="003A79DC" w:rsidP="00BC0069"/>
    <w:p w14:paraId="04AC06F9" w14:textId="55ABD0C1" w:rsidR="001324DB" w:rsidRPr="00EA7244" w:rsidRDefault="001324DB" w:rsidP="00BC0069">
      <w:pPr>
        <w:widowControl w:val="0"/>
      </w:pPr>
      <w:r w:rsidRPr="00EA7244">
        <w:t>A műtárgy jellemző anyaga a beton és a vasbeton. A helyszíni bejárás során úgy tapasztaltuk, hogy monolit áteresz, nem előregyártott egységekből áll. Az alvízi oldalon a kitorkolásnál terméskő stabilizálja a bevezetést és a rézsűt. Az alvízi fenékszint ~ 94,45 mBf. Az áteresz 120, * 1,40-es, 0,20 cm falvastagsággal. Al- és felvízen előfeje van az áteresznek, melynek + 0,20 *0,40 m szegélye van a töltés stabilizálása miatt. Az áteresz alatt feltételezhetően vasbeton lezárófogak találhatóak. A torkolati előfej és a kezelőakna között ~ 5,0 m a távolság. A geodéziai mérések alapján az akna ~4,30 m mély, 1,90 * 1,40 m széles. Az akna alatt szintén feltételezhetően alapozás található, ennek méretei csupán közelítőleg becsülhetők. Egyéb Sió-parti műtárgyterveken az aknák alatt nincsen mélyebb alapozás, így az sem kizárható, hogy itt sincsen. Az aknából a betétpallók és a zsiliptáb</w:t>
      </w:r>
      <w:r w:rsidR="002971DB">
        <w:t>la</w:t>
      </w:r>
      <w:r w:rsidRPr="00EA7244">
        <w:t xml:space="preserve"> hiányzik. A zsiliptábla helyét biztosító acél vezetősín a horonyban teljes egészében megtalálható. Az akna aljának megközelítése kezelőlétrán lehetséges, vagy mindkét végéről megközelíthető az átereszen keresztül. Az áteresz teljes hossza ~40,0 m. A műtárgy felvízi küszöbszintje 94,30 mBf. A felvízi oldalon szintén terméskővel van a mederrézsű és a töltés stabilizálva. A műtárgy (nehéz)gépjárművel a töltésen keresztül közelíthető meg.</w:t>
      </w:r>
    </w:p>
    <w:p w14:paraId="42DDCBB1" w14:textId="77777777" w:rsidR="00925172" w:rsidRDefault="00925172" w:rsidP="00BC0069"/>
    <w:p w14:paraId="10E7517F" w14:textId="77777777" w:rsidR="001324DB" w:rsidRPr="00EA7244" w:rsidRDefault="001324DB" w:rsidP="00BC0069">
      <w:r w:rsidRPr="00EA7244">
        <w:t>A műtárgy bontásának indoklása:</w:t>
      </w:r>
    </w:p>
    <w:p w14:paraId="152E2B2A" w14:textId="77777777" w:rsidR="001324DB" w:rsidRPr="00EA7244" w:rsidRDefault="001324DB" w:rsidP="00BC0069">
      <w:pPr>
        <w:pStyle w:val="Listaszerbekezds"/>
        <w:numPr>
          <w:ilvl w:val="0"/>
          <w:numId w:val="43"/>
        </w:numPr>
      </w:pPr>
      <w:r w:rsidRPr="00EA7244">
        <w:t>Funkcióját jelenleg nem tudja ellátni.</w:t>
      </w:r>
      <w:r w:rsidR="006D38B5" w:rsidRPr="00EA7244">
        <w:t xml:space="preserve"> </w:t>
      </w:r>
      <w:r w:rsidRPr="00EA7244">
        <w:t>A műtárgy feladata, a Gyánti-árok vizének bevezetése a Sió-csatornába. Miután a Gyánti-árok torkolati szakaszát elkormányozták, azóta a műtárgy megléte nem indokolt.</w:t>
      </w:r>
    </w:p>
    <w:p w14:paraId="273A9C50" w14:textId="77777777" w:rsidR="001324DB" w:rsidRPr="00EA7244" w:rsidRDefault="001324DB" w:rsidP="00BC0069">
      <w:pPr>
        <w:pStyle w:val="Listaszerbekezds"/>
        <w:numPr>
          <w:ilvl w:val="0"/>
          <w:numId w:val="43"/>
        </w:numPr>
      </w:pPr>
      <w:r w:rsidRPr="00EA7244">
        <w:t xml:space="preserve">A </w:t>
      </w:r>
      <w:r w:rsidR="006D38B5" w:rsidRPr="00EA7244">
        <w:t>fejlesztés megvalósulását követően sem lesz e</w:t>
      </w:r>
      <w:r w:rsidRPr="00EA7244">
        <w:t xml:space="preserve"> műtárgynak szerepe.</w:t>
      </w:r>
    </w:p>
    <w:p w14:paraId="0E8B696E" w14:textId="77777777" w:rsidR="001324DB" w:rsidRPr="00EA7244" w:rsidRDefault="001324DB" w:rsidP="00BC0069">
      <w:pPr>
        <w:pStyle w:val="Listaszerbekezds"/>
        <w:numPr>
          <w:ilvl w:val="0"/>
          <w:numId w:val="43"/>
        </w:numPr>
      </w:pPr>
      <w:r w:rsidRPr="00EA7244">
        <w:t>A műtárgynak akkor is van üzemeltetési</w:t>
      </w:r>
      <w:r w:rsidR="006D38B5" w:rsidRPr="00EA7244">
        <w:t xml:space="preserve">, </w:t>
      </w:r>
      <w:r w:rsidRPr="00EA7244">
        <w:t xml:space="preserve">időszakosan felújítási költsége, ha azt a vízügyi igazgatóság nem használja. A műtárgy egyszeri elbontásával és a töltés helyre állításával ezek a költségek megszűnnek. </w:t>
      </w:r>
    </w:p>
    <w:p w14:paraId="15585590" w14:textId="77777777" w:rsidR="001324DB" w:rsidRPr="00EA7244" w:rsidRDefault="001324DB" w:rsidP="00BC0069"/>
    <w:p w14:paraId="78D73C6B" w14:textId="77777777" w:rsidR="00A13B52" w:rsidRPr="00EA7244" w:rsidRDefault="00A13B52" w:rsidP="00BC0069">
      <w:r w:rsidRPr="00EA7244">
        <w:t>A beavatkozás a Pincehely 0167; 0166; 0161/2 és 0161/3 hrsz. ingatlanokat érinti.</w:t>
      </w:r>
    </w:p>
    <w:p w14:paraId="7435BD2B" w14:textId="77777777" w:rsidR="00A13B52" w:rsidRPr="00EA7244" w:rsidRDefault="00A13B52" w:rsidP="00BC0069"/>
    <w:p w14:paraId="4CA714D4" w14:textId="77777777" w:rsidR="00D9404B" w:rsidRPr="00EA7244" w:rsidRDefault="00D9404B" w:rsidP="00BC0069">
      <w:pPr>
        <w:rPr>
          <w:i/>
        </w:rPr>
      </w:pPr>
      <w:r w:rsidRPr="00EA7244">
        <w:rPr>
          <w:i/>
        </w:rPr>
        <w:t>Bontási és építési technológia</w:t>
      </w:r>
    </w:p>
    <w:p w14:paraId="40D6ECBF" w14:textId="77777777" w:rsidR="00D9404B" w:rsidRPr="00EA7244" w:rsidRDefault="00D9404B" w:rsidP="00BC0069">
      <w:r w:rsidRPr="00EA7244">
        <w:t xml:space="preserve">Az üzemanyag és a földmunkagépek tárolása a kijelölt telephelyen történhet a tulajdonossal </w:t>
      </w:r>
      <w:r w:rsidR="00027EBA" w:rsidRPr="00EA7244">
        <w:t xml:space="preserve">egyeztetett módon. </w:t>
      </w:r>
      <w:r w:rsidRPr="00EA7244">
        <w:t>Az építési munkálatokat száraz, csapadékmentes időszakra kell ütemezni.</w:t>
      </w:r>
    </w:p>
    <w:p w14:paraId="10452C2A" w14:textId="77777777" w:rsidR="00D9404B" w:rsidRPr="00EA7244" w:rsidRDefault="00D9404B" w:rsidP="00BC0069">
      <w:r w:rsidRPr="00EA7244">
        <w:t>Általánosságban javasolt a bontást alacsony vízállású időszak</w:t>
      </w:r>
      <w:r w:rsidR="00027EBA" w:rsidRPr="00EA7244">
        <w:t>ra ütemezni</w:t>
      </w:r>
      <w:r w:rsidRPr="00EA7244">
        <w:t>.</w:t>
      </w:r>
    </w:p>
    <w:p w14:paraId="48BBF364" w14:textId="77777777" w:rsidR="00D9404B" w:rsidRPr="00EA7244" w:rsidRDefault="00D9404B" w:rsidP="00BC0069">
      <w:r w:rsidRPr="00EA7244">
        <w:t>A Sió-csatorna felöli oldalról ideiglenes földművel, homokzsákokkal vagy a mederbe levert szádfalakkal kell elhatárolni a bontási területet.</w:t>
      </w:r>
    </w:p>
    <w:p w14:paraId="6D751CA4" w14:textId="77777777" w:rsidR="00D9404B" w:rsidRPr="00EA7244" w:rsidRDefault="00D9404B" w:rsidP="00BC0069">
      <w:r w:rsidRPr="00EA7244">
        <w:t>A Gyánti-árok felhagyott (elkormányzott) részét szintén homokzsákokkal vagy ideiglenes földművel kell lezárni. Később e rész</w:t>
      </w:r>
      <w:r w:rsidR="00027EBA" w:rsidRPr="00EA7244">
        <w:t>t</w:t>
      </w:r>
      <w:r w:rsidRPr="00EA7244">
        <w:t xml:space="preserve"> teljes</w:t>
      </w:r>
      <w:r w:rsidR="00027EBA" w:rsidRPr="00EA7244">
        <w:t xml:space="preserve">en </w:t>
      </w:r>
      <w:r w:rsidRPr="00EA7244">
        <w:t>fel</w:t>
      </w:r>
      <w:r w:rsidR="00027EBA" w:rsidRPr="00EA7244">
        <w:t xml:space="preserve"> kell </w:t>
      </w:r>
      <w:r w:rsidRPr="00EA7244">
        <w:t>tölt</w:t>
      </w:r>
      <w:r w:rsidR="00027EBA" w:rsidRPr="00EA7244">
        <w:t>eni</w:t>
      </w:r>
      <w:r w:rsidRPr="00EA7244">
        <w:t xml:space="preserve"> a terep magasságáig.</w:t>
      </w:r>
    </w:p>
    <w:p w14:paraId="40D8AD33" w14:textId="77777777" w:rsidR="00D9404B" w:rsidRPr="00EA7244" w:rsidRDefault="00D9404B" w:rsidP="00BC0069">
      <w:r w:rsidRPr="00EA7244">
        <w:t>A meglévő műtárgy</w:t>
      </w:r>
      <w:r w:rsidR="00875B66" w:rsidRPr="00EA7244">
        <w:t>at</w:t>
      </w:r>
      <w:r w:rsidRPr="00EA7244">
        <w:t xml:space="preserve"> teljes egészében elbont</w:t>
      </w:r>
      <w:r w:rsidR="00875B66" w:rsidRPr="00EA7244">
        <w:t xml:space="preserve">ják. </w:t>
      </w:r>
      <w:r w:rsidRPr="00EA7244">
        <w:t>A bontást a műtárgy acélszerkezeteinek leszerelésével és a rézsű burkolatok bontásával kell kezdeni.</w:t>
      </w:r>
    </w:p>
    <w:p w14:paraId="53794D7A" w14:textId="77777777" w:rsidR="00D9404B" w:rsidRPr="00EA7244" w:rsidRDefault="00D9404B" w:rsidP="00BC0069">
      <w:r w:rsidRPr="00EA7244">
        <w:t>A vasbeton szerkezet bontása az akna bontásával kezdődhet, a bontás ütemének megfelelően a munkagödör szükség szerinti mélyítésével.</w:t>
      </w:r>
    </w:p>
    <w:p w14:paraId="6F9E13E4" w14:textId="77777777" w:rsidR="00D9404B" w:rsidRPr="00EA7244" w:rsidRDefault="00D9404B" w:rsidP="00BC0069">
      <w:r w:rsidRPr="00EA7244">
        <w:t>A munkagödör tervezett szintre való mélyítésével kezdődhet el a csőtagok bontása.</w:t>
      </w:r>
    </w:p>
    <w:p w14:paraId="1E6DF21D" w14:textId="77777777" w:rsidR="00D9404B" w:rsidRPr="00EA7244" w:rsidRDefault="00D9404B" w:rsidP="00BC0069">
      <w:r w:rsidRPr="00EA7244">
        <w:t>A munkagödör kiemelésével párhuzamosan az ideiglenes depó védelme mellett a meglévő töltéstestet is el kell bontani a munkaterület síkjáig (93.66</w:t>
      </w:r>
      <w:r w:rsidR="00875B66" w:rsidRPr="00EA7244">
        <w:t> </w:t>
      </w:r>
      <w:r w:rsidRPr="00EA7244">
        <w:t xml:space="preserve">mBf). A töltés bontásánál </w:t>
      </w:r>
      <w:r w:rsidR="00875B66" w:rsidRPr="00EA7244">
        <w:t xml:space="preserve">a kiemelendő föld mennyiségét </w:t>
      </w:r>
      <w:r w:rsidRPr="00EA7244">
        <w:t>7:4-es (β=30°) rézsűvel számolt</w:t>
      </w:r>
      <w:r w:rsidR="00875B66" w:rsidRPr="00EA7244">
        <w:t>á</w:t>
      </w:r>
      <w:r w:rsidRPr="00EA7244">
        <w:t>k. A munkagödörből kikerülő földanyag töltésépítésre alkalmas, a töltésépítéshez felhasználható.</w:t>
      </w:r>
    </w:p>
    <w:p w14:paraId="7AEE05BE" w14:textId="77777777" w:rsidR="00875B66" w:rsidRPr="00EA7244" w:rsidRDefault="00875B66" w:rsidP="00BC0069">
      <w:pPr>
        <w:widowControl w:val="0"/>
      </w:pPr>
      <w:r w:rsidRPr="00EA7244">
        <w:t>A 72/2013. (VIII.</w:t>
      </w:r>
      <w:r w:rsidR="005A5D08" w:rsidRPr="00EA7244">
        <w:t xml:space="preserve"> </w:t>
      </w:r>
      <w:r w:rsidRPr="00EA7244">
        <w:t>27.) VM rendelet 2. melléklete alapján a keletkező bontási anyagok, az alábbi EWC kóddal azonosíthatók.</w:t>
      </w:r>
    </w:p>
    <w:p w14:paraId="185F479B" w14:textId="77777777" w:rsidR="00D9404B" w:rsidRPr="00EA7244" w:rsidRDefault="00D9404B" w:rsidP="00BC0069"/>
    <w:bookmarkStart w:id="123" w:name="_Toc71536946"/>
    <w:p w14:paraId="1A4AC945" w14:textId="77777777" w:rsidR="00D9404B" w:rsidRPr="00EA7244" w:rsidRDefault="005A5D08" w:rsidP="00060B76">
      <w:pPr>
        <w:jc w:val="cente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27</w:t>
      </w:r>
      <w:r w:rsidRPr="00EA7244">
        <w:rPr>
          <w:i/>
        </w:rPr>
        <w:fldChar w:fldCharType="end"/>
      </w:r>
      <w:r w:rsidRPr="00EA7244">
        <w:rPr>
          <w:i/>
        </w:rPr>
        <w:t>. táblázat: A műtárgybontásnál k</w:t>
      </w:r>
      <w:r w:rsidR="00D9404B" w:rsidRPr="00EA7244">
        <w:rPr>
          <w:i/>
        </w:rPr>
        <w:t>eletkező anyagmennyiségek</w:t>
      </w:r>
      <w:bookmarkEnd w:id="123"/>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Look w:val="04A0" w:firstRow="1" w:lastRow="0" w:firstColumn="1" w:lastColumn="0" w:noHBand="0" w:noVBand="1"/>
      </w:tblPr>
      <w:tblGrid>
        <w:gridCol w:w="1428"/>
        <w:gridCol w:w="1067"/>
        <w:gridCol w:w="1466"/>
      </w:tblGrid>
      <w:tr w:rsidR="00D9404B" w:rsidRPr="00EA7244" w14:paraId="2F871EFA" w14:textId="77777777" w:rsidTr="00060B76">
        <w:trPr>
          <w:jc w:val="center"/>
        </w:trPr>
        <w:tc>
          <w:tcPr>
            <w:tcW w:w="0" w:type="auto"/>
            <w:tcBorders>
              <w:top w:val="single" w:sz="12" w:space="0" w:color="339966"/>
              <w:bottom w:val="single" w:sz="12" w:space="0" w:color="339966"/>
            </w:tcBorders>
            <w:shd w:val="clear" w:color="auto" w:fill="CCFFCC"/>
          </w:tcPr>
          <w:p w14:paraId="42182C3D" w14:textId="77777777" w:rsidR="00D9404B" w:rsidRPr="00EA7244" w:rsidRDefault="005A5D08" w:rsidP="00BC0069">
            <w:pPr>
              <w:widowControl w:val="0"/>
              <w:rPr>
                <w:b/>
                <w:sz w:val="20"/>
                <w:szCs w:val="20"/>
              </w:rPr>
            </w:pPr>
            <w:r w:rsidRPr="00EA7244">
              <w:rPr>
                <w:b/>
                <w:sz w:val="20"/>
                <w:szCs w:val="20"/>
              </w:rPr>
              <w:t>H</w:t>
            </w:r>
            <w:r w:rsidR="00D9404B" w:rsidRPr="00EA7244">
              <w:rPr>
                <w:b/>
                <w:sz w:val="20"/>
                <w:szCs w:val="20"/>
              </w:rPr>
              <w:t>ulladéktípus</w:t>
            </w:r>
          </w:p>
        </w:tc>
        <w:tc>
          <w:tcPr>
            <w:tcW w:w="0" w:type="auto"/>
            <w:tcBorders>
              <w:top w:val="single" w:sz="12" w:space="0" w:color="339966"/>
              <w:bottom w:val="single" w:sz="12" w:space="0" w:color="339966"/>
            </w:tcBorders>
            <w:shd w:val="clear" w:color="auto" w:fill="CCFFCC"/>
          </w:tcPr>
          <w:p w14:paraId="346607A3" w14:textId="77777777" w:rsidR="00D9404B" w:rsidRPr="00EA7244" w:rsidRDefault="00D9404B" w:rsidP="00BC0069">
            <w:pPr>
              <w:widowControl w:val="0"/>
              <w:rPr>
                <w:b/>
                <w:sz w:val="20"/>
                <w:szCs w:val="20"/>
              </w:rPr>
            </w:pPr>
            <w:r w:rsidRPr="00EA7244">
              <w:rPr>
                <w:b/>
                <w:sz w:val="20"/>
                <w:szCs w:val="20"/>
              </w:rPr>
              <w:t>EWC kód</w:t>
            </w:r>
          </w:p>
        </w:tc>
        <w:tc>
          <w:tcPr>
            <w:tcW w:w="0" w:type="auto"/>
            <w:tcBorders>
              <w:top w:val="single" w:sz="12" w:space="0" w:color="339966"/>
              <w:bottom w:val="single" w:sz="12" w:space="0" w:color="339966"/>
            </w:tcBorders>
            <w:shd w:val="clear" w:color="auto" w:fill="CCFFCC"/>
          </w:tcPr>
          <w:p w14:paraId="493FCC22" w14:textId="77777777" w:rsidR="00D9404B" w:rsidRPr="00EA7244" w:rsidRDefault="005A5D08" w:rsidP="00BC0069">
            <w:pPr>
              <w:widowControl w:val="0"/>
              <w:jc w:val="center"/>
              <w:rPr>
                <w:b/>
                <w:sz w:val="20"/>
                <w:szCs w:val="20"/>
              </w:rPr>
            </w:pPr>
            <w:r w:rsidRPr="00EA7244">
              <w:rPr>
                <w:b/>
                <w:sz w:val="20"/>
                <w:szCs w:val="20"/>
              </w:rPr>
              <w:t>M</w:t>
            </w:r>
            <w:r w:rsidR="00D9404B" w:rsidRPr="00EA7244">
              <w:rPr>
                <w:b/>
                <w:sz w:val="20"/>
                <w:szCs w:val="20"/>
              </w:rPr>
              <w:t>ennyisége</w:t>
            </w:r>
          </w:p>
        </w:tc>
      </w:tr>
      <w:tr w:rsidR="005A5D08" w:rsidRPr="00EA7244" w14:paraId="07ABEE3B" w14:textId="77777777" w:rsidTr="00060B76">
        <w:trPr>
          <w:jc w:val="center"/>
        </w:trPr>
        <w:tc>
          <w:tcPr>
            <w:tcW w:w="0" w:type="auto"/>
            <w:tcBorders>
              <w:top w:val="single" w:sz="12" w:space="0" w:color="339966"/>
            </w:tcBorders>
          </w:tcPr>
          <w:p w14:paraId="6DBC2280" w14:textId="77777777" w:rsidR="005A5D08" w:rsidRPr="00EA7244" w:rsidRDefault="005A5D08" w:rsidP="00BC0069">
            <w:pPr>
              <w:widowControl w:val="0"/>
              <w:rPr>
                <w:sz w:val="20"/>
                <w:szCs w:val="20"/>
              </w:rPr>
            </w:pPr>
            <w:r w:rsidRPr="00EA7244">
              <w:rPr>
                <w:sz w:val="20"/>
                <w:szCs w:val="20"/>
              </w:rPr>
              <w:t>fémhulladék</w:t>
            </w:r>
          </w:p>
        </w:tc>
        <w:tc>
          <w:tcPr>
            <w:tcW w:w="0" w:type="auto"/>
            <w:tcBorders>
              <w:top w:val="single" w:sz="12" w:space="0" w:color="339966"/>
            </w:tcBorders>
          </w:tcPr>
          <w:p w14:paraId="658485DA" w14:textId="77777777" w:rsidR="005A5D08" w:rsidRPr="00EA7244" w:rsidRDefault="005A5D08" w:rsidP="00BC0069">
            <w:pPr>
              <w:widowControl w:val="0"/>
              <w:jc w:val="center"/>
              <w:rPr>
                <w:sz w:val="20"/>
                <w:szCs w:val="20"/>
              </w:rPr>
            </w:pPr>
            <w:r w:rsidRPr="00EA7244">
              <w:rPr>
                <w:sz w:val="20"/>
                <w:szCs w:val="20"/>
              </w:rPr>
              <w:t>17 04</w:t>
            </w:r>
          </w:p>
        </w:tc>
        <w:tc>
          <w:tcPr>
            <w:tcW w:w="0" w:type="auto"/>
            <w:tcBorders>
              <w:top w:val="single" w:sz="12" w:space="0" w:color="339966"/>
            </w:tcBorders>
          </w:tcPr>
          <w:p w14:paraId="280FF80E" w14:textId="77777777" w:rsidR="005A5D08" w:rsidRPr="00EA7244" w:rsidRDefault="005A5D08" w:rsidP="00BC0069">
            <w:pPr>
              <w:widowControl w:val="0"/>
              <w:jc w:val="center"/>
              <w:rPr>
                <w:sz w:val="20"/>
                <w:szCs w:val="20"/>
              </w:rPr>
            </w:pPr>
            <w:r w:rsidRPr="00EA7244">
              <w:rPr>
                <w:sz w:val="20"/>
                <w:szCs w:val="20"/>
              </w:rPr>
              <w:t>nem becsülhető</w:t>
            </w:r>
          </w:p>
        </w:tc>
      </w:tr>
      <w:tr w:rsidR="005A5D08" w:rsidRPr="00EA7244" w14:paraId="3DAC5EDC" w14:textId="77777777" w:rsidTr="00060B76">
        <w:trPr>
          <w:jc w:val="center"/>
        </w:trPr>
        <w:tc>
          <w:tcPr>
            <w:tcW w:w="0" w:type="auto"/>
          </w:tcPr>
          <w:p w14:paraId="69DF094D" w14:textId="77777777" w:rsidR="005A5D08" w:rsidRPr="00EA7244" w:rsidRDefault="005A5D08" w:rsidP="00BC0069">
            <w:pPr>
              <w:widowControl w:val="0"/>
              <w:rPr>
                <w:sz w:val="20"/>
                <w:szCs w:val="20"/>
              </w:rPr>
            </w:pPr>
            <w:r w:rsidRPr="00EA7244">
              <w:rPr>
                <w:sz w:val="20"/>
                <w:szCs w:val="20"/>
              </w:rPr>
              <w:t>beton</w:t>
            </w:r>
          </w:p>
        </w:tc>
        <w:tc>
          <w:tcPr>
            <w:tcW w:w="0" w:type="auto"/>
          </w:tcPr>
          <w:p w14:paraId="2C74ADD5" w14:textId="77777777" w:rsidR="005A5D08" w:rsidRPr="00EA7244" w:rsidRDefault="005A5D08" w:rsidP="00BC0069">
            <w:pPr>
              <w:widowControl w:val="0"/>
              <w:jc w:val="center"/>
              <w:rPr>
                <w:sz w:val="20"/>
                <w:szCs w:val="20"/>
              </w:rPr>
            </w:pPr>
            <w:r w:rsidRPr="00EA7244">
              <w:rPr>
                <w:sz w:val="20"/>
                <w:szCs w:val="20"/>
              </w:rPr>
              <w:t>17 01 01</w:t>
            </w:r>
          </w:p>
        </w:tc>
        <w:tc>
          <w:tcPr>
            <w:tcW w:w="0" w:type="auto"/>
          </w:tcPr>
          <w:p w14:paraId="133D9C93" w14:textId="77777777" w:rsidR="005A5D08" w:rsidRPr="00EA7244" w:rsidRDefault="005A5D08" w:rsidP="00BC0069">
            <w:pPr>
              <w:widowControl w:val="0"/>
              <w:ind w:right="316"/>
              <w:jc w:val="right"/>
              <w:rPr>
                <w:sz w:val="20"/>
                <w:szCs w:val="20"/>
              </w:rPr>
            </w:pPr>
            <w:r w:rsidRPr="00EA7244">
              <w:rPr>
                <w:sz w:val="20"/>
                <w:szCs w:val="20"/>
              </w:rPr>
              <w:t>~74,4 m</w:t>
            </w:r>
            <w:r w:rsidRPr="00EA7244">
              <w:rPr>
                <w:sz w:val="20"/>
                <w:szCs w:val="20"/>
                <w:vertAlign w:val="superscript"/>
              </w:rPr>
              <w:t>3</w:t>
            </w:r>
          </w:p>
        </w:tc>
      </w:tr>
      <w:tr w:rsidR="005A5D08" w:rsidRPr="00EA7244" w14:paraId="76DECEE7" w14:textId="77777777" w:rsidTr="00060B76">
        <w:trPr>
          <w:jc w:val="center"/>
        </w:trPr>
        <w:tc>
          <w:tcPr>
            <w:tcW w:w="0" w:type="auto"/>
          </w:tcPr>
          <w:p w14:paraId="18C00540" w14:textId="77777777" w:rsidR="005A5D08" w:rsidRPr="00EA7244" w:rsidRDefault="005A5D08" w:rsidP="00BC0069">
            <w:pPr>
              <w:widowControl w:val="0"/>
              <w:rPr>
                <w:sz w:val="20"/>
                <w:szCs w:val="20"/>
              </w:rPr>
            </w:pPr>
            <w:r w:rsidRPr="00EA7244">
              <w:rPr>
                <w:sz w:val="20"/>
                <w:szCs w:val="20"/>
              </w:rPr>
              <w:t xml:space="preserve">föld </w:t>
            </w:r>
          </w:p>
        </w:tc>
        <w:tc>
          <w:tcPr>
            <w:tcW w:w="0" w:type="auto"/>
          </w:tcPr>
          <w:p w14:paraId="19962E3C" w14:textId="77777777" w:rsidR="005A5D08" w:rsidRPr="00EA7244" w:rsidRDefault="005A5D08" w:rsidP="00BC0069">
            <w:pPr>
              <w:widowControl w:val="0"/>
              <w:jc w:val="center"/>
              <w:rPr>
                <w:sz w:val="20"/>
                <w:szCs w:val="20"/>
              </w:rPr>
            </w:pPr>
            <w:r w:rsidRPr="00EA7244">
              <w:rPr>
                <w:sz w:val="20"/>
                <w:szCs w:val="20"/>
              </w:rPr>
              <w:t>17 05 04</w:t>
            </w:r>
          </w:p>
        </w:tc>
        <w:tc>
          <w:tcPr>
            <w:tcW w:w="0" w:type="auto"/>
          </w:tcPr>
          <w:p w14:paraId="3178804D" w14:textId="77777777" w:rsidR="005A5D08" w:rsidRPr="00EA7244" w:rsidRDefault="005A5D08" w:rsidP="00BC0069">
            <w:pPr>
              <w:widowControl w:val="0"/>
              <w:ind w:right="316"/>
              <w:jc w:val="right"/>
              <w:rPr>
                <w:sz w:val="20"/>
                <w:szCs w:val="20"/>
              </w:rPr>
            </w:pPr>
            <w:r w:rsidRPr="00EA7244">
              <w:rPr>
                <w:sz w:val="20"/>
                <w:szCs w:val="20"/>
              </w:rPr>
              <w:t>~1150,0 m</w:t>
            </w:r>
            <w:r w:rsidRPr="00EA7244">
              <w:rPr>
                <w:sz w:val="20"/>
                <w:szCs w:val="20"/>
                <w:vertAlign w:val="superscript"/>
              </w:rPr>
              <w:t>3</w:t>
            </w:r>
          </w:p>
        </w:tc>
      </w:tr>
      <w:tr w:rsidR="005A5D08" w:rsidRPr="00EA7244" w14:paraId="70F0AD73" w14:textId="77777777" w:rsidTr="00060B76">
        <w:trPr>
          <w:jc w:val="center"/>
        </w:trPr>
        <w:tc>
          <w:tcPr>
            <w:tcW w:w="0" w:type="auto"/>
          </w:tcPr>
          <w:p w14:paraId="5CB47851" w14:textId="77777777" w:rsidR="005A5D08" w:rsidRPr="00EA7244" w:rsidRDefault="005A5D08" w:rsidP="00BC0069">
            <w:pPr>
              <w:widowControl w:val="0"/>
              <w:rPr>
                <w:sz w:val="20"/>
                <w:szCs w:val="20"/>
              </w:rPr>
            </w:pPr>
            <w:r w:rsidRPr="00EA7244">
              <w:rPr>
                <w:sz w:val="20"/>
                <w:szCs w:val="20"/>
              </w:rPr>
              <w:t xml:space="preserve">kövek </w:t>
            </w:r>
          </w:p>
        </w:tc>
        <w:tc>
          <w:tcPr>
            <w:tcW w:w="0" w:type="auto"/>
          </w:tcPr>
          <w:p w14:paraId="127893C5" w14:textId="77777777" w:rsidR="005A5D08" w:rsidRPr="00EA7244" w:rsidRDefault="005A5D08" w:rsidP="00BC0069">
            <w:pPr>
              <w:widowControl w:val="0"/>
              <w:jc w:val="center"/>
              <w:rPr>
                <w:sz w:val="20"/>
                <w:szCs w:val="20"/>
              </w:rPr>
            </w:pPr>
            <w:r w:rsidRPr="00EA7244">
              <w:rPr>
                <w:sz w:val="20"/>
                <w:szCs w:val="20"/>
              </w:rPr>
              <w:t>17 05 04</w:t>
            </w:r>
          </w:p>
        </w:tc>
        <w:tc>
          <w:tcPr>
            <w:tcW w:w="0" w:type="auto"/>
          </w:tcPr>
          <w:p w14:paraId="36C9A5F6" w14:textId="77777777" w:rsidR="005A5D08" w:rsidRPr="00EA7244" w:rsidRDefault="005A5D08" w:rsidP="00BC0069">
            <w:pPr>
              <w:widowControl w:val="0"/>
              <w:ind w:right="316"/>
              <w:jc w:val="right"/>
              <w:rPr>
                <w:sz w:val="20"/>
                <w:szCs w:val="20"/>
              </w:rPr>
            </w:pPr>
            <w:r w:rsidRPr="00EA7244">
              <w:rPr>
                <w:sz w:val="20"/>
                <w:szCs w:val="20"/>
              </w:rPr>
              <w:t>~36,0 m</w:t>
            </w:r>
            <w:r w:rsidRPr="00EA7244">
              <w:rPr>
                <w:sz w:val="20"/>
                <w:szCs w:val="20"/>
                <w:vertAlign w:val="superscript"/>
              </w:rPr>
              <w:t>3</w:t>
            </w:r>
          </w:p>
        </w:tc>
      </w:tr>
    </w:tbl>
    <w:p w14:paraId="5C3B01DF" w14:textId="77777777" w:rsidR="00D9404B" w:rsidRPr="00EA7244" w:rsidRDefault="00D9404B" w:rsidP="00BC0069">
      <w:pPr>
        <w:widowControl w:val="0"/>
      </w:pPr>
    </w:p>
    <w:p w14:paraId="5EC3B3D5" w14:textId="77777777" w:rsidR="00D9404B" w:rsidRPr="00EA7244" w:rsidRDefault="005A5D08" w:rsidP="00BC0069">
      <w:pPr>
        <w:widowControl w:val="0"/>
      </w:pPr>
      <w:r w:rsidRPr="00EA7244">
        <w:t>A</w:t>
      </w:r>
      <w:r w:rsidR="00D9404B" w:rsidRPr="00EA7244">
        <w:t xml:space="preserve"> bontási anyagok helybeni újrahasznosítás</w:t>
      </w:r>
      <w:r w:rsidRPr="00EA7244">
        <w:t xml:space="preserve">a tervezett, ezért </w:t>
      </w:r>
      <w:r w:rsidR="00D9404B" w:rsidRPr="00EA7244">
        <w:t>a betontörmeléket, földet, követ a rézsűvédelem anyagaként fel lehet használni. Az acélszerkezetek további sorsáról a kezelő VIZIG dönt.</w:t>
      </w:r>
    </w:p>
    <w:p w14:paraId="14D6DAD5" w14:textId="77777777" w:rsidR="005A5D08" w:rsidRPr="00EA7244" w:rsidRDefault="005A5D08" w:rsidP="00BC0069">
      <w:pPr>
        <w:widowControl w:val="0"/>
      </w:pPr>
    </w:p>
    <w:p w14:paraId="1195D8CD" w14:textId="77777777" w:rsidR="00D9404B" w:rsidRPr="00EA7244" w:rsidRDefault="00D9404B" w:rsidP="00BC0069">
      <w:pPr>
        <w:rPr>
          <w:i/>
        </w:rPr>
      </w:pPr>
      <w:bookmarkStart w:id="124" w:name="_Toc71536947"/>
      <w:r w:rsidRPr="00EA7244">
        <w:rPr>
          <w:i/>
        </w:rPr>
        <w:t>Töltésrekonstrukció</w:t>
      </w:r>
      <w:bookmarkEnd w:id="124"/>
    </w:p>
    <w:p w14:paraId="3CAAE586" w14:textId="77777777" w:rsidR="00827BA6" w:rsidRDefault="00827BA6" w:rsidP="00BC0069"/>
    <w:p w14:paraId="0334103D" w14:textId="77777777" w:rsidR="00827BA6" w:rsidRDefault="00827BA6" w:rsidP="00827BA6">
      <w:pPr>
        <w:spacing w:line="276" w:lineRule="auto"/>
      </w:pPr>
      <w:r>
        <w:t xml:space="preserve">A depónia korona szintje 98.95 m.B.f. jelenleg. A műtárgy elbontása után a depónia tervezett magassága 99.97 m.B.f. lesz. A depónia magasítását a MÁSZ +1 m előírás indokolja. </w:t>
      </w:r>
    </w:p>
    <w:p w14:paraId="7F5F9D5E" w14:textId="77777777" w:rsidR="00D9404B" w:rsidRPr="00EA7244" w:rsidRDefault="00D9404B" w:rsidP="00BC0069">
      <w:r w:rsidRPr="00EA7244">
        <w:t>A műtárgy elbontása után, a korábban kiemelt anyagot, illetve a tervezett tavakból kikerülő anyagot kell beépíteni a töltésbe és a felhagyott meder szakaszba, max. 25 cm-es rétegekben terítve és tömörítve. A tömörítés módjára és a tömörségi fokra vonatkozóan az MSZ. 15290:1999. szabványban foglaltakat kell betartani (Trρ&gt;90%).</w:t>
      </w:r>
    </w:p>
    <w:p w14:paraId="12251B9C" w14:textId="77777777" w:rsidR="00D9404B" w:rsidRPr="00EA7244" w:rsidRDefault="00D9404B" w:rsidP="00BC0069">
      <w:r w:rsidRPr="00EA7244">
        <w:t xml:space="preserve">Építés közben elnedvesedett, elázott talajrétegre újabb réteget felhordani csak akkor szabad, ha a nedves réteg már kellően kiszikkadt; újabb ellenőrző mérés szerint a víztartalma megengedhető értékűre csökkent és tömörsége is még kielégítő. </w:t>
      </w:r>
    </w:p>
    <w:p w14:paraId="066F6510" w14:textId="77777777" w:rsidR="00925172" w:rsidRDefault="00925172">
      <w:pPr>
        <w:spacing w:after="160" w:line="259" w:lineRule="auto"/>
        <w:jc w:val="left"/>
      </w:pPr>
      <w:r>
        <w:br w:type="page"/>
      </w:r>
    </w:p>
    <w:p w14:paraId="34A0EED6" w14:textId="51DC2B21" w:rsidR="00D9404B" w:rsidRPr="00EA7244" w:rsidRDefault="00D9404B" w:rsidP="00BC0069">
      <w:r w:rsidRPr="00EA7244">
        <w:t>Föld visszatöltésre nem szabad felhasználni:</w:t>
      </w:r>
    </w:p>
    <w:p w14:paraId="1CF7664E" w14:textId="57A69221" w:rsidR="00D9404B" w:rsidRPr="00EA7244" w:rsidRDefault="00D9404B" w:rsidP="00BC0069">
      <w:pPr>
        <w:numPr>
          <w:ilvl w:val="0"/>
          <w:numId w:val="39"/>
        </w:numPr>
        <w:suppressAutoHyphens/>
      </w:pPr>
      <w:r w:rsidRPr="00EA7244">
        <w:t>makroszkopikus növényi részeket, gyökereket tartalmazó talajt</w:t>
      </w:r>
      <w:r w:rsidR="001914D5">
        <w:t>,</w:t>
      </w:r>
    </w:p>
    <w:p w14:paraId="5A1C7AA7" w14:textId="2C40D54E" w:rsidR="00D9404B" w:rsidRPr="00EA7244" w:rsidRDefault="00D9404B" w:rsidP="00BC0069">
      <w:pPr>
        <w:numPr>
          <w:ilvl w:val="0"/>
          <w:numId w:val="39"/>
        </w:numPr>
        <w:suppressAutoHyphens/>
      </w:pPr>
      <w:r w:rsidRPr="00EA7244">
        <w:t>szerves-tőzeges talajokat</w:t>
      </w:r>
      <w:r w:rsidR="001914D5">
        <w:t>,</w:t>
      </w:r>
    </w:p>
    <w:p w14:paraId="119A3AFA" w14:textId="4E43D898" w:rsidR="00D9404B" w:rsidRDefault="00D9404B" w:rsidP="00BC0069">
      <w:pPr>
        <w:numPr>
          <w:ilvl w:val="0"/>
          <w:numId w:val="39"/>
        </w:numPr>
        <w:suppressAutoHyphens/>
      </w:pPr>
      <w:r w:rsidRPr="00EA7244">
        <w:t>lágy iszapokat (Ic &lt; 0.5)</w:t>
      </w:r>
      <w:r w:rsidR="001914D5">
        <w:t>,</w:t>
      </w:r>
    </w:p>
    <w:p w14:paraId="22443014" w14:textId="2CF5400A" w:rsidR="001914D5" w:rsidRPr="00EA7244" w:rsidRDefault="001914D5" w:rsidP="00BC0069">
      <w:pPr>
        <w:numPr>
          <w:ilvl w:val="0"/>
          <w:numId w:val="39"/>
        </w:numPr>
        <w:suppressAutoHyphens/>
      </w:pPr>
      <w:r w:rsidRPr="001914D5">
        <w:t>elázott talajt.</w:t>
      </w:r>
    </w:p>
    <w:p w14:paraId="37C8E987" w14:textId="77777777" w:rsidR="00D9404B" w:rsidRPr="001914D5" w:rsidRDefault="00D9404B" w:rsidP="001914D5"/>
    <w:p w14:paraId="31B3B7C9" w14:textId="77777777" w:rsidR="00A13B52" w:rsidRPr="00EA7244" w:rsidRDefault="00A13B52" w:rsidP="00060B76">
      <w:pPr>
        <w:jc w:val="center"/>
      </w:pPr>
      <w:r w:rsidRPr="00EA7244">
        <w:rPr>
          <w:i/>
        </w:rPr>
        <w:fldChar w:fldCharType="begin"/>
      </w:r>
      <w:r w:rsidRPr="00EA7244">
        <w:rPr>
          <w:i/>
        </w:rPr>
        <w:instrText xml:space="preserve"> SEQ Táblázat \* ARABIC </w:instrText>
      </w:r>
      <w:r w:rsidRPr="00EA7244">
        <w:rPr>
          <w:i/>
        </w:rPr>
        <w:fldChar w:fldCharType="separate"/>
      </w:r>
      <w:r w:rsidR="00060B76">
        <w:rPr>
          <w:i/>
          <w:noProof/>
        </w:rPr>
        <w:t>28</w:t>
      </w:r>
      <w:r w:rsidRPr="00EA7244">
        <w:rPr>
          <w:i/>
        </w:rPr>
        <w:fldChar w:fldCharType="end"/>
      </w:r>
      <w:r w:rsidRPr="00EA7244">
        <w:rPr>
          <w:i/>
        </w:rPr>
        <w:t>. táblázat: A töltésrekonstrukció munka- és anyagszükséglete</w:t>
      </w:r>
    </w:p>
    <w:tbl>
      <w:tblPr>
        <w:tblW w:w="0" w:type="auto"/>
        <w:jc w:val="center"/>
        <w:tblBorders>
          <w:top w:val="single" w:sz="12" w:space="0" w:color="339966"/>
          <w:left w:val="single" w:sz="12" w:space="0" w:color="339966"/>
          <w:bottom w:val="single" w:sz="12" w:space="0" w:color="339966"/>
          <w:right w:val="single" w:sz="12" w:space="0" w:color="339966"/>
          <w:insideH w:val="single" w:sz="6" w:space="0" w:color="auto"/>
          <w:insideV w:val="single" w:sz="6" w:space="0" w:color="auto"/>
        </w:tblBorders>
        <w:tblLook w:val="04A0" w:firstRow="1" w:lastRow="0" w:firstColumn="1" w:lastColumn="0" w:noHBand="0" w:noVBand="1"/>
      </w:tblPr>
      <w:tblGrid>
        <w:gridCol w:w="2912"/>
        <w:gridCol w:w="2210"/>
      </w:tblGrid>
      <w:tr w:rsidR="00D9404B" w:rsidRPr="00EA7244" w14:paraId="28D5A757" w14:textId="77777777" w:rsidTr="00060B76">
        <w:trPr>
          <w:jc w:val="center"/>
        </w:trPr>
        <w:tc>
          <w:tcPr>
            <w:tcW w:w="2912" w:type="dxa"/>
            <w:tcBorders>
              <w:top w:val="single" w:sz="12" w:space="0" w:color="339966"/>
              <w:bottom w:val="single" w:sz="12" w:space="0" w:color="339966"/>
            </w:tcBorders>
            <w:shd w:val="clear" w:color="auto" w:fill="CCFFCC"/>
          </w:tcPr>
          <w:p w14:paraId="569E6865" w14:textId="77777777" w:rsidR="00D9404B" w:rsidRPr="00EA7244" w:rsidRDefault="005A5D08" w:rsidP="00BC0069">
            <w:pPr>
              <w:widowControl w:val="0"/>
              <w:jc w:val="center"/>
              <w:rPr>
                <w:b/>
                <w:sz w:val="20"/>
                <w:szCs w:val="20"/>
              </w:rPr>
            </w:pPr>
            <w:r w:rsidRPr="00EA7244">
              <w:rPr>
                <w:b/>
                <w:sz w:val="20"/>
                <w:szCs w:val="20"/>
              </w:rPr>
              <w:t>M</w:t>
            </w:r>
            <w:r w:rsidR="00D9404B" w:rsidRPr="00EA7244">
              <w:rPr>
                <w:b/>
                <w:sz w:val="20"/>
                <w:szCs w:val="20"/>
              </w:rPr>
              <w:t>unka</w:t>
            </w:r>
            <w:r w:rsidRPr="00EA7244">
              <w:rPr>
                <w:b/>
                <w:sz w:val="20"/>
                <w:szCs w:val="20"/>
              </w:rPr>
              <w:t>-</w:t>
            </w:r>
            <w:r w:rsidR="00D9404B" w:rsidRPr="00EA7244">
              <w:rPr>
                <w:b/>
                <w:sz w:val="20"/>
                <w:szCs w:val="20"/>
              </w:rPr>
              <w:t>/anyagszükséglet</w:t>
            </w:r>
          </w:p>
        </w:tc>
        <w:tc>
          <w:tcPr>
            <w:tcW w:w="2210" w:type="dxa"/>
            <w:tcBorders>
              <w:top w:val="single" w:sz="12" w:space="0" w:color="339966"/>
              <w:bottom w:val="single" w:sz="12" w:space="0" w:color="339966"/>
            </w:tcBorders>
            <w:shd w:val="clear" w:color="auto" w:fill="CCFFCC"/>
          </w:tcPr>
          <w:p w14:paraId="1617C462" w14:textId="77777777" w:rsidR="00D9404B" w:rsidRPr="00EA7244" w:rsidRDefault="005A5D08" w:rsidP="00BC0069">
            <w:pPr>
              <w:widowControl w:val="0"/>
              <w:jc w:val="center"/>
              <w:rPr>
                <w:b/>
                <w:sz w:val="20"/>
                <w:szCs w:val="20"/>
              </w:rPr>
            </w:pPr>
            <w:r w:rsidRPr="00EA7244">
              <w:rPr>
                <w:b/>
                <w:sz w:val="20"/>
                <w:szCs w:val="20"/>
              </w:rPr>
              <w:t>M</w:t>
            </w:r>
            <w:r w:rsidR="00D9404B" w:rsidRPr="00EA7244">
              <w:rPr>
                <w:b/>
                <w:sz w:val="20"/>
                <w:szCs w:val="20"/>
              </w:rPr>
              <w:t>ennyisége</w:t>
            </w:r>
          </w:p>
        </w:tc>
      </w:tr>
      <w:tr w:rsidR="005A5D08" w:rsidRPr="00EA7244" w14:paraId="418CCAFE" w14:textId="77777777" w:rsidTr="00060B76">
        <w:trPr>
          <w:jc w:val="center"/>
        </w:trPr>
        <w:tc>
          <w:tcPr>
            <w:tcW w:w="2912" w:type="dxa"/>
            <w:tcBorders>
              <w:top w:val="single" w:sz="12" w:space="0" w:color="339966"/>
            </w:tcBorders>
          </w:tcPr>
          <w:p w14:paraId="27816FE0" w14:textId="77777777" w:rsidR="005A5D08" w:rsidRPr="00EA7244" w:rsidRDefault="005A5D08" w:rsidP="00BC0069">
            <w:pPr>
              <w:widowControl w:val="0"/>
              <w:rPr>
                <w:sz w:val="20"/>
                <w:szCs w:val="20"/>
              </w:rPr>
            </w:pPr>
            <w:r w:rsidRPr="00EA7244">
              <w:rPr>
                <w:sz w:val="20"/>
                <w:szCs w:val="20"/>
              </w:rPr>
              <w:t>föld</w:t>
            </w:r>
          </w:p>
        </w:tc>
        <w:tc>
          <w:tcPr>
            <w:tcW w:w="2210" w:type="dxa"/>
            <w:tcBorders>
              <w:top w:val="single" w:sz="12" w:space="0" w:color="339966"/>
            </w:tcBorders>
          </w:tcPr>
          <w:p w14:paraId="2BADB1DA" w14:textId="2D382F17" w:rsidR="005A5D08" w:rsidRPr="00EA7244" w:rsidRDefault="005A5D08" w:rsidP="00BC0069">
            <w:pPr>
              <w:widowControl w:val="0"/>
              <w:ind w:right="609"/>
              <w:jc w:val="right"/>
              <w:rPr>
                <w:sz w:val="20"/>
                <w:szCs w:val="20"/>
              </w:rPr>
            </w:pPr>
            <w:r w:rsidRPr="00EA7244">
              <w:rPr>
                <w:sz w:val="20"/>
                <w:szCs w:val="20"/>
              </w:rPr>
              <w:t>~2</w:t>
            </w:r>
            <w:r w:rsidR="00717CDF">
              <w:rPr>
                <w:sz w:val="20"/>
                <w:szCs w:val="20"/>
              </w:rPr>
              <w:t>7</w:t>
            </w:r>
            <w:r w:rsidRPr="00EA7244">
              <w:rPr>
                <w:sz w:val="20"/>
                <w:szCs w:val="20"/>
              </w:rPr>
              <w:t>00 m</w:t>
            </w:r>
            <w:r w:rsidRPr="00EA7244">
              <w:rPr>
                <w:sz w:val="20"/>
                <w:szCs w:val="20"/>
                <w:vertAlign w:val="superscript"/>
              </w:rPr>
              <w:t>3</w:t>
            </w:r>
          </w:p>
        </w:tc>
      </w:tr>
      <w:tr w:rsidR="005A5D08" w:rsidRPr="00EA7244" w14:paraId="2837B7D9" w14:textId="77777777" w:rsidTr="00060B76">
        <w:trPr>
          <w:jc w:val="center"/>
        </w:trPr>
        <w:tc>
          <w:tcPr>
            <w:tcW w:w="2912" w:type="dxa"/>
          </w:tcPr>
          <w:p w14:paraId="0355FA36" w14:textId="77777777" w:rsidR="005A5D08" w:rsidRPr="00EA7244" w:rsidRDefault="005A5D08" w:rsidP="00BC0069">
            <w:pPr>
              <w:widowControl w:val="0"/>
              <w:rPr>
                <w:sz w:val="20"/>
                <w:szCs w:val="20"/>
              </w:rPr>
            </w:pPr>
            <w:r w:rsidRPr="00EA7244">
              <w:rPr>
                <w:sz w:val="20"/>
                <w:szCs w:val="20"/>
              </w:rPr>
              <w:t>út kőszórás</w:t>
            </w:r>
          </w:p>
        </w:tc>
        <w:tc>
          <w:tcPr>
            <w:tcW w:w="2210" w:type="dxa"/>
          </w:tcPr>
          <w:p w14:paraId="146CAD0E" w14:textId="77777777" w:rsidR="005A5D08" w:rsidRPr="00EA7244" w:rsidRDefault="005A5D08" w:rsidP="00BC0069">
            <w:pPr>
              <w:widowControl w:val="0"/>
              <w:ind w:right="609"/>
              <w:jc w:val="right"/>
              <w:rPr>
                <w:sz w:val="20"/>
                <w:szCs w:val="20"/>
              </w:rPr>
            </w:pPr>
            <w:r w:rsidRPr="00EA7244">
              <w:rPr>
                <w:sz w:val="20"/>
                <w:szCs w:val="20"/>
              </w:rPr>
              <w:t>~35 m</w:t>
            </w:r>
            <w:r w:rsidRPr="00EA7244">
              <w:rPr>
                <w:sz w:val="20"/>
                <w:szCs w:val="20"/>
                <w:vertAlign w:val="superscript"/>
              </w:rPr>
              <w:t>3</w:t>
            </w:r>
          </w:p>
        </w:tc>
      </w:tr>
    </w:tbl>
    <w:p w14:paraId="7C94B76D" w14:textId="77777777" w:rsidR="003A79DC" w:rsidRDefault="003A79DC" w:rsidP="00BC0069"/>
    <w:p w14:paraId="704DC841" w14:textId="77777777" w:rsidR="00827BA6" w:rsidRDefault="00827BA6" w:rsidP="00827BA6">
      <w:pPr>
        <w:spacing w:line="276" w:lineRule="auto"/>
      </w:pPr>
      <w:r>
        <w:t>Depónia jellemző adatai:</w:t>
      </w:r>
    </w:p>
    <w:p w14:paraId="24AF8F3E" w14:textId="77777777" w:rsidR="00827BA6" w:rsidRDefault="00827BA6" w:rsidP="00C753F7">
      <w:pPr>
        <w:spacing w:line="276" w:lineRule="auto"/>
        <w:ind w:firstLine="709"/>
      </w:pPr>
      <w:r>
        <w:t>Tervezett korona szint:</w:t>
      </w:r>
      <w:r>
        <w:tab/>
      </w:r>
      <w:r>
        <w:tab/>
      </w:r>
      <w:r>
        <w:tab/>
        <w:t>99.97 m.B.f.</w:t>
      </w:r>
    </w:p>
    <w:p w14:paraId="7E170A52" w14:textId="77777777" w:rsidR="00827BA6" w:rsidRDefault="00827BA6" w:rsidP="00C753F7">
      <w:pPr>
        <w:spacing w:line="276" w:lineRule="auto"/>
        <w:ind w:firstLine="709"/>
      </w:pPr>
      <w:r>
        <w:t>Víz oldali rézsű hajlás:</w:t>
      </w:r>
      <w:r>
        <w:tab/>
      </w:r>
      <w:r>
        <w:tab/>
      </w:r>
      <w:r>
        <w:tab/>
        <w:t>1:3</w:t>
      </w:r>
      <w:r>
        <w:tab/>
      </w:r>
    </w:p>
    <w:p w14:paraId="54F3F2F5" w14:textId="77777777" w:rsidR="00827BA6" w:rsidRDefault="00827BA6" w:rsidP="00C753F7">
      <w:pPr>
        <w:spacing w:line="276" w:lineRule="auto"/>
        <w:ind w:firstLine="709"/>
      </w:pPr>
      <w:r>
        <w:t>Mentett oldali rézsű hajlás:</w:t>
      </w:r>
      <w:r>
        <w:tab/>
      </w:r>
      <w:r>
        <w:tab/>
      </w:r>
      <w:r>
        <w:tab/>
        <w:t>1:4</w:t>
      </w:r>
    </w:p>
    <w:p w14:paraId="2DBC94EB" w14:textId="77777777" w:rsidR="00827BA6" w:rsidRDefault="00827BA6" w:rsidP="00C753F7">
      <w:pPr>
        <w:spacing w:line="276" w:lineRule="auto"/>
        <w:ind w:firstLine="709"/>
      </w:pPr>
      <w:r>
        <w:t>Korona szélesség:</w:t>
      </w:r>
      <w:r>
        <w:tab/>
      </w:r>
      <w:r>
        <w:tab/>
      </w:r>
      <w:r>
        <w:tab/>
      </w:r>
      <w:r>
        <w:tab/>
        <w:t xml:space="preserve">4 m </w:t>
      </w:r>
    </w:p>
    <w:p w14:paraId="36A9D523" w14:textId="77777777" w:rsidR="00827BA6" w:rsidRPr="00EA7244" w:rsidRDefault="00827BA6" w:rsidP="00BC0069"/>
    <w:p w14:paraId="2C626A6B" w14:textId="77777777" w:rsidR="0096497C" w:rsidRPr="00FE4D29" w:rsidRDefault="00FE4D29" w:rsidP="00BC0069">
      <w:pPr>
        <w:pStyle w:val="Cmsor2"/>
        <w:numPr>
          <w:ilvl w:val="1"/>
          <w:numId w:val="2"/>
        </w:numPr>
        <w:spacing w:before="0" w:after="0"/>
        <w:ind w:left="720" w:hanging="720"/>
        <w:rPr>
          <w:rFonts w:cs="Times New Roman"/>
          <w:b w:val="0"/>
          <w:bCs w:val="0"/>
          <w:iCs w:val="0"/>
        </w:rPr>
      </w:pPr>
      <w:bookmarkStart w:id="125" w:name="_Toc499805385"/>
      <w:bookmarkStart w:id="126" w:name="_Toc73098298"/>
      <w:r w:rsidRPr="00FE4D29">
        <w:rPr>
          <w:rFonts w:cs="Times New Roman"/>
          <w:b w:val="0"/>
          <w:bCs w:val="0"/>
          <w:iCs w:val="0"/>
        </w:rPr>
        <w:t>M</w:t>
      </w:r>
      <w:r w:rsidR="0096497C" w:rsidRPr="00FE4D29">
        <w:rPr>
          <w:rFonts w:cs="Times New Roman"/>
          <w:b w:val="0"/>
          <w:bCs w:val="0"/>
          <w:iCs w:val="0"/>
        </w:rPr>
        <w:t>űtárgy és szivattyúállás rekonstrukciója</w:t>
      </w:r>
      <w:bookmarkEnd w:id="125"/>
      <w:bookmarkEnd w:id="126"/>
    </w:p>
    <w:p w14:paraId="56996861" w14:textId="77777777" w:rsidR="0096497C" w:rsidRPr="00EA7244" w:rsidRDefault="0096497C" w:rsidP="00BC0069"/>
    <w:p w14:paraId="56464573" w14:textId="36747520" w:rsidR="0096497C" w:rsidRDefault="00984A8D" w:rsidP="00BC0069">
      <w:r w:rsidRPr="00EA7244">
        <w:t>A</w:t>
      </w:r>
      <w:r w:rsidR="0096497C" w:rsidRPr="00EA7244">
        <w:t xml:space="preserve"> </w:t>
      </w:r>
      <w:r w:rsidR="00524740">
        <w:t xml:space="preserve">Sió-csatorna </w:t>
      </w:r>
      <w:r w:rsidRPr="00EA7244">
        <w:t>80+581 km szelvény</w:t>
      </w:r>
      <w:r w:rsidR="00524740">
        <w:t>é</w:t>
      </w:r>
      <w:r w:rsidRPr="00EA7244">
        <w:t>ben</w:t>
      </w:r>
      <w:r w:rsidR="00524740">
        <w:t>, a</w:t>
      </w:r>
      <w:r w:rsidR="00802F65">
        <w:t xml:space="preserve"> </w:t>
      </w:r>
      <w:r w:rsidR="0096497C" w:rsidRPr="00EA7244">
        <w:t>jobbparti depóniában található egy zsiliptáblás áteresz, szivattyúállással.</w:t>
      </w:r>
    </w:p>
    <w:p w14:paraId="60E3426A" w14:textId="77777777" w:rsidR="001124D9" w:rsidRDefault="001124D9" w:rsidP="00BC0069"/>
    <w:p w14:paraId="0977BD18" w14:textId="77777777" w:rsidR="001124D9" w:rsidRDefault="001124D9" w:rsidP="00925172">
      <w:pPr>
        <w:jc w:val="center"/>
      </w:pPr>
      <w:r>
        <w:rPr>
          <w:noProof/>
        </w:rPr>
        <w:drawing>
          <wp:inline distT="0" distB="0" distL="0" distR="0" wp14:anchorId="1CD9848E" wp14:editId="67529488">
            <wp:extent cx="4400550" cy="3300413"/>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20210507_16394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405465" cy="3304099"/>
                    </a:xfrm>
                    <a:prstGeom prst="rect">
                      <a:avLst/>
                    </a:prstGeom>
                  </pic:spPr>
                </pic:pic>
              </a:graphicData>
            </a:graphic>
          </wp:inline>
        </w:drawing>
      </w:r>
    </w:p>
    <w:p w14:paraId="519DFA5D" w14:textId="77777777" w:rsidR="001124D9" w:rsidRPr="00EA7244" w:rsidRDefault="001124D9" w:rsidP="00925172">
      <w:pPr>
        <w:ind w:firstLine="993"/>
        <w:rPr>
          <w:i/>
          <w:sz w:val="20"/>
        </w:rPr>
      </w:pPr>
      <w:r w:rsidRPr="00EA7244">
        <w:rPr>
          <w:i/>
          <w:sz w:val="20"/>
        </w:rPr>
        <w:t>Forrás: Saját felvétel, 2021. május 07.</w:t>
      </w:r>
    </w:p>
    <w:p w14:paraId="349AA7EA" w14:textId="77777777" w:rsidR="001124D9" w:rsidRPr="00EA7244" w:rsidRDefault="001124D9" w:rsidP="00BC0069"/>
    <w:p w14:paraId="2C288597" w14:textId="77777777" w:rsidR="001124D9" w:rsidRPr="00EA7244" w:rsidRDefault="001124D9" w:rsidP="00BC0069">
      <w:pPr>
        <w:jc w:val="center"/>
      </w:pPr>
      <w:r w:rsidRPr="00EA7244">
        <w:rPr>
          <w:i/>
        </w:rPr>
        <w:fldChar w:fldCharType="begin"/>
      </w:r>
      <w:r w:rsidRPr="00EA7244">
        <w:rPr>
          <w:i/>
        </w:rPr>
        <w:instrText xml:space="preserve"> SEQ ábra \* ARABIC </w:instrText>
      </w:r>
      <w:r w:rsidRPr="00EA7244">
        <w:rPr>
          <w:i/>
        </w:rPr>
        <w:fldChar w:fldCharType="separate"/>
      </w:r>
      <w:r w:rsidR="0004234F">
        <w:rPr>
          <w:i/>
          <w:noProof/>
        </w:rPr>
        <w:t>27</w:t>
      </w:r>
      <w:r w:rsidRPr="00EA7244">
        <w:rPr>
          <w:i/>
        </w:rPr>
        <w:fldChar w:fldCharType="end"/>
      </w:r>
      <w:r w:rsidRPr="00EA7244">
        <w:rPr>
          <w:i/>
        </w:rPr>
        <w:t xml:space="preserve">. ábra: </w:t>
      </w:r>
      <w:r w:rsidRPr="00EA7244">
        <w:rPr>
          <w:bCs/>
          <w:i/>
        </w:rPr>
        <w:t xml:space="preserve">A </w:t>
      </w:r>
      <w:r>
        <w:rPr>
          <w:bCs/>
          <w:i/>
        </w:rPr>
        <w:t>műtárgy a Sió felől fényképezve</w:t>
      </w:r>
    </w:p>
    <w:p w14:paraId="2999B392" w14:textId="77777777" w:rsidR="001124D9" w:rsidRPr="00EA7244" w:rsidRDefault="001124D9" w:rsidP="00BC0069"/>
    <w:p w14:paraId="088AA6FC" w14:textId="77777777" w:rsidR="0096497C" w:rsidRPr="00EA7244" w:rsidRDefault="0096497C" w:rsidP="00BC0069">
      <w:r w:rsidRPr="00EA7244">
        <w:t xml:space="preserve">A műtárgy jelenlegi funkciója: </w:t>
      </w:r>
      <w:r w:rsidR="00984A8D" w:rsidRPr="00EA7244">
        <w:t>a</w:t>
      </w:r>
      <w:r w:rsidRPr="00EA7244">
        <w:t xml:space="preserve"> műtárgy a 04.07 Tolnanémedi–Siófok belvízvédelmi szakasz vízbeeresztő műtárgya. A műtárgyhoz csatlakozik a Sió-csatorna szivárgó talpárka, a Gyánti-árok és a Gyánti-mellékág. A műtárgy feladata az öblözet vizeinek gravitációs bevezetése a Sió csatornába. </w:t>
      </w:r>
      <w:r w:rsidR="003C534B" w:rsidRPr="00EA7244">
        <w:t xml:space="preserve">A </w:t>
      </w:r>
      <w:r w:rsidRPr="00EA7244">
        <w:t xml:space="preserve">Sió </w:t>
      </w:r>
      <w:r w:rsidR="003C534B" w:rsidRPr="00EA7244">
        <w:t xml:space="preserve">magas </w:t>
      </w:r>
      <w:r w:rsidRPr="00EA7244">
        <w:t>vízszint</w:t>
      </w:r>
      <w:r w:rsidR="003C534B" w:rsidRPr="00EA7244">
        <w:t>je</w:t>
      </w:r>
      <w:r w:rsidRPr="00EA7244">
        <w:t xml:space="preserve"> esetén a zsiliptábla zárásával és mobil szivattyúval történik a víz beemelése a Sió-csatornába.</w:t>
      </w:r>
    </w:p>
    <w:p w14:paraId="4A34B4D6" w14:textId="77777777" w:rsidR="0096497C" w:rsidRPr="00EA7244" w:rsidRDefault="0096497C" w:rsidP="00BC0069">
      <w:r w:rsidRPr="00EA7244">
        <w:t>A műtárgy kezelője: Közép-dunántúli Vízügyi Igazgatóság</w:t>
      </w:r>
      <w:r w:rsidR="004D6466" w:rsidRPr="00EA7244">
        <w:t>.</w:t>
      </w:r>
    </w:p>
    <w:p w14:paraId="630A64C9" w14:textId="77777777" w:rsidR="0096497C" w:rsidRPr="00EA7244" w:rsidRDefault="0096497C" w:rsidP="00BC0069">
      <w:r w:rsidRPr="00EA7244">
        <w:t>Vízjogi üzemeltetési engedélyét a Sió-csatorna vízjogi üzemeltetési engedélye tartalmazza:</w:t>
      </w:r>
    </w:p>
    <w:p w14:paraId="20C95434" w14:textId="77777777" w:rsidR="0096497C" w:rsidRPr="00EA7244" w:rsidRDefault="0096497C" w:rsidP="00BC0069">
      <w:r w:rsidRPr="00EA7244">
        <w:t>Alaphatározat ügyszám 22953/2008.</w:t>
      </w:r>
    </w:p>
    <w:p w14:paraId="66B018EB" w14:textId="77777777" w:rsidR="0096497C" w:rsidRPr="00EA7244" w:rsidRDefault="0096497C" w:rsidP="00BC0069">
      <w:r w:rsidRPr="00EA7244">
        <w:t>Érvényesség a 35700/6575-1/2017.ü.sz. módosító határozat alapján:2021.</w:t>
      </w:r>
      <w:r w:rsidR="003C534B" w:rsidRPr="00EA7244">
        <w:t xml:space="preserve"> december 31.</w:t>
      </w:r>
    </w:p>
    <w:p w14:paraId="0CB8DAE6" w14:textId="77777777" w:rsidR="007D1527" w:rsidRPr="00EA7244" w:rsidRDefault="007D1527" w:rsidP="00BC0069">
      <w:r w:rsidRPr="00EA7244">
        <w:t>A zsilip küszöbszintje 94,30 mBf, nyílásmérete 1,20 x 1,40m.</w:t>
      </w:r>
    </w:p>
    <w:p w14:paraId="2AB24FC5" w14:textId="77777777" w:rsidR="0096497C" w:rsidRPr="00EA7244" w:rsidRDefault="0096497C" w:rsidP="00BC0069"/>
    <w:p w14:paraId="15AB0479" w14:textId="77777777" w:rsidR="00F76375" w:rsidRPr="00EA7244" w:rsidRDefault="00F76375" w:rsidP="00BC0069">
      <w:pPr>
        <w:contextualSpacing/>
        <w:rPr>
          <w:rFonts w:eastAsiaTheme="minorHAnsi"/>
          <w:i/>
        </w:rPr>
      </w:pPr>
      <w:r w:rsidRPr="00EA7244">
        <w:rPr>
          <w:rFonts w:eastAsiaTheme="minorHAnsi"/>
          <w:i/>
        </w:rPr>
        <w:t>Vízállások vizsgálata</w:t>
      </w:r>
    </w:p>
    <w:p w14:paraId="5CD74982" w14:textId="77777777" w:rsidR="00F76375" w:rsidRDefault="001124D9" w:rsidP="00BC0069">
      <w:pPr>
        <w:contextualSpacing/>
      </w:pPr>
      <w:r>
        <w:t xml:space="preserve">A </w:t>
      </w:r>
      <w:r w:rsidRPr="001124D9">
        <w:t>műtárgynál</w:t>
      </w:r>
      <w:r>
        <w:t xml:space="preserve"> számított v</w:t>
      </w:r>
      <w:r w:rsidRPr="001124D9">
        <w:t>ízhozam és vízszint adatok</w:t>
      </w:r>
      <w:r>
        <w:t>at az alábbi táblázat foglalja össze.</w:t>
      </w:r>
    </w:p>
    <w:p w14:paraId="4A2BD8DE" w14:textId="77777777" w:rsidR="001124D9" w:rsidRPr="00EA7244" w:rsidRDefault="001124D9" w:rsidP="00BC0069">
      <w:pPr>
        <w:contextualSpacing/>
      </w:pPr>
    </w:p>
    <w:p w14:paraId="0F2B91EC" w14:textId="77777777" w:rsidR="00111E2B" w:rsidRPr="00EA7244" w:rsidRDefault="00111E2B" w:rsidP="00BC0069">
      <w:r w:rsidRPr="00EA7244">
        <w:rPr>
          <w:i/>
        </w:rPr>
        <w:fldChar w:fldCharType="begin"/>
      </w:r>
      <w:r w:rsidRPr="00EA7244">
        <w:rPr>
          <w:i/>
        </w:rPr>
        <w:instrText xml:space="preserve"> SEQ Táblázat \* ARABIC </w:instrText>
      </w:r>
      <w:r w:rsidRPr="00EA7244">
        <w:rPr>
          <w:i/>
        </w:rPr>
        <w:fldChar w:fldCharType="separate"/>
      </w:r>
      <w:r w:rsidR="00060B76">
        <w:rPr>
          <w:i/>
          <w:noProof/>
        </w:rPr>
        <w:t>29</w:t>
      </w:r>
      <w:r w:rsidRPr="00EA7244">
        <w:rPr>
          <w:i/>
        </w:rPr>
        <w:fldChar w:fldCharType="end"/>
      </w:r>
      <w:r w:rsidRPr="00EA7244">
        <w:rPr>
          <w:i/>
        </w:rPr>
        <w:t>. táblázat: Vízhozam és vízszint adatok a műtárgynál</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4524"/>
        <w:gridCol w:w="4518"/>
      </w:tblGrid>
      <w:tr w:rsidR="00F76375" w:rsidRPr="00EA7244" w14:paraId="4B70B7AC" w14:textId="77777777" w:rsidTr="00F76375">
        <w:tc>
          <w:tcPr>
            <w:tcW w:w="4606" w:type="dxa"/>
            <w:tcBorders>
              <w:top w:val="single" w:sz="12" w:space="0" w:color="339966"/>
              <w:bottom w:val="single" w:sz="12" w:space="0" w:color="339966"/>
            </w:tcBorders>
            <w:shd w:val="clear" w:color="auto" w:fill="CCFFCC"/>
          </w:tcPr>
          <w:p w14:paraId="1589B2F9" w14:textId="77777777" w:rsidR="00F76375" w:rsidRPr="00EA7244" w:rsidRDefault="00F76375" w:rsidP="00BC0069">
            <w:pPr>
              <w:contextualSpacing/>
              <w:jc w:val="center"/>
              <w:rPr>
                <w:b/>
                <w:sz w:val="20"/>
                <w:szCs w:val="20"/>
              </w:rPr>
            </w:pPr>
            <w:r w:rsidRPr="00EA7244">
              <w:rPr>
                <w:b/>
                <w:sz w:val="20"/>
                <w:szCs w:val="20"/>
              </w:rPr>
              <w:t>Sió-csatorna vízhozama</w:t>
            </w:r>
          </w:p>
        </w:tc>
        <w:tc>
          <w:tcPr>
            <w:tcW w:w="4606" w:type="dxa"/>
            <w:tcBorders>
              <w:top w:val="single" w:sz="12" w:space="0" w:color="339966"/>
              <w:bottom w:val="single" w:sz="12" w:space="0" w:color="339966"/>
            </w:tcBorders>
            <w:shd w:val="clear" w:color="auto" w:fill="CCFFCC"/>
          </w:tcPr>
          <w:p w14:paraId="5EA3C2B0" w14:textId="77777777" w:rsidR="00F76375" w:rsidRPr="00EA7244" w:rsidRDefault="00F76375" w:rsidP="00BC0069">
            <w:pPr>
              <w:contextualSpacing/>
              <w:jc w:val="center"/>
              <w:rPr>
                <w:b/>
                <w:sz w:val="20"/>
                <w:szCs w:val="20"/>
              </w:rPr>
            </w:pPr>
            <w:r w:rsidRPr="00EA7244">
              <w:rPr>
                <w:b/>
                <w:sz w:val="20"/>
                <w:szCs w:val="20"/>
              </w:rPr>
              <w:t>Vízszint</w:t>
            </w:r>
          </w:p>
        </w:tc>
      </w:tr>
      <w:tr w:rsidR="00F76375" w:rsidRPr="00EA7244" w14:paraId="08598109" w14:textId="77777777" w:rsidTr="00F76375">
        <w:tc>
          <w:tcPr>
            <w:tcW w:w="4606" w:type="dxa"/>
            <w:tcBorders>
              <w:top w:val="single" w:sz="12" w:space="0" w:color="339966"/>
            </w:tcBorders>
          </w:tcPr>
          <w:p w14:paraId="3E43243E" w14:textId="77777777" w:rsidR="00F76375" w:rsidRPr="00EA7244" w:rsidRDefault="00F76375" w:rsidP="00BC0069">
            <w:pPr>
              <w:contextualSpacing/>
              <w:jc w:val="center"/>
              <w:rPr>
                <w:sz w:val="20"/>
                <w:szCs w:val="20"/>
              </w:rPr>
            </w:pPr>
            <w:r w:rsidRPr="00EA7244">
              <w:rPr>
                <w:sz w:val="20"/>
                <w:szCs w:val="20"/>
              </w:rPr>
              <w:t>20 m</w:t>
            </w:r>
            <w:r w:rsidRPr="00EA7244">
              <w:rPr>
                <w:sz w:val="20"/>
                <w:szCs w:val="20"/>
                <w:vertAlign w:val="superscript"/>
              </w:rPr>
              <w:t>3</w:t>
            </w:r>
            <w:r w:rsidRPr="00EA7244">
              <w:rPr>
                <w:sz w:val="20"/>
                <w:szCs w:val="20"/>
              </w:rPr>
              <w:t>/s</w:t>
            </w:r>
          </w:p>
        </w:tc>
        <w:tc>
          <w:tcPr>
            <w:tcW w:w="4606" w:type="dxa"/>
            <w:tcBorders>
              <w:top w:val="single" w:sz="12" w:space="0" w:color="339966"/>
            </w:tcBorders>
          </w:tcPr>
          <w:p w14:paraId="30D22170" w14:textId="77777777" w:rsidR="00F76375" w:rsidRPr="00EA7244" w:rsidRDefault="00F76375" w:rsidP="00BC0069">
            <w:pPr>
              <w:contextualSpacing/>
              <w:jc w:val="center"/>
              <w:rPr>
                <w:sz w:val="20"/>
                <w:szCs w:val="20"/>
              </w:rPr>
            </w:pPr>
            <w:r w:rsidRPr="00EA7244">
              <w:rPr>
                <w:sz w:val="20"/>
                <w:szCs w:val="20"/>
              </w:rPr>
              <w:t>95,09 mBf</w:t>
            </w:r>
          </w:p>
        </w:tc>
      </w:tr>
      <w:tr w:rsidR="00F76375" w:rsidRPr="00EA7244" w14:paraId="16804EDD" w14:textId="77777777" w:rsidTr="00F76375">
        <w:tc>
          <w:tcPr>
            <w:tcW w:w="4606" w:type="dxa"/>
          </w:tcPr>
          <w:p w14:paraId="6CB7E459" w14:textId="77777777" w:rsidR="00F76375" w:rsidRPr="00EA7244" w:rsidRDefault="00F76375" w:rsidP="00BC0069">
            <w:pPr>
              <w:contextualSpacing/>
              <w:jc w:val="center"/>
              <w:rPr>
                <w:sz w:val="20"/>
                <w:szCs w:val="20"/>
              </w:rPr>
            </w:pPr>
            <w:r w:rsidRPr="00EA7244">
              <w:rPr>
                <w:sz w:val="20"/>
                <w:szCs w:val="20"/>
              </w:rPr>
              <w:t>25 m</w:t>
            </w:r>
            <w:r w:rsidRPr="00EA7244">
              <w:rPr>
                <w:sz w:val="20"/>
                <w:szCs w:val="20"/>
                <w:vertAlign w:val="superscript"/>
              </w:rPr>
              <w:t>3</w:t>
            </w:r>
            <w:r w:rsidRPr="00EA7244">
              <w:rPr>
                <w:sz w:val="20"/>
                <w:szCs w:val="20"/>
              </w:rPr>
              <w:t>/s</w:t>
            </w:r>
          </w:p>
        </w:tc>
        <w:tc>
          <w:tcPr>
            <w:tcW w:w="4606" w:type="dxa"/>
          </w:tcPr>
          <w:p w14:paraId="65C01F5E" w14:textId="77777777" w:rsidR="00F76375" w:rsidRPr="00EA7244" w:rsidRDefault="00F76375" w:rsidP="00BC0069">
            <w:pPr>
              <w:contextualSpacing/>
              <w:jc w:val="center"/>
              <w:rPr>
                <w:sz w:val="20"/>
                <w:szCs w:val="20"/>
              </w:rPr>
            </w:pPr>
            <w:r w:rsidRPr="00EA7244">
              <w:rPr>
                <w:sz w:val="20"/>
                <w:szCs w:val="20"/>
              </w:rPr>
              <w:t>95,69 mBf</w:t>
            </w:r>
          </w:p>
        </w:tc>
      </w:tr>
      <w:tr w:rsidR="00F76375" w:rsidRPr="00EA7244" w14:paraId="1BEF6DF9" w14:textId="77777777" w:rsidTr="00F76375">
        <w:tc>
          <w:tcPr>
            <w:tcW w:w="4606" w:type="dxa"/>
          </w:tcPr>
          <w:p w14:paraId="535E3579" w14:textId="77777777" w:rsidR="00F76375" w:rsidRPr="00EA7244" w:rsidRDefault="00F76375" w:rsidP="00BC0069">
            <w:pPr>
              <w:contextualSpacing/>
              <w:jc w:val="center"/>
              <w:rPr>
                <w:sz w:val="20"/>
                <w:szCs w:val="20"/>
              </w:rPr>
            </w:pPr>
            <w:r w:rsidRPr="00EA7244">
              <w:rPr>
                <w:sz w:val="20"/>
                <w:szCs w:val="20"/>
              </w:rPr>
              <w:t>30 m</w:t>
            </w:r>
            <w:r w:rsidRPr="00EA7244">
              <w:rPr>
                <w:sz w:val="20"/>
                <w:szCs w:val="20"/>
                <w:vertAlign w:val="superscript"/>
              </w:rPr>
              <w:t>3</w:t>
            </w:r>
            <w:r w:rsidRPr="00EA7244">
              <w:rPr>
                <w:sz w:val="20"/>
                <w:szCs w:val="20"/>
              </w:rPr>
              <w:t>/s</w:t>
            </w:r>
          </w:p>
        </w:tc>
        <w:tc>
          <w:tcPr>
            <w:tcW w:w="4606" w:type="dxa"/>
          </w:tcPr>
          <w:p w14:paraId="60363DD8" w14:textId="77777777" w:rsidR="00F76375" w:rsidRPr="00EA7244" w:rsidRDefault="00F76375" w:rsidP="00BC0069">
            <w:pPr>
              <w:contextualSpacing/>
              <w:jc w:val="center"/>
              <w:rPr>
                <w:sz w:val="20"/>
                <w:szCs w:val="20"/>
              </w:rPr>
            </w:pPr>
            <w:r w:rsidRPr="00EA7244">
              <w:rPr>
                <w:sz w:val="20"/>
                <w:szCs w:val="20"/>
              </w:rPr>
              <w:t>95,92 mBf</w:t>
            </w:r>
          </w:p>
        </w:tc>
      </w:tr>
      <w:tr w:rsidR="00F76375" w:rsidRPr="00EA7244" w14:paraId="7B5DCC68" w14:textId="77777777" w:rsidTr="00F76375">
        <w:tc>
          <w:tcPr>
            <w:tcW w:w="4606" w:type="dxa"/>
          </w:tcPr>
          <w:p w14:paraId="4B5AAF84" w14:textId="77777777" w:rsidR="00F76375" w:rsidRPr="00EA7244" w:rsidRDefault="00F76375" w:rsidP="00BC0069">
            <w:pPr>
              <w:contextualSpacing/>
              <w:jc w:val="center"/>
              <w:rPr>
                <w:sz w:val="20"/>
                <w:szCs w:val="20"/>
              </w:rPr>
            </w:pPr>
            <w:r w:rsidRPr="00EA7244">
              <w:rPr>
                <w:sz w:val="20"/>
                <w:szCs w:val="20"/>
              </w:rPr>
              <w:t>50 m</w:t>
            </w:r>
            <w:r w:rsidRPr="00EA7244">
              <w:rPr>
                <w:sz w:val="20"/>
                <w:szCs w:val="20"/>
                <w:vertAlign w:val="superscript"/>
              </w:rPr>
              <w:t>3</w:t>
            </w:r>
            <w:r w:rsidRPr="00EA7244">
              <w:rPr>
                <w:sz w:val="20"/>
                <w:szCs w:val="20"/>
              </w:rPr>
              <w:t>/s</w:t>
            </w:r>
          </w:p>
        </w:tc>
        <w:tc>
          <w:tcPr>
            <w:tcW w:w="4606" w:type="dxa"/>
          </w:tcPr>
          <w:p w14:paraId="710C2E6C" w14:textId="77777777" w:rsidR="00F76375" w:rsidRPr="00EA7244" w:rsidRDefault="00F76375" w:rsidP="00BC0069">
            <w:pPr>
              <w:contextualSpacing/>
              <w:jc w:val="center"/>
              <w:rPr>
                <w:sz w:val="20"/>
                <w:szCs w:val="20"/>
              </w:rPr>
            </w:pPr>
            <w:r w:rsidRPr="00EA7244">
              <w:rPr>
                <w:sz w:val="20"/>
                <w:szCs w:val="20"/>
              </w:rPr>
              <w:t>97,29 mBf</w:t>
            </w:r>
          </w:p>
        </w:tc>
      </w:tr>
      <w:tr w:rsidR="00F76375" w:rsidRPr="00EA7244" w14:paraId="164ADCD4" w14:textId="77777777" w:rsidTr="00F76375">
        <w:tc>
          <w:tcPr>
            <w:tcW w:w="4606" w:type="dxa"/>
          </w:tcPr>
          <w:p w14:paraId="5877B6A1" w14:textId="77777777" w:rsidR="00F76375" w:rsidRPr="00EA7244" w:rsidRDefault="00F76375" w:rsidP="00BC0069">
            <w:pPr>
              <w:contextualSpacing/>
              <w:jc w:val="center"/>
              <w:rPr>
                <w:sz w:val="20"/>
                <w:szCs w:val="20"/>
              </w:rPr>
            </w:pPr>
            <w:r w:rsidRPr="00EA7244">
              <w:rPr>
                <w:sz w:val="20"/>
                <w:szCs w:val="20"/>
              </w:rPr>
              <w:t>60 m</w:t>
            </w:r>
            <w:r w:rsidRPr="00EA7244">
              <w:rPr>
                <w:sz w:val="20"/>
                <w:szCs w:val="20"/>
                <w:vertAlign w:val="superscript"/>
              </w:rPr>
              <w:t>3</w:t>
            </w:r>
            <w:r w:rsidRPr="00EA7244">
              <w:rPr>
                <w:sz w:val="20"/>
                <w:szCs w:val="20"/>
              </w:rPr>
              <w:t>/s</w:t>
            </w:r>
          </w:p>
        </w:tc>
        <w:tc>
          <w:tcPr>
            <w:tcW w:w="4606" w:type="dxa"/>
          </w:tcPr>
          <w:p w14:paraId="03A61A48" w14:textId="77777777" w:rsidR="00F76375" w:rsidRPr="00EA7244" w:rsidRDefault="00F76375" w:rsidP="00BC0069">
            <w:pPr>
              <w:contextualSpacing/>
              <w:jc w:val="center"/>
              <w:rPr>
                <w:sz w:val="20"/>
                <w:szCs w:val="20"/>
              </w:rPr>
            </w:pPr>
            <w:r w:rsidRPr="00EA7244">
              <w:rPr>
                <w:sz w:val="20"/>
                <w:szCs w:val="20"/>
              </w:rPr>
              <w:t>97,98 mBf</w:t>
            </w:r>
          </w:p>
        </w:tc>
      </w:tr>
    </w:tbl>
    <w:p w14:paraId="51066BFC" w14:textId="77777777" w:rsidR="00F76375" w:rsidRPr="00EA7244" w:rsidRDefault="00F76375" w:rsidP="00BC0069">
      <w:pPr>
        <w:rPr>
          <w:i/>
          <w:sz w:val="20"/>
        </w:rPr>
      </w:pPr>
      <w:r w:rsidRPr="00EA7244">
        <w:rPr>
          <w:i/>
          <w:sz w:val="20"/>
        </w:rPr>
        <w:t xml:space="preserve">Forrás: KDT VIZIG (adatszolgáltatás alapján, </w:t>
      </w:r>
      <w:r w:rsidR="004C3601" w:rsidRPr="00EA7244">
        <w:rPr>
          <w:i/>
          <w:sz w:val="20"/>
        </w:rPr>
        <w:t>továbbszámított</w:t>
      </w:r>
      <w:r w:rsidRPr="00EA7244">
        <w:rPr>
          <w:i/>
          <w:sz w:val="20"/>
        </w:rPr>
        <w:t xml:space="preserve"> értékek)</w:t>
      </w:r>
    </w:p>
    <w:p w14:paraId="7E697A82" w14:textId="77777777" w:rsidR="00F76375" w:rsidRPr="00EA7244" w:rsidRDefault="00F76375" w:rsidP="00BC0069"/>
    <w:p w14:paraId="2F8DD6DF" w14:textId="77777777" w:rsidR="00F76375" w:rsidRPr="00EA7244" w:rsidRDefault="00890D00" w:rsidP="00BC0069">
      <w:r w:rsidRPr="00EA7244">
        <w:rPr>
          <w:u w:val="single"/>
        </w:rPr>
        <w:t>Számítás módja:</w:t>
      </w:r>
      <w:r w:rsidRPr="00EA7244">
        <w:t xml:space="preserve"> </w:t>
      </w:r>
      <w:r w:rsidR="00F76375" w:rsidRPr="00EA7244">
        <w:t>Mérési adatsorokból interpolálva a 96,60 mBf szinthez (Simontornya 415 cm vízállás, Ozora 310 cm vízállásnál) a Sióban 55,5</w:t>
      </w:r>
      <w:r w:rsidR="004D6466" w:rsidRPr="00EA7244">
        <w:t> </w:t>
      </w:r>
      <w:r w:rsidR="00F76375" w:rsidRPr="00EA7244">
        <w:t>m</w:t>
      </w:r>
      <w:r w:rsidR="00F76375" w:rsidRPr="00EA7244">
        <w:rPr>
          <w:vertAlign w:val="superscript"/>
        </w:rPr>
        <w:t>3</w:t>
      </w:r>
      <w:r w:rsidR="00F76375" w:rsidRPr="00EA7244">
        <w:t xml:space="preserve">/s vízhozam alakult ki. </w:t>
      </w:r>
      <w:r w:rsidR="004D6466" w:rsidRPr="00EA7244">
        <w:t>C</w:t>
      </w:r>
      <w:r w:rsidR="00F76375" w:rsidRPr="00EA7244">
        <w:t>sak Simontornya</w:t>
      </w:r>
      <w:r w:rsidR="004D6466" w:rsidRPr="00EA7244">
        <w:t xml:space="preserve"> vízhozamadatsorából kalkulálva.</w:t>
      </w:r>
    </w:p>
    <w:p w14:paraId="6F78F669" w14:textId="77777777" w:rsidR="00F76375" w:rsidRPr="00EA7244" w:rsidRDefault="00F76375" w:rsidP="00BC0069">
      <w:r w:rsidRPr="00EA7244">
        <w:rPr>
          <w:u w:val="single"/>
        </w:rPr>
        <w:t>Megjegyzés:</w:t>
      </w:r>
      <w:r w:rsidRPr="00EA7244">
        <w:t xml:space="preserve"> Az adatszolgáltatás a Sió-Kapos torkolati szakaszára készült. A vizsgált szelvény ehhez képest kb. 1 km-</w:t>
      </w:r>
      <w:r w:rsidR="004D6466" w:rsidRPr="00EA7244">
        <w:t>r</w:t>
      </w:r>
      <w:r w:rsidRPr="00EA7244">
        <w:t>el feljebb található. Ezért interpolált értékektől magasabb értékekkel számoltunk.</w:t>
      </w:r>
    </w:p>
    <w:p w14:paraId="0E920C57" w14:textId="77777777" w:rsidR="004D6466" w:rsidRPr="00EA7244" w:rsidRDefault="00F76375" w:rsidP="00BC0069">
      <w:pPr>
        <w:contextualSpacing/>
      </w:pPr>
      <w:r w:rsidRPr="00EA7244">
        <w:t>Maximális vízállás: 2018.</w:t>
      </w:r>
      <w:r w:rsidR="004D6466" w:rsidRPr="00EA7244">
        <w:t xml:space="preserve"> március 20.</w:t>
      </w:r>
    </w:p>
    <w:p w14:paraId="13F01231" w14:textId="77777777" w:rsidR="00F76375" w:rsidRPr="00EA7244" w:rsidRDefault="00F76375" w:rsidP="00BC0069">
      <w:pPr>
        <w:contextualSpacing/>
      </w:pPr>
      <w:r w:rsidRPr="00EA7244">
        <w:t>Simontornya vízállás-vízhozam adatsorát vizsgálva a vízállás 613</w:t>
      </w:r>
      <w:r w:rsidR="004D6466" w:rsidRPr="00EA7244">
        <w:t> </w:t>
      </w:r>
      <w:r w:rsidRPr="00EA7244">
        <w:t>cm volt (97,89</w:t>
      </w:r>
      <w:r w:rsidR="004D6466" w:rsidRPr="00EA7244">
        <w:t> </w:t>
      </w:r>
      <w:r w:rsidRPr="00EA7244">
        <w:t>mBf)</w:t>
      </w:r>
      <w:r w:rsidR="004D6466" w:rsidRPr="00EA7244">
        <w:t>,</w:t>
      </w:r>
      <w:r w:rsidRPr="00EA7244">
        <w:t xml:space="preserve"> </w:t>
      </w:r>
      <w:r w:rsidR="004D6466" w:rsidRPr="00EA7244">
        <w:t>a</w:t>
      </w:r>
      <w:r w:rsidRPr="00EA7244">
        <w:t>melyhez 104</w:t>
      </w:r>
      <w:r w:rsidR="004D6466" w:rsidRPr="00EA7244">
        <w:t> </w:t>
      </w:r>
      <w:r w:rsidRPr="00EA7244">
        <w:t>m</w:t>
      </w:r>
      <w:r w:rsidRPr="00EA7244">
        <w:rPr>
          <w:vertAlign w:val="superscript"/>
        </w:rPr>
        <w:t>3</w:t>
      </w:r>
      <w:r w:rsidRPr="00EA7244">
        <w:t xml:space="preserve">/s vízhozam párosult. </w:t>
      </w:r>
    </w:p>
    <w:p w14:paraId="7BF69832" w14:textId="77777777" w:rsidR="00F76375" w:rsidRPr="00EA7244" w:rsidRDefault="00F76375" w:rsidP="00BC0069">
      <w:pPr>
        <w:contextualSpacing/>
      </w:pPr>
      <w:r w:rsidRPr="00EA7244">
        <w:t>Ozoránál a vízállás ugyanekkor 448</w:t>
      </w:r>
      <w:r w:rsidR="004D6466" w:rsidRPr="00EA7244">
        <w:t> </w:t>
      </w:r>
      <w:r w:rsidRPr="00EA7244">
        <w:t>cm volt (98,75</w:t>
      </w:r>
      <w:r w:rsidR="004D6466" w:rsidRPr="00EA7244">
        <w:t> </w:t>
      </w:r>
      <w:r w:rsidRPr="00EA7244">
        <w:t>mBf).</w:t>
      </w:r>
    </w:p>
    <w:p w14:paraId="3E39B16C" w14:textId="77777777" w:rsidR="00F76375" w:rsidRPr="00EA7244" w:rsidRDefault="00111E2B" w:rsidP="00BC0069">
      <w:pPr>
        <w:contextualSpacing/>
      </w:pPr>
      <w:r w:rsidRPr="00EA7244">
        <w:t xml:space="preserve">A zsilipre interpolálva </w:t>
      </w:r>
      <w:r w:rsidR="00F76375" w:rsidRPr="00EA7244">
        <w:t>98,35</w:t>
      </w:r>
      <w:r w:rsidR="004D6466" w:rsidRPr="00EA7244">
        <w:t> </w:t>
      </w:r>
      <w:r w:rsidR="00F76375" w:rsidRPr="00EA7244">
        <w:t>mBf vízállást jelent.</w:t>
      </w:r>
    </w:p>
    <w:p w14:paraId="46584E6E" w14:textId="77777777" w:rsidR="00F76375" w:rsidRPr="00EA7244" w:rsidRDefault="00F76375" w:rsidP="00BC0069">
      <w:pPr>
        <w:contextualSpacing/>
      </w:pPr>
      <w:r w:rsidRPr="00EA7244">
        <w:t>A tetőző vízszint rögzítése a 80+500 szelvényben 98,49</w:t>
      </w:r>
      <w:r w:rsidR="004D6466" w:rsidRPr="00EA7244">
        <w:t> </w:t>
      </w:r>
      <w:r w:rsidRPr="00EA7244">
        <w:t>mBf volt.</w:t>
      </w:r>
    </w:p>
    <w:p w14:paraId="44C5B5C4" w14:textId="77777777" w:rsidR="00F76375" w:rsidRPr="00EA7244" w:rsidRDefault="00F76375" w:rsidP="00BC0069"/>
    <w:p w14:paraId="6FDAF7F1" w14:textId="77777777" w:rsidR="00890D00" w:rsidRPr="00EA7244" w:rsidRDefault="00890D00" w:rsidP="00BC0069">
      <w:pPr>
        <w:rPr>
          <w:i/>
        </w:rPr>
      </w:pPr>
      <w:r w:rsidRPr="00EA7244">
        <w:rPr>
          <w:i/>
        </w:rPr>
        <w:t>Tervezett beavatkozások ismertetése</w:t>
      </w:r>
    </w:p>
    <w:p w14:paraId="3E66CD4A" w14:textId="7124D752" w:rsidR="00890D00" w:rsidRPr="00EA7244" w:rsidRDefault="00890D00" w:rsidP="00BC0069">
      <w:r w:rsidRPr="00EA7244">
        <w:t>A tavak feltöltése</w:t>
      </w:r>
      <w:r w:rsidR="001914D5">
        <w:t xml:space="preserve"> </w:t>
      </w:r>
      <w:r w:rsidRPr="00EA7244">
        <w:t>a Sió jobbparti depóniájában lévő meglévő zsilipen keresztül biztosítható. A zsiliphez csatlakozó és a területen áthaladó Gyánti-árok mélyítésével, bővítésével és meghosszabbításával juttatható el a Sió-csatornából kivezetett víz. A vízpótló csatornával az 1-2-3 sz. tavak feltöltése lehetséges</w:t>
      </w:r>
      <w:r w:rsidR="001A67E3">
        <w:t>, a 4-es tó feltöltése a Gyánti-árok mellékágán keresztül valósulhat meg</w:t>
      </w:r>
      <w:r w:rsidRPr="00EA7244">
        <w:t>.  A tervezett csatorna</w:t>
      </w:r>
      <w:r w:rsidR="001A67E3">
        <w:t xml:space="preserve"> (Gyánti-árok)</w:t>
      </w:r>
      <w:r w:rsidRPr="00EA7244">
        <w:t xml:space="preserve"> 1+960 km szelvénye után lehetőség van mélyebb és szélesebb meder kialakítására, amellyel a csatorna mederben is változatos vízszintek alakíthatók ki. </w:t>
      </w:r>
    </w:p>
    <w:p w14:paraId="08DE69BA" w14:textId="77777777" w:rsidR="00890D00" w:rsidRPr="00EA7244" w:rsidRDefault="00890D00" w:rsidP="00BC0069">
      <w:r w:rsidRPr="00EA7244">
        <w:t>Az egyszeri 96,60 mBf szintű elárasztással a kimélyített területek feltölthetők.</w:t>
      </w:r>
    </w:p>
    <w:p w14:paraId="578AAFE1" w14:textId="77777777" w:rsidR="00890D00" w:rsidRPr="00EA7244" w:rsidRDefault="00890D00" w:rsidP="00BC0069">
      <w:r w:rsidRPr="00EA7244">
        <w:t xml:space="preserve">A műtárgy a jelenlegi állapotában már nem képes ellátni a feladatát, az idők során a betonfelületei megrongálódtak helyenként, az acélszerkezetek, korlátok, átjárók a megfelelő karbantartás hiánya miatt tönkrementek, korrodáltak vagy elszakadtak. A betonfelületek és a lapburkolatok, tisztításra, javításra, néhol cserére szorulnak. </w:t>
      </w:r>
    </w:p>
    <w:p w14:paraId="7E8A2420" w14:textId="77777777" w:rsidR="00890D00" w:rsidRPr="00EA7244" w:rsidRDefault="00890D00" w:rsidP="00BC0069">
      <w:r w:rsidRPr="00EA7244">
        <w:t>A tárgyi terv a műtárgy és a szivattyúállás rekonstrukcióját tartalmazza.</w:t>
      </w:r>
    </w:p>
    <w:p w14:paraId="1498D437" w14:textId="77777777" w:rsidR="00890D00" w:rsidRPr="00EA7244" w:rsidRDefault="00890D00" w:rsidP="00BC0069"/>
    <w:p w14:paraId="3F79AC9D" w14:textId="77777777" w:rsidR="00925172" w:rsidRDefault="00925172">
      <w:pPr>
        <w:spacing w:after="160" w:line="259" w:lineRule="auto"/>
        <w:jc w:val="left"/>
        <w:rPr>
          <w:bCs/>
          <w:i/>
        </w:rPr>
      </w:pPr>
      <w:bookmarkStart w:id="127" w:name="_Toc494112810"/>
      <w:bookmarkStart w:id="128" w:name="_Toc499805387"/>
      <w:r>
        <w:rPr>
          <w:bCs/>
          <w:i/>
        </w:rPr>
        <w:br w:type="page"/>
      </w:r>
    </w:p>
    <w:p w14:paraId="46120DBC" w14:textId="117B3A56" w:rsidR="00890D00" w:rsidRPr="00EA7244" w:rsidRDefault="00890D00" w:rsidP="00BC0069">
      <w:pPr>
        <w:rPr>
          <w:bCs/>
          <w:i/>
        </w:rPr>
      </w:pPr>
      <w:r w:rsidRPr="00EA7244">
        <w:rPr>
          <w:bCs/>
          <w:i/>
        </w:rPr>
        <w:t>Építéstechnológia</w:t>
      </w:r>
      <w:bookmarkEnd w:id="127"/>
      <w:bookmarkEnd w:id="128"/>
    </w:p>
    <w:p w14:paraId="3DA5B146" w14:textId="77777777" w:rsidR="00890D00" w:rsidRPr="00EA7244" w:rsidRDefault="00890D00" w:rsidP="00BC0069">
      <w:r w:rsidRPr="00EA7244">
        <w:t>A műtárgy megfelelő üzemelésének biztosításához az alábbi karbantartási, felújítási munkálatokat kell elvégezni:</w:t>
      </w:r>
    </w:p>
    <w:p w14:paraId="188EAB51" w14:textId="77777777" w:rsidR="00890D00" w:rsidRPr="00EA7244" w:rsidRDefault="00890D00" w:rsidP="00BC0069">
      <w:pPr>
        <w:ind w:left="704" w:hanging="420"/>
      </w:pPr>
      <w:r w:rsidRPr="00EA7244">
        <w:t>-</w:t>
      </w:r>
      <w:r w:rsidRPr="00EA7244">
        <w:tab/>
      </w:r>
      <w:r w:rsidRPr="00EA7244">
        <w:tab/>
        <w:t>Betonfelületek (műtárgy oldalfalai, aknák külső-belső oldalai, átjáró felületek és egyéb betonfelületek) tisztítása homokfúvással (~163</w:t>
      </w:r>
      <w:r w:rsidR="000D6B88" w:rsidRPr="00EA7244">
        <w:t> </w:t>
      </w:r>
      <w:r w:rsidRPr="00EA7244">
        <w:t>m</w:t>
      </w:r>
      <w:r w:rsidRPr="00EA7244">
        <w:rPr>
          <w:vertAlign w:val="superscript"/>
        </w:rPr>
        <w:t>2</w:t>
      </w:r>
      <w:r w:rsidRPr="00EA7244">
        <w:t>)</w:t>
      </w:r>
    </w:p>
    <w:p w14:paraId="344EF095" w14:textId="77777777" w:rsidR="00890D00" w:rsidRPr="00EA7244" w:rsidRDefault="00890D00" w:rsidP="00BC0069">
      <w:pPr>
        <w:autoSpaceDE w:val="0"/>
        <w:autoSpaceDN w:val="0"/>
        <w:adjustRightInd w:val="0"/>
        <w:ind w:left="704" w:hanging="420"/>
      </w:pPr>
      <w:r w:rsidRPr="00EA7244">
        <w:t>-</w:t>
      </w:r>
      <w:r w:rsidRPr="00EA7244">
        <w:tab/>
        <w:t>Hiányos, sérült felületek javítása Mapegrout T60 betonjavító habarccsal. (~98</w:t>
      </w:r>
      <w:r w:rsidR="000D6B88" w:rsidRPr="00EA7244">
        <w:t> </w:t>
      </w:r>
      <w:r w:rsidRPr="00EA7244">
        <w:t>m</w:t>
      </w:r>
      <w:r w:rsidRPr="00EA7244">
        <w:rPr>
          <w:vertAlign w:val="superscript"/>
        </w:rPr>
        <w:t>2</w:t>
      </w:r>
      <w:r w:rsidRPr="00EA7244">
        <w:t>)</w:t>
      </w:r>
    </w:p>
    <w:p w14:paraId="537059C5" w14:textId="77777777" w:rsidR="00890D00" w:rsidRPr="00EA7244" w:rsidRDefault="00890D00" w:rsidP="00BC0069">
      <w:pPr>
        <w:autoSpaceDE w:val="0"/>
        <w:autoSpaceDN w:val="0"/>
        <w:adjustRightInd w:val="0"/>
        <w:ind w:left="704" w:hanging="420"/>
      </w:pPr>
      <w:r w:rsidRPr="00EA7244">
        <w:t>-</w:t>
      </w:r>
      <w:r w:rsidRPr="00EA7244">
        <w:tab/>
        <w:t>Betonfelület simítása Mapefinish HD kétkomponensű, cementkötésű simítóhabarccsal. (~98</w:t>
      </w:r>
      <w:r w:rsidR="000D6B88" w:rsidRPr="00EA7244">
        <w:t> </w:t>
      </w:r>
      <w:r w:rsidRPr="00EA7244">
        <w:t>m</w:t>
      </w:r>
      <w:r w:rsidRPr="00EA7244">
        <w:rPr>
          <w:vertAlign w:val="superscript"/>
        </w:rPr>
        <w:t>2</w:t>
      </w:r>
      <w:r w:rsidRPr="00EA7244">
        <w:t>)</w:t>
      </w:r>
    </w:p>
    <w:p w14:paraId="1830CC03" w14:textId="77777777" w:rsidR="00890D00" w:rsidRPr="00EA7244" w:rsidRDefault="00890D00" w:rsidP="00BC0069">
      <w:pPr>
        <w:autoSpaceDE w:val="0"/>
        <w:autoSpaceDN w:val="0"/>
        <w:adjustRightInd w:val="0"/>
        <w:ind w:left="704" w:hanging="420"/>
      </w:pPr>
      <w:r w:rsidRPr="00EA7244">
        <w:t>-</w:t>
      </w:r>
      <w:r w:rsidRPr="00EA7244">
        <w:tab/>
        <w:t>Betonba rakott terméskő burkolat tisztítása, sérült, hiányos részeken javítása, pótlása és fugázása szükséges. (~35</w:t>
      </w:r>
      <w:r w:rsidR="000D6B88" w:rsidRPr="00EA7244">
        <w:t> </w:t>
      </w:r>
      <w:r w:rsidRPr="00EA7244">
        <w:t>m</w:t>
      </w:r>
      <w:r w:rsidRPr="00EA7244">
        <w:rPr>
          <w:vertAlign w:val="superscript"/>
        </w:rPr>
        <w:t>2</w:t>
      </w:r>
      <w:r w:rsidRPr="00EA7244">
        <w:t>)</w:t>
      </w:r>
    </w:p>
    <w:p w14:paraId="230F42B8" w14:textId="77777777" w:rsidR="00890D00" w:rsidRPr="00EA7244" w:rsidRDefault="00890D00" w:rsidP="00BC0069">
      <w:pPr>
        <w:autoSpaceDE w:val="0"/>
        <w:autoSpaceDN w:val="0"/>
        <w:adjustRightInd w:val="0"/>
        <w:ind w:left="704" w:hanging="420"/>
      </w:pPr>
      <w:r w:rsidRPr="00EA7244">
        <w:t>-</w:t>
      </w:r>
      <w:r w:rsidRPr="00EA7244">
        <w:tab/>
        <w:t>Betonba rakott terméskő burkolatnál D=65 mm átmérőjű, terfil geotextíliába csavart perforált drén beépítése, 10 cm-es túlnyúlással a rézsű síkjából (~29</w:t>
      </w:r>
      <w:r w:rsidR="000D6B88" w:rsidRPr="00EA7244">
        <w:t> </w:t>
      </w:r>
      <w:r w:rsidRPr="00EA7244">
        <w:t>fm)</w:t>
      </w:r>
    </w:p>
    <w:p w14:paraId="1B7F4617" w14:textId="77777777" w:rsidR="00890D00" w:rsidRPr="00EA7244" w:rsidRDefault="00890D00" w:rsidP="00BC0069">
      <w:pPr>
        <w:autoSpaceDE w:val="0"/>
        <w:autoSpaceDN w:val="0"/>
        <w:adjustRightInd w:val="0"/>
        <w:ind w:left="704" w:hanging="420"/>
      </w:pPr>
      <w:r w:rsidRPr="00EA7244">
        <w:t>-</w:t>
      </w:r>
      <w:r w:rsidRPr="00EA7244">
        <w:tab/>
        <w:t>Életvédelmi korlátok pótlása (~34</w:t>
      </w:r>
      <w:r w:rsidR="000D6B88" w:rsidRPr="00EA7244">
        <w:t> </w:t>
      </w:r>
      <w:r w:rsidRPr="00EA7244">
        <w:t>fm)</w:t>
      </w:r>
    </w:p>
    <w:p w14:paraId="7CB0B180" w14:textId="77777777" w:rsidR="00890D00" w:rsidRPr="00EA7244" w:rsidRDefault="00890D00" w:rsidP="00BC0069">
      <w:pPr>
        <w:autoSpaceDE w:val="0"/>
        <w:autoSpaceDN w:val="0"/>
        <w:adjustRightInd w:val="0"/>
        <w:ind w:left="704" w:hanging="420"/>
      </w:pPr>
      <w:r w:rsidRPr="00EA7244">
        <w:t>-</w:t>
      </w:r>
      <w:r w:rsidRPr="00EA7244">
        <w:tab/>
        <w:t xml:space="preserve">Lejáró hágcsó felületkezelése (homokfúvás, 1 </w:t>
      </w:r>
      <w:r w:rsidR="000D6B88" w:rsidRPr="00EA7244">
        <w:t>réteg</w:t>
      </w:r>
      <w:r w:rsidRPr="00EA7244">
        <w:t xml:space="preserve"> alapozó, 2 </w:t>
      </w:r>
      <w:r w:rsidR="000D6B88" w:rsidRPr="00EA7244">
        <w:t>réteg</w:t>
      </w:r>
      <w:r w:rsidRPr="00EA7244">
        <w:t xml:space="preserve"> zománc), szükség esetén cseréje (~17</w:t>
      </w:r>
      <w:r w:rsidR="000D6B88" w:rsidRPr="00EA7244">
        <w:t> </w:t>
      </w:r>
      <w:r w:rsidRPr="00EA7244">
        <w:t>m).</w:t>
      </w:r>
    </w:p>
    <w:p w14:paraId="219670D7" w14:textId="77777777" w:rsidR="00890D00" w:rsidRPr="00EA7244" w:rsidRDefault="00890D00" w:rsidP="00BC0069">
      <w:pPr>
        <w:autoSpaceDE w:val="0"/>
        <w:autoSpaceDN w:val="0"/>
        <w:adjustRightInd w:val="0"/>
        <w:ind w:firstLine="284"/>
      </w:pPr>
      <w:r w:rsidRPr="00EA7244">
        <w:t>-</w:t>
      </w:r>
      <w:r w:rsidRPr="00EA7244">
        <w:tab/>
        <w:t>Szivattyúház fé</w:t>
      </w:r>
      <w:r w:rsidR="000D6B88" w:rsidRPr="00EA7244">
        <w:t>m felületeinek festése korrózió</w:t>
      </w:r>
      <w:r w:rsidRPr="00EA7244">
        <w:t>védelme.</w:t>
      </w:r>
    </w:p>
    <w:p w14:paraId="2373ACF7" w14:textId="5BCAF27B" w:rsidR="00890D00" w:rsidRPr="00EA7244" w:rsidRDefault="00890D00" w:rsidP="00BC0069">
      <w:pPr>
        <w:autoSpaceDE w:val="0"/>
        <w:autoSpaceDN w:val="0"/>
        <w:adjustRightInd w:val="0"/>
        <w:ind w:firstLine="284"/>
      </w:pPr>
      <w:r w:rsidRPr="00EA7244">
        <w:t>-</w:t>
      </w:r>
      <w:r w:rsidRPr="00EA7244">
        <w:tab/>
        <w:t xml:space="preserve">Betétpallók pótlása. (~ 130 x </w:t>
      </w:r>
      <w:r w:rsidR="00524740">
        <w:t>2</w:t>
      </w:r>
      <w:r w:rsidRPr="00EA7244">
        <w:t xml:space="preserve">0 x 5 cm x </w:t>
      </w:r>
      <w:r w:rsidR="00524740">
        <w:t>44</w:t>
      </w:r>
      <w:r w:rsidRPr="00EA7244">
        <w:t>db)</w:t>
      </w:r>
    </w:p>
    <w:p w14:paraId="27BF56CD" w14:textId="77777777" w:rsidR="00890D00" w:rsidRPr="00EA7244" w:rsidRDefault="00890D00" w:rsidP="00BC0069">
      <w:pPr>
        <w:autoSpaceDE w:val="0"/>
        <w:autoSpaceDN w:val="0"/>
        <w:adjustRightInd w:val="0"/>
        <w:ind w:firstLine="284"/>
      </w:pPr>
      <w:r w:rsidRPr="00EA7244">
        <w:t>-</w:t>
      </w:r>
      <w:r w:rsidRPr="00EA7244">
        <w:tab/>
      </w:r>
      <w:r w:rsidR="00524740">
        <w:t xml:space="preserve">2 db </w:t>
      </w:r>
      <w:r w:rsidRPr="00EA7244">
        <w:t>Zsiliptábla és mozgatószerkezet</w:t>
      </w:r>
      <w:r w:rsidR="00524740">
        <w:t>ének</w:t>
      </w:r>
      <w:r w:rsidRPr="00EA7244">
        <w:t xml:space="preserve"> pótlása.</w:t>
      </w:r>
    </w:p>
    <w:p w14:paraId="7271AC7E" w14:textId="77777777" w:rsidR="00890D00" w:rsidRPr="00EA7244" w:rsidRDefault="00890D00" w:rsidP="00BC0069">
      <w:pPr>
        <w:autoSpaceDE w:val="0"/>
        <w:autoSpaceDN w:val="0"/>
        <w:adjustRightInd w:val="0"/>
        <w:ind w:firstLine="284"/>
      </w:pPr>
      <w:r w:rsidRPr="00EA7244">
        <w:t>-</w:t>
      </w:r>
      <w:r w:rsidRPr="00EA7244">
        <w:tab/>
        <w:t>Betétpallós elzáráshoz acélhornyok felújítása, szükség esetén cseréje (~27</w:t>
      </w:r>
      <w:r w:rsidR="000D6B88" w:rsidRPr="00EA7244">
        <w:t> </w:t>
      </w:r>
      <w:r w:rsidRPr="00EA7244">
        <w:t>m)</w:t>
      </w:r>
    </w:p>
    <w:p w14:paraId="0DF35C8E" w14:textId="77777777" w:rsidR="00890D00" w:rsidRPr="00EA7244" w:rsidRDefault="00890D00" w:rsidP="00BC0069">
      <w:pPr>
        <w:autoSpaceDE w:val="0"/>
        <w:autoSpaceDN w:val="0"/>
        <w:adjustRightInd w:val="0"/>
        <w:ind w:left="704" w:hanging="420"/>
      </w:pPr>
      <w:r w:rsidRPr="00EA7244">
        <w:t>-</w:t>
      </w:r>
      <w:r w:rsidRPr="00EA7244">
        <w:tab/>
      </w:r>
      <w:r w:rsidR="000D6B88" w:rsidRPr="00EA7244">
        <w:t>Alvízi</w:t>
      </w:r>
      <w:r w:rsidRPr="00EA7244">
        <w:t xml:space="preserve"> </w:t>
      </w:r>
      <w:r w:rsidR="000D6B88" w:rsidRPr="00EA7244">
        <w:t>és felví</w:t>
      </w:r>
      <w:r w:rsidRPr="00EA7244">
        <w:t>zi részen, valamint a keretelemben a hordalék eltávolítása, medertisztítás. Növényzet eltávolítása, burkolat tisztítása, sérült burkolat helyreállítása, repedések, fugák kitöltése. (~36</w:t>
      </w:r>
      <w:r w:rsidR="000D6B88" w:rsidRPr="00EA7244">
        <w:t> </w:t>
      </w:r>
      <w:r w:rsidRPr="00EA7244">
        <w:t>m)</w:t>
      </w:r>
    </w:p>
    <w:p w14:paraId="4C3273F3" w14:textId="77777777" w:rsidR="00890D00" w:rsidRPr="00EA7244" w:rsidRDefault="000D6B88" w:rsidP="00BC0069">
      <w:pPr>
        <w:autoSpaceDE w:val="0"/>
        <w:autoSpaceDN w:val="0"/>
        <w:adjustRightInd w:val="0"/>
        <w:ind w:firstLine="284"/>
      </w:pPr>
      <w:r w:rsidRPr="00EA7244">
        <w:t>-</w:t>
      </w:r>
      <w:r w:rsidRPr="00EA7244">
        <w:tab/>
        <w:t>Alvízi é</w:t>
      </w:r>
      <w:r w:rsidR="00890D00" w:rsidRPr="00EA7244">
        <w:t>s felvízi részen 5-5</w:t>
      </w:r>
      <w:r w:rsidRPr="00EA7244">
        <w:t> </w:t>
      </w:r>
      <w:r w:rsidR="00890D00" w:rsidRPr="00EA7244">
        <w:t>fm 0,4</w:t>
      </w:r>
      <w:r w:rsidRPr="00EA7244">
        <w:t> </w:t>
      </w:r>
      <w:r w:rsidR="00890D00" w:rsidRPr="00EA7244">
        <w:t>m mély elő</w:t>
      </w:r>
      <w:r w:rsidRPr="00EA7244">
        <w:t>- és utóburkolat (kőszórás) (~6 </w:t>
      </w:r>
      <w:r w:rsidR="00890D00" w:rsidRPr="00EA7244">
        <w:t>m</w:t>
      </w:r>
      <w:r w:rsidR="00890D00" w:rsidRPr="00EA7244">
        <w:rPr>
          <w:vertAlign w:val="superscript"/>
        </w:rPr>
        <w:t>3</w:t>
      </w:r>
      <w:r w:rsidR="00890D00" w:rsidRPr="00EA7244">
        <w:t>).</w:t>
      </w:r>
    </w:p>
    <w:p w14:paraId="46970C3D" w14:textId="77777777" w:rsidR="00890D00" w:rsidRDefault="00890D00" w:rsidP="00BC0069">
      <w:pPr>
        <w:autoSpaceDE w:val="0"/>
        <w:autoSpaceDN w:val="0"/>
        <w:adjustRightInd w:val="0"/>
        <w:ind w:firstLine="284"/>
      </w:pPr>
      <w:r w:rsidRPr="00EA7244">
        <w:t>-</w:t>
      </w:r>
      <w:r w:rsidRPr="00EA7244">
        <w:tab/>
        <w:t>Használaton kívüli, régi NA400 acélcső maradványának kiszerelése, elbontása.</w:t>
      </w:r>
    </w:p>
    <w:p w14:paraId="2BBD6DA2" w14:textId="16A3EE65" w:rsidR="00524740" w:rsidRPr="00EA7244" w:rsidRDefault="00524740" w:rsidP="00C753F7">
      <w:pPr>
        <w:autoSpaceDE w:val="0"/>
        <w:autoSpaceDN w:val="0"/>
        <w:adjustRightInd w:val="0"/>
        <w:ind w:left="704" w:hanging="420"/>
      </w:pPr>
      <w:r>
        <w:t xml:space="preserve">- </w:t>
      </w:r>
      <w:r>
        <w:tab/>
        <w:t>Új lapvízmérce telepítése: A vízmércelap zománcozott acéllemezből készül</w:t>
      </w:r>
      <w:r w:rsidR="00BD17C2">
        <w:t>,</w:t>
      </w:r>
      <w:r>
        <w:t xml:space="preserve"> melyen fekete-fehér hosszegység beosztás van.</w:t>
      </w:r>
    </w:p>
    <w:p w14:paraId="1D23A1CA" w14:textId="77777777" w:rsidR="00890D00" w:rsidRPr="00EA7244" w:rsidRDefault="00890D00" w:rsidP="00BC0069">
      <w:pPr>
        <w:autoSpaceDE w:val="0"/>
        <w:autoSpaceDN w:val="0"/>
        <w:adjustRightInd w:val="0"/>
      </w:pPr>
    </w:p>
    <w:p w14:paraId="7B029639" w14:textId="77777777" w:rsidR="00890D00" w:rsidRPr="00A32F5F" w:rsidRDefault="00A32F5F" w:rsidP="00060B76">
      <w:pPr>
        <w:jc w:val="cente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30</w:t>
      </w:r>
      <w:r w:rsidRPr="00EA7244">
        <w:rPr>
          <w:i/>
        </w:rPr>
        <w:fldChar w:fldCharType="end"/>
      </w:r>
      <w:r w:rsidRPr="00EA7244">
        <w:rPr>
          <w:i/>
        </w:rPr>
        <w:t>. táblázat:</w:t>
      </w:r>
      <w:r w:rsidRPr="00A32F5F">
        <w:rPr>
          <w:i/>
        </w:rPr>
        <w:t xml:space="preserve"> </w:t>
      </w:r>
      <w:r w:rsidR="00890D00" w:rsidRPr="00A32F5F">
        <w:rPr>
          <w:i/>
        </w:rPr>
        <w:t>Tervezett beavatkozással érintett földrészletek</w:t>
      </w:r>
      <w:r w:rsidR="000D6B88" w:rsidRPr="00A32F5F">
        <w:rPr>
          <w:i/>
        </w:rPr>
        <w:t xml:space="preserve"> </w:t>
      </w:r>
      <w:r>
        <w:rPr>
          <w:i/>
        </w:rPr>
        <w:t>(</w:t>
      </w:r>
      <w:r w:rsidR="000D6B88" w:rsidRPr="00A32F5F">
        <w:rPr>
          <w:i/>
        </w:rPr>
        <w:t>kizárólag Pincehely</w:t>
      </w:r>
      <w:r>
        <w:rPr>
          <w:i/>
        </w:rPr>
        <w:t>)</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0"/>
        <w:gridCol w:w="2507"/>
        <w:gridCol w:w="2922"/>
        <w:gridCol w:w="2412"/>
      </w:tblGrid>
      <w:tr w:rsidR="000D6B88" w:rsidRPr="00EA7244" w14:paraId="37E229AA" w14:textId="77777777" w:rsidTr="00060B76">
        <w:trPr>
          <w:jc w:val="center"/>
        </w:trPr>
        <w:tc>
          <w:tcPr>
            <w:tcW w:w="0" w:type="auto"/>
            <w:tcBorders>
              <w:top w:val="single" w:sz="12" w:space="0" w:color="339966"/>
              <w:bottom w:val="single" w:sz="12" w:space="0" w:color="339966"/>
            </w:tcBorders>
            <w:shd w:val="clear" w:color="auto" w:fill="CCFFCC"/>
            <w:vAlign w:val="center"/>
          </w:tcPr>
          <w:p w14:paraId="2D4A12BA" w14:textId="77777777" w:rsidR="000D6B88" w:rsidRPr="00EA7244" w:rsidRDefault="000D6B88" w:rsidP="00BC0069">
            <w:pPr>
              <w:jc w:val="center"/>
              <w:rPr>
                <w:b/>
                <w:color w:val="000000"/>
                <w:sz w:val="20"/>
                <w:szCs w:val="20"/>
              </w:rPr>
            </w:pPr>
            <w:r w:rsidRPr="00EA7244">
              <w:rPr>
                <w:b/>
                <w:color w:val="000000"/>
                <w:sz w:val="20"/>
                <w:szCs w:val="20"/>
              </w:rPr>
              <w:t>hrsz</w:t>
            </w:r>
          </w:p>
        </w:tc>
        <w:tc>
          <w:tcPr>
            <w:tcW w:w="2507" w:type="dxa"/>
            <w:tcBorders>
              <w:top w:val="single" w:sz="12" w:space="0" w:color="339966"/>
              <w:bottom w:val="single" w:sz="12" w:space="0" w:color="339966"/>
            </w:tcBorders>
            <w:shd w:val="clear" w:color="auto" w:fill="CCFFCC"/>
          </w:tcPr>
          <w:p w14:paraId="0DBD3387" w14:textId="77777777" w:rsidR="000D6B88" w:rsidRPr="00EA7244" w:rsidRDefault="000D6B88" w:rsidP="00BC0069">
            <w:pPr>
              <w:jc w:val="center"/>
              <w:rPr>
                <w:b/>
                <w:color w:val="000000"/>
                <w:sz w:val="20"/>
                <w:szCs w:val="20"/>
              </w:rPr>
            </w:pPr>
            <w:r w:rsidRPr="00EA7244">
              <w:rPr>
                <w:b/>
                <w:color w:val="000000"/>
                <w:sz w:val="20"/>
                <w:szCs w:val="20"/>
              </w:rPr>
              <w:t>művelési ág</w:t>
            </w:r>
          </w:p>
        </w:tc>
        <w:tc>
          <w:tcPr>
            <w:tcW w:w="2922" w:type="dxa"/>
            <w:tcBorders>
              <w:top w:val="single" w:sz="12" w:space="0" w:color="339966"/>
              <w:bottom w:val="single" w:sz="12" w:space="0" w:color="339966"/>
            </w:tcBorders>
            <w:shd w:val="clear" w:color="auto" w:fill="CCFFCC"/>
          </w:tcPr>
          <w:p w14:paraId="2E6E803C" w14:textId="77777777" w:rsidR="000D6B88" w:rsidRPr="00EA7244" w:rsidRDefault="000D6B88" w:rsidP="00BC0069">
            <w:pPr>
              <w:jc w:val="center"/>
              <w:rPr>
                <w:b/>
                <w:color w:val="000000"/>
                <w:sz w:val="20"/>
                <w:szCs w:val="20"/>
              </w:rPr>
            </w:pPr>
            <w:r w:rsidRPr="00EA7244">
              <w:rPr>
                <w:b/>
                <w:color w:val="000000"/>
                <w:sz w:val="20"/>
                <w:szCs w:val="20"/>
              </w:rPr>
              <w:t>tulajdonos</w:t>
            </w:r>
          </w:p>
        </w:tc>
        <w:tc>
          <w:tcPr>
            <w:tcW w:w="0" w:type="auto"/>
            <w:tcBorders>
              <w:top w:val="single" w:sz="12" w:space="0" w:color="339966"/>
              <w:bottom w:val="single" w:sz="12" w:space="0" w:color="339966"/>
            </w:tcBorders>
            <w:shd w:val="clear" w:color="auto" w:fill="CCFFCC"/>
          </w:tcPr>
          <w:p w14:paraId="603A4E7E" w14:textId="77777777" w:rsidR="000D6B88" w:rsidRPr="00EA7244" w:rsidRDefault="000D6B88" w:rsidP="00BC0069">
            <w:pPr>
              <w:jc w:val="center"/>
              <w:rPr>
                <w:b/>
                <w:color w:val="000000"/>
                <w:sz w:val="20"/>
                <w:szCs w:val="20"/>
              </w:rPr>
            </w:pPr>
            <w:r w:rsidRPr="00EA7244">
              <w:rPr>
                <w:b/>
                <w:color w:val="000000"/>
                <w:sz w:val="20"/>
                <w:szCs w:val="20"/>
              </w:rPr>
              <w:t>kezelő</w:t>
            </w:r>
          </w:p>
        </w:tc>
      </w:tr>
      <w:tr w:rsidR="000D6B88" w:rsidRPr="00EA7244" w14:paraId="1912481B" w14:textId="77777777" w:rsidTr="00060B76">
        <w:trPr>
          <w:jc w:val="center"/>
        </w:trPr>
        <w:tc>
          <w:tcPr>
            <w:tcW w:w="0" w:type="auto"/>
            <w:tcBorders>
              <w:top w:val="single" w:sz="12" w:space="0" w:color="339966"/>
            </w:tcBorders>
            <w:shd w:val="clear" w:color="auto" w:fill="auto"/>
            <w:noWrap/>
            <w:vAlign w:val="center"/>
          </w:tcPr>
          <w:p w14:paraId="7A653C31" w14:textId="77777777" w:rsidR="000D6B88" w:rsidRPr="00EA7244" w:rsidRDefault="000D6B88" w:rsidP="00BC0069">
            <w:pPr>
              <w:jc w:val="center"/>
              <w:rPr>
                <w:color w:val="000000"/>
                <w:sz w:val="20"/>
                <w:szCs w:val="20"/>
              </w:rPr>
            </w:pPr>
            <w:r w:rsidRPr="00EA7244">
              <w:rPr>
                <w:color w:val="000000"/>
                <w:sz w:val="20"/>
                <w:szCs w:val="20"/>
              </w:rPr>
              <w:t>0165</w:t>
            </w:r>
          </w:p>
        </w:tc>
        <w:tc>
          <w:tcPr>
            <w:tcW w:w="2507" w:type="dxa"/>
            <w:tcBorders>
              <w:top w:val="single" w:sz="12" w:space="0" w:color="339966"/>
            </w:tcBorders>
            <w:vAlign w:val="center"/>
          </w:tcPr>
          <w:p w14:paraId="18C3110D" w14:textId="77777777" w:rsidR="000D6B88" w:rsidRPr="00EA7244" w:rsidRDefault="000D6B88" w:rsidP="00BC0069">
            <w:pPr>
              <w:jc w:val="center"/>
              <w:rPr>
                <w:color w:val="000000"/>
                <w:sz w:val="20"/>
                <w:szCs w:val="20"/>
              </w:rPr>
            </w:pPr>
            <w:r w:rsidRPr="00EA7244">
              <w:rPr>
                <w:color w:val="000000"/>
                <w:sz w:val="20"/>
                <w:szCs w:val="20"/>
              </w:rPr>
              <w:t>kivett árok</w:t>
            </w:r>
          </w:p>
        </w:tc>
        <w:tc>
          <w:tcPr>
            <w:tcW w:w="2922" w:type="dxa"/>
            <w:tcBorders>
              <w:top w:val="single" w:sz="12" w:space="0" w:color="339966"/>
            </w:tcBorders>
            <w:vAlign w:val="center"/>
          </w:tcPr>
          <w:p w14:paraId="0E71CCE8" w14:textId="77777777" w:rsidR="000D6B88" w:rsidRPr="00EA7244" w:rsidRDefault="000D6B88" w:rsidP="00BC0069">
            <w:pPr>
              <w:jc w:val="center"/>
              <w:rPr>
                <w:color w:val="000000"/>
                <w:sz w:val="20"/>
                <w:szCs w:val="20"/>
              </w:rPr>
            </w:pPr>
            <w:r w:rsidRPr="00EA7244">
              <w:rPr>
                <w:color w:val="000000"/>
                <w:sz w:val="20"/>
                <w:szCs w:val="20"/>
              </w:rPr>
              <w:t>Pincehely Nagyközség Önk</w:t>
            </w:r>
            <w:r w:rsidR="009A0340" w:rsidRPr="00EA7244">
              <w:rPr>
                <w:color w:val="000000"/>
                <w:sz w:val="20"/>
                <w:szCs w:val="20"/>
              </w:rPr>
              <w:t>.</w:t>
            </w:r>
          </w:p>
        </w:tc>
        <w:tc>
          <w:tcPr>
            <w:tcW w:w="0" w:type="auto"/>
            <w:tcBorders>
              <w:top w:val="single" w:sz="12" w:space="0" w:color="339966"/>
            </w:tcBorders>
            <w:vAlign w:val="center"/>
          </w:tcPr>
          <w:p w14:paraId="3ECEA810" w14:textId="77777777" w:rsidR="000D6B88" w:rsidRPr="00EA7244" w:rsidRDefault="000D6B88" w:rsidP="00BC0069">
            <w:pPr>
              <w:jc w:val="center"/>
              <w:rPr>
                <w:color w:val="000000"/>
                <w:sz w:val="20"/>
                <w:szCs w:val="20"/>
              </w:rPr>
            </w:pPr>
            <w:r w:rsidRPr="00EA7244">
              <w:rPr>
                <w:color w:val="000000"/>
                <w:sz w:val="20"/>
                <w:szCs w:val="20"/>
              </w:rPr>
              <w:t>Pincehely Nagyközség Önk</w:t>
            </w:r>
            <w:r w:rsidR="009A0340" w:rsidRPr="00EA7244">
              <w:rPr>
                <w:color w:val="000000"/>
                <w:sz w:val="20"/>
                <w:szCs w:val="20"/>
              </w:rPr>
              <w:t>.</w:t>
            </w:r>
          </w:p>
        </w:tc>
      </w:tr>
      <w:tr w:rsidR="000D6B88" w:rsidRPr="00EA7244" w14:paraId="3B14E9F1" w14:textId="77777777" w:rsidTr="00060B76">
        <w:trPr>
          <w:jc w:val="center"/>
        </w:trPr>
        <w:tc>
          <w:tcPr>
            <w:tcW w:w="0" w:type="auto"/>
            <w:shd w:val="clear" w:color="auto" w:fill="auto"/>
            <w:noWrap/>
            <w:vAlign w:val="center"/>
          </w:tcPr>
          <w:p w14:paraId="6D64E290" w14:textId="77777777" w:rsidR="000D6B88" w:rsidRPr="00EA7244" w:rsidRDefault="000D6B88" w:rsidP="00BC0069">
            <w:pPr>
              <w:jc w:val="center"/>
              <w:rPr>
                <w:color w:val="000000"/>
                <w:sz w:val="20"/>
                <w:szCs w:val="20"/>
              </w:rPr>
            </w:pPr>
            <w:r w:rsidRPr="00EA7244">
              <w:rPr>
                <w:color w:val="000000"/>
                <w:sz w:val="20"/>
                <w:szCs w:val="20"/>
              </w:rPr>
              <w:t>0166</w:t>
            </w:r>
          </w:p>
        </w:tc>
        <w:tc>
          <w:tcPr>
            <w:tcW w:w="2507" w:type="dxa"/>
            <w:vAlign w:val="center"/>
          </w:tcPr>
          <w:p w14:paraId="52549557" w14:textId="77777777" w:rsidR="000D6B88" w:rsidRPr="00EA7244" w:rsidRDefault="000D6B88" w:rsidP="00BC0069">
            <w:pPr>
              <w:jc w:val="center"/>
              <w:rPr>
                <w:color w:val="000000"/>
                <w:sz w:val="20"/>
                <w:szCs w:val="20"/>
              </w:rPr>
            </w:pPr>
            <w:r w:rsidRPr="00EA7244">
              <w:rPr>
                <w:color w:val="000000"/>
                <w:sz w:val="20"/>
                <w:szCs w:val="20"/>
              </w:rPr>
              <w:t>legelő és gazdasági épület</w:t>
            </w:r>
          </w:p>
        </w:tc>
        <w:tc>
          <w:tcPr>
            <w:tcW w:w="2922" w:type="dxa"/>
            <w:vAlign w:val="center"/>
          </w:tcPr>
          <w:p w14:paraId="11F1FB28" w14:textId="77777777" w:rsidR="000D6B88" w:rsidRPr="00EA7244" w:rsidRDefault="000D6B88" w:rsidP="00BC0069">
            <w:pPr>
              <w:jc w:val="center"/>
              <w:rPr>
                <w:color w:val="000000"/>
                <w:sz w:val="20"/>
                <w:szCs w:val="20"/>
              </w:rPr>
            </w:pPr>
            <w:r w:rsidRPr="00EA7244">
              <w:rPr>
                <w:color w:val="000000"/>
                <w:sz w:val="20"/>
                <w:szCs w:val="20"/>
              </w:rPr>
              <w:t>Magyar Állam</w:t>
            </w:r>
          </w:p>
        </w:tc>
        <w:tc>
          <w:tcPr>
            <w:tcW w:w="0" w:type="auto"/>
            <w:vAlign w:val="center"/>
          </w:tcPr>
          <w:p w14:paraId="0B3CEB20" w14:textId="77777777" w:rsidR="000D6B88" w:rsidRPr="00EA7244" w:rsidRDefault="000D6B88" w:rsidP="00BC0069">
            <w:pPr>
              <w:jc w:val="center"/>
              <w:rPr>
                <w:color w:val="000000"/>
                <w:sz w:val="20"/>
                <w:szCs w:val="20"/>
              </w:rPr>
            </w:pPr>
            <w:r w:rsidRPr="00EA7244">
              <w:rPr>
                <w:color w:val="000000"/>
                <w:sz w:val="20"/>
                <w:szCs w:val="20"/>
              </w:rPr>
              <w:t>KDT VIZIG</w:t>
            </w:r>
          </w:p>
        </w:tc>
      </w:tr>
      <w:tr w:rsidR="000D6B88" w:rsidRPr="00EA7244" w14:paraId="2191F64B" w14:textId="77777777" w:rsidTr="00060B76">
        <w:trPr>
          <w:jc w:val="center"/>
        </w:trPr>
        <w:tc>
          <w:tcPr>
            <w:tcW w:w="0" w:type="auto"/>
            <w:shd w:val="clear" w:color="auto" w:fill="auto"/>
            <w:noWrap/>
            <w:vAlign w:val="center"/>
          </w:tcPr>
          <w:p w14:paraId="2C5F88AF" w14:textId="77777777" w:rsidR="000D6B88" w:rsidRPr="00EA7244" w:rsidRDefault="000D6B88" w:rsidP="00BC0069">
            <w:pPr>
              <w:jc w:val="center"/>
              <w:rPr>
                <w:color w:val="000000"/>
                <w:sz w:val="20"/>
                <w:szCs w:val="20"/>
              </w:rPr>
            </w:pPr>
            <w:r w:rsidRPr="00EA7244">
              <w:rPr>
                <w:color w:val="000000"/>
                <w:sz w:val="20"/>
                <w:szCs w:val="20"/>
              </w:rPr>
              <w:t>0167</w:t>
            </w:r>
          </w:p>
        </w:tc>
        <w:tc>
          <w:tcPr>
            <w:tcW w:w="2507" w:type="dxa"/>
          </w:tcPr>
          <w:p w14:paraId="680B7C03" w14:textId="77777777" w:rsidR="000D6B88" w:rsidRPr="00EA7244" w:rsidRDefault="000D6B88" w:rsidP="00BC0069">
            <w:pPr>
              <w:jc w:val="center"/>
              <w:rPr>
                <w:color w:val="000000"/>
                <w:sz w:val="20"/>
                <w:szCs w:val="20"/>
              </w:rPr>
            </w:pPr>
            <w:r w:rsidRPr="00EA7244">
              <w:rPr>
                <w:color w:val="000000"/>
                <w:sz w:val="20"/>
                <w:szCs w:val="20"/>
              </w:rPr>
              <w:t>Sió-csatorna</w:t>
            </w:r>
          </w:p>
        </w:tc>
        <w:tc>
          <w:tcPr>
            <w:tcW w:w="2922" w:type="dxa"/>
          </w:tcPr>
          <w:p w14:paraId="1BA16226" w14:textId="77777777" w:rsidR="000D6B88" w:rsidRPr="00EA7244" w:rsidRDefault="000D6B88" w:rsidP="00BC0069">
            <w:pPr>
              <w:jc w:val="center"/>
              <w:rPr>
                <w:color w:val="000000"/>
                <w:sz w:val="20"/>
                <w:szCs w:val="20"/>
              </w:rPr>
            </w:pPr>
            <w:r w:rsidRPr="00EA7244">
              <w:rPr>
                <w:color w:val="000000"/>
                <w:sz w:val="20"/>
                <w:szCs w:val="20"/>
              </w:rPr>
              <w:t>Magyar Állam</w:t>
            </w:r>
          </w:p>
        </w:tc>
        <w:tc>
          <w:tcPr>
            <w:tcW w:w="0" w:type="auto"/>
          </w:tcPr>
          <w:p w14:paraId="193F043A" w14:textId="77777777" w:rsidR="000D6B88" w:rsidRPr="00EA7244" w:rsidRDefault="000D6B88" w:rsidP="00BC0069">
            <w:pPr>
              <w:jc w:val="center"/>
              <w:rPr>
                <w:color w:val="000000"/>
                <w:sz w:val="20"/>
                <w:szCs w:val="20"/>
              </w:rPr>
            </w:pPr>
            <w:r w:rsidRPr="00EA7244">
              <w:rPr>
                <w:color w:val="000000"/>
                <w:sz w:val="20"/>
                <w:szCs w:val="20"/>
              </w:rPr>
              <w:t>KDT VIZIG</w:t>
            </w:r>
          </w:p>
        </w:tc>
      </w:tr>
    </w:tbl>
    <w:p w14:paraId="77A27130" w14:textId="77777777" w:rsidR="00890D00" w:rsidRPr="00EA7244" w:rsidRDefault="00890D00" w:rsidP="00BC0069">
      <w:pPr>
        <w:widowControl w:val="0"/>
        <w:rPr>
          <w:highlight w:val="yellow"/>
        </w:rPr>
      </w:pPr>
    </w:p>
    <w:p w14:paraId="2DDD2564" w14:textId="77777777" w:rsidR="00890D00" w:rsidRPr="00EA7244" w:rsidRDefault="00890D00" w:rsidP="00BC0069">
      <w:pPr>
        <w:rPr>
          <w:i/>
        </w:rPr>
      </w:pPr>
      <w:r w:rsidRPr="00EA7244">
        <w:rPr>
          <w:i/>
        </w:rPr>
        <w:t>Tervezett üzemeltetés</w:t>
      </w:r>
    </w:p>
    <w:p w14:paraId="17F036FC" w14:textId="77777777" w:rsidR="00890D00" w:rsidRPr="00EA7244" w:rsidRDefault="00890D00" w:rsidP="00BC0069">
      <w:r w:rsidRPr="00EA7244">
        <w:t>A fejlesztés megvalósulását követően a felújított műtárgy kettős működésű lesz</w:t>
      </w:r>
      <w:r w:rsidR="000D6B88" w:rsidRPr="00EA7244">
        <w:t>:</w:t>
      </w:r>
    </w:p>
    <w:p w14:paraId="757A2A39" w14:textId="77777777" w:rsidR="00890D00" w:rsidRPr="00EA7244" w:rsidRDefault="00890D00" w:rsidP="00BC0069">
      <w:pPr>
        <w:pStyle w:val="Listaszerbekezds"/>
        <w:numPr>
          <w:ilvl w:val="0"/>
          <w:numId w:val="42"/>
        </w:numPr>
      </w:pPr>
      <w:r w:rsidRPr="00EA7244">
        <w:t>Vizes élőhely gravitációs vízpótlása a Balaton vízeresztés időszakában. Vízkivezetés a Sió-csatornából a vízpótló csatornába.</w:t>
      </w:r>
    </w:p>
    <w:p w14:paraId="6AB2D440" w14:textId="77777777" w:rsidR="00890D00" w:rsidRPr="00EA7244" w:rsidRDefault="00890D00" w:rsidP="00BC0069">
      <w:pPr>
        <w:pStyle w:val="Listaszerbekezds"/>
        <w:numPr>
          <w:ilvl w:val="0"/>
          <w:numId w:val="42"/>
        </w:numPr>
      </w:pPr>
      <w:r w:rsidRPr="00EA7244">
        <w:t>Belvizes időszakban a belvízöblözetben összegyűlt vizek gravitációs bevezetése a Sió csatornába. A műtárgy küszöbszintjét meghaladó Sió vízállás esetén a zsiliptáblák zárása és a többletvizek átemelése a Sió-csatornába mobil szivattyúval.</w:t>
      </w:r>
    </w:p>
    <w:p w14:paraId="69858BB7" w14:textId="77777777" w:rsidR="0096497C" w:rsidRDefault="0096497C" w:rsidP="00BC0069"/>
    <w:p w14:paraId="434DDDF9" w14:textId="77777777" w:rsidR="00257E03" w:rsidRPr="00FE4D29" w:rsidRDefault="00257E03" w:rsidP="00BC0069">
      <w:pPr>
        <w:pStyle w:val="Cmsor2"/>
        <w:numPr>
          <w:ilvl w:val="1"/>
          <w:numId w:val="2"/>
        </w:numPr>
        <w:spacing w:before="0" w:after="0"/>
        <w:ind w:left="720" w:hanging="720"/>
        <w:rPr>
          <w:rFonts w:cs="Times New Roman"/>
          <w:b w:val="0"/>
          <w:bCs w:val="0"/>
          <w:iCs w:val="0"/>
        </w:rPr>
      </w:pPr>
      <w:bookmarkStart w:id="129" w:name="_Toc73098299"/>
      <w:r w:rsidRPr="00FE4D29">
        <w:rPr>
          <w:rFonts w:cs="Times New Roman"/>
          <w:b w:val="0"/>
          <w:bCs w:val="0"/>
          <w:iCs w:val="0"/>
        </w:rPr>
        <w:t>Talpszivárgó-árok</w:t>
      </w:r>
      <w:bookmarkEnd w:id="129"/>
    </w:p>
    <w:p w14:paraId="1D4961EA" w14:textId="77777777" w:rsidR="00257E03" w:rsidRDefault="00257E03" w:rsidP="00BC0069"/>
    <w:p w14:paraId="233E1A49" w14:textId="77777777" w:rsidR="00257E03" w:rsidRPr="00257E03" w:rsidRDefault="00257E03" w:rsidP="00BC0069">
      <w:pPr>
        <w:rPr>
          <w:i/>
        </w:rPr>
      </w:pPr>
      <w:r w:rsidRPr="00257E03">
        <w:rPr>
          <w:i/>
        </w:rPr>
        <w:t>Jelenlegi állapot általános leírása</w:t>
      </w:r>
    </w:p>
    <w:p w14:paraId="208338EA" w14:textId="77777777" w:rsidR="00257E03" w:rsidRDefault="00257E03" w:rsidP="00BC0069">
      <w:r w:rsidRPr="00564CD1">
        <w:t>A Sió-csatorna 80+581 km szelvényében található a jobb parton egy betétpallós műtárgy és szivattyú állás</w:t>
      </w:r>
      <w:r>
        <w:t>, melybe közvetlenül csatlakozik a Sió jobbparti depóniájával párhuzamosan futó talpszivárgó-</w:t>
      </w:r>
      <w:r w:rsidRPr="00A451B5">
        <w:t xml:space="preserve">árok. A 80+543 km szelvényben lévő betétpallós műtárgy és szivattyú állás használaton kívül helyezése végett a Gyánti-árkot évekkel korábban átterelték a Sió jobbparti </w:t>
      </w:r>
      <w:r>
        <w:t xml:space="preserve">depóniájának </w:t>
      </w:r>
      <w:r w:rsidRPr="00A451B5">
        <w:t>talpszivárgó-árkába. A talpszivárgó-árok 0+056 km szelvényébe torkollik jelenleg a Gyánti-árok, és innen egy közös mederszakasszal</w:t>
      </w:r>
      <w:r>
        <w:t xml:space="preserve"> csatlakoznak a 80+581 km szelvényben található műtárgyba.</w:t>
      </w:r>
    </w:p>
    <w:p w14:paraId="7020D5A4" w14:textId="77777777" w:rsidR="00C82221" w:rsidRPr="0044285C" w:rsidRDefault="00C82221" w:rsidP="00C82221"/>
    <w:p w14:paraId="36B0E4BF" w14:textId="77777777" w:rsidR="00C82221" w:rsidRDefault="00C82221" w:rsidP="00925172">
      <w:pPr>
        <w:jc w:val="center"/>
      </w:pPr>
      <w:r>
        <w:rPr>
          <w:noProof/>
        </w:rPr>
        <w:drawing>
          <wp:inline distT="0" distB="0" distL="0" distR="0" wp14:anchorId="3AF8D15F" wp14:editId="75304B09">
            <wp:extent cx="4391025" cy="3293269"/>
            <wp:effectExtent l="0" t="0" r="0" b="254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210507_172223.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401288" cy="3300966"/>
                    </a:xfrm>
                    <a:prstGeom prst="rect">
                      <a:avLst/>
                    </a:prstGeom>
                  </pic:spPr>
                </pic:pic>
              </a:graphicData>
            </a:graphic>
          </wp:inline>
        </w:drawing>
      </w:r>
    </w:p>
    <w:p w14:paraId="58BB9446" w14:textId="77777777" w:rsidR="00925172" w:rsidRDefault="00925172" w:rsidP="00925172">
      <w:pPr>
        <w:jc w:val="center"/>
      </w:pPr>
    </w:p>
    <w:p w14:paraId="3B444A14" w14:textId="77777777" w:rsidR="00C82221" w:rsidRPr="00F969EB" w:rsidRDefault="00C82221" w:rsidP="00925172">
      <w:pPr>
        <w:jc w:val="center"/>
      </w:pPr>
      <w:r>
        <w:rPr>
          <w:noProof/>
        </w:rPr>
        <w:drawing>
          <wp:inline distT="0" distB="0" distL="0" distR="0" wp14:anchorId="6765AACC" wp14:editId="0AFC495B">
            <wp:extent cx="4381500" cy="3286125"/>
            <wp:effectExtent l="0" t="0" r="0" b="9525"/>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0210507_164905.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387085" cy="3290314"/>
                    </a:xfrm>
                    <a:prstGeom prst="rect">
                      <a:avLst/>
                    </a:prstGeom>
                  </pic:spPr>
                </pic:pic>
              </a:graphicData>
            </a:graphic>
          </wp:inline>
        </w:drawing>
      </w:r>
    </w:p>
    <w:p w14:paraId="45DAC12C" w14:textId="77777777" w:rsidR="00C82221" w:rsidRPr="00EA7244" w:rsidRDefault="00C82221" w:rsidP="00925172">
      <w:pPr>
        <w:ind w:firstLine="1134"/>
        <w:rPr>
          <w:i/>
          <w:sz w:val="20"/>
        </w:rPr>
      </w:pPr>
      <w:r w:rsidRPr="00EA7244">
        <w:rPr>
          <w:i/>
          <w:sz w:val="20"/>
        </w:rPr>
        <w:t>Forrás: Saját felvétel, 2021. május 07.</w:t>
      </w:r>
    </w:p>
    <w:p w14:paraId="7431A201" w14:textId="77777777" w:rsidR="00C82221" w:rsidRPr="00EA7244" w:rsidRDefault="00C82221" w:rsidP="00C82221"/>
    <w:p w14:paraId="2F20E538" w14:textId="77777777" w:rsidR="00C82221" w:rsidRPr="00EA7244" w:rsidRDefault="00C82221" w:rsidP="00C82221">
      <w:pPr>
        <w:jc w:val="center"/>
      </w:pPr>
      <w:r w:rsidRPr="00EA7244">
        <w:rPr>
          <w:i/>
        </w:rPr>
        <w:fldChar w:fldCharType="begin"/>
      </w:r>
      <w:r w:rsidRPr="00EA7244">
        <w:rPr>
          <w:i/>
        </w:rPr>
        <w:instrText xml:space="preserve"> SEQ ábra \* ARABIC </w:instrText>
      </w:r>
      <w:r w:rsidRPr="00EA7244">
        <w:rPr>
          <w:i/>
        </w:rPr>
        <w:fldChar w:fldCharType="separate"/>
      </w:r>
      <w:r w:rsidR="0004234F">
        <w:rPr>
          <w:i/>
          <w:noProof/>
        </w:rPr>
        <w:t>28</w:t>
      </w:r>
      <w:r w:rsidRPr="00EA7244">
        <w:rPr>
          <w:i/>
        </w:rPr>
        <w:fldChar w:fldCharType="end"/>
      </w:r>
      <w:r w:rsidRPr="00EA7244">
        <w:rPr>
          <w:i/>
        </w:rPr>
        <w:t xml:space="preserve">. ábra: </w:t>
      </w:r>
      <w:r>
        <w:rPr>
          <w:i/>
        </w:rPr>
        <w:t>A Gyánti- és a talpszivárgó árok találkozása (fent), az árok növényzettel benőtt alja</w:t>
      </w:r>
    </w:p>
    <w:p w14:paraId="64FB3469" w14:textId="77777777" w:rsidR="00925172" w:rsidRDefault="00925172" w:rsidP="00BC0069"/>
    <w:p w14:paraId="652B2D0A" w14:textId="77777777" w:rsidR="003B37FF" w:rsidRDefault="003B37FF" w:rsidP="00BC0069">
      <w:r>
        <w:t>A jelenleg meglévő talpszivárgó-árok egy ~3210 m hosszú, elég nagy szelvénnyel rendelkező árok (átlag 1,5-2,0 m mélység), melybe a Sió magasabb vízállása esetén, a depónia alatt jelentős mennyiségű víz szivárog át.</w:t>
      </w:r>
    </w:p>
    <w:p w14:paraId="446BD623" w14:textId="77777777" w:rsidR="00CD1973" w:rsidRDefault="00CD1973" w:rsidP="00BC0069"/>
    <w:p w14:paraId="414C1C70" w14:textId="77777777" w:rsidR="00925172" w:rsidRDefault="00925172">
      <w:pPr>
        <w:spacing w:after="160" w:line="259" w:lineRule="auto"/>
        <w:jc w:val="left"/>
        <w:rPr>
          <w:i/>
        </w:rPr>
      </w:pPr>
      <w:r>
        <w:rPr>
          <w:i/>
        </w:rPr>
        <w:br w:type="page"/>
      </w:r>
    </w:p>
    <w:p w14:paraId="7802E011" w14:textId="14169483" w:rsidR="00CD1973" w:rsidRPr="00257E03" w:rsidRDefault="00CD1973" w:rsidP="00BC0069">
      <w:pPr>
        <w:rPr>
          <w:i/>
        </w:rPr>
      </w:pPr>
      <w:r w:rsidRPr="00257E03">
        <w:rPr>
          <w:i/>
        </w:rPr>
        <w:t>Tervezett állapot leírása</w:t>
      </w:r>
    </w:p>
    <w:p w14:paraId="215AE6D6" w14:textId="77777777" w:rsidR="00CD1973" w:rsidRDefault="00CD1973" w:rsidP="00BC0069">
      <w:r w:rsidRPr="0044285C">
        <w:t>A</w:t>
      </w:r>
      <w:r>
        <w:t>hhoz, hogy a vizes élőhely számára a</w:t>
      </w:r>
      <w:r w:rsidRPr="0044285C">
        <w:t xml:space="preserve"> szabályozott vízkivezetés</w:t>
      </w:r>
      <w:r>
        <w:t xml:space="preserve"> megoldható legyen</w:t>
      </w:r>
      <w:r w:rsidRPr="0044285C">
        <w:t>, csökkenteni kell a Sió medréből, a depónia alatt átszivárgó vízmennyiséget. Ehhez javasoljuk a szivárgó csatorna részleges betöltését, és egyben egy kisebb szelvényű, de magasabb vezetésű övárok kialakítását.</w:t>
      </w:r>
    </w:p>
    <w:p w14:paraId="1C8EA533" w14:textId="77777777" w:rsidR="00A471F9" w:rsidRDefault="00A471F9" w:rsidP="00A471F9">
      <w:r w:rsidRPr="0044285C">
        <w:t>A betöltéshez felhasználható a vizes</w:t>
      </w:r>
      <w:r>
        <w:t xml:space="preserve"> </w:t>
      </w:r>
      <w:r w:rsidRPr="0044285C">
        <w:t>élőhely</w:t>
      </w:r>
      <w:r>
        <w:t>ekről</w:t>
      </w:r>
      <w:r w:rsidRPr="0044285C">
        <w:t xml:space="preserve"> kitermelt nyers föld, így kb. 17.000</w:t>
      </w:r>
      <w:r>
        <w:t> </w:t>
      </w:r>
      <w:r w:rsidRPr="0044285C">
        <w:t>m</w:t>
      </w:r>
      <w:r w:rsidRPr="004D5AC9">
        <w:rPr>
          <w:vertAlign w:val="superscript"/>
        </w:rPr>
        <w:t>3</w:t>
      </w:r>
      <w:r w:rsidRPr="0044285C">
        <w:t xml:space="preserve"> föld elhelyezése biztosított</w:t>
      </w:r>
      <w:r>
        <w:t xml:space="preserve"> a talpszivárgó-árok feltöltése révén. A földfeltöltést nem az árok legelejétől kell kezdeni, hanem a Gyánti-árok becsatlakozása után, a 0+060 fkm-től.</w:t>
      </w:r>
    </w:p>
    <w:p w14:paraId="27644436" w14:textId="77777777" w:rsidR="00E87268" w:rsidRDefault="00E87268" w:rsidP="00C753F7">
      <w:pPr>
        <w:spacing w:line="276" w:lineRule="auto"/>
      </w:pPr>
      <w:r>
        <w:t xml:space="preserve">A 0+060 km szelvénytől kezdődő feltöltés és a Sió 80+581 km-ben lévő nagyműtárgy küszöbszintje (94,30 mBf.) közötti szakaszon, a 0+46,5 – 0+56,5 km szelvények között egy sankoló részt kell kialakítani a meder mélyítésével, túlkotrásával. A Gyánti-árok jelenlegi, felmért becsatlakozási szintje 94,78 mBf., a tervezett beavatkozás utáni becsatlakozási szintje pedig 94,40 mBf. A túlkotort mederszakaszt 94,00 mBf szintre szükséges kotorni, ezzel 30-40 cm mélységű, ~10 m hosszú és 2 m szélességű sankoló szakasz jön létre.   </w:t>
      </w:r>
    </w:p>
    <w:p w14:paraId="4C998550" w14:textId="77777777" w:rsidR="00A471F9" w:rsidRDefault="00A471F9" w:rsidP="00A471F9">
      <w:r>
        <w:t>A 2+300 fkm szelvényben található föld átjáró elbontása szükséges, a talpárok folytonosságának biztosítása érdekében.</w:t>
      </w:r>
    </w:p>
    <w:p w14:paraId="389C22A8" w14:textId="77777777" w:rsidR="00A471F9" w:rsidRDefault="00A471F9" w:rsidP="00A471F9">
      <w:r>
        <w:t>A földmunkák megkezdése előtt a területen a bozót, cserje és fa írtást el kell végezni. Ez a terület gyakorlatilag a talpszivárgó-árok teljes hosszát érinti az árok szélességében. Mivel az árok mellé egy fenntartó/kezelő sáv is szükséges, így az irtási munkákat egészen a jogi sáv széléig kell elvégezni, amely nagyjából ~54.430 m</w:t>
      </w:r>
      <w:r w:rsidRPr="00BB2B2B">
        <w:rPr>
          <w:vertAlign w:val="superscript"/>
        </w:rPr>
        <w:t>2</w:t>
      </w:r>
      <w:r>
        <w:rPr>
          <w:vertAlign w:val="superscript"/>
        </w:rPr>
        <w:t xml:space="preserve"> </w:t>
      </w:r>
      <w:r>
        <w:t>területet jelent.</w:t>
      </w:r>
    </w:p>
    <w:p w14:paraId="58EA63A4" w14:textId="77777777" w:rsidR="00A471F9" w:rsidRDefault="00A471F9" w:rsidP="00A471F9">
      <w:r>
        <w:t>A letermelt faanyag 10 cm-es átmérő feletti részét a későbbiekben meghatározott arányban és feldolgozottság mellett a KDT VIZIG gátőrházába, illetve szakaszvédelmi központjaiba szükséges beszállítani.</w:t>
      </w:r>
    </w:p>
    <w:p w14:paraId="32FD77E6" w14:textId="77777777" w:rsidR="00257E03" w:rsidRDefault="00257E03" w:rsidP="00BC0069"/>
    <w:p w14:paraId="40ED8CEB" w14:textId="77777777" w:rsidR="00FA7B7B" w:rsidRPr="00EA7244" w:rsidRDefault="00FA7B7B" w:rsidP="00BC0069">
      <w:pPr>
        <w:rPr>
          <w:i/>
        </w:rPr>
      </w:pPr>
      <w:r w:rsidRPr="00EA7244">
        <w:rPr>
          <w:i/>
        </w:rPr>
        <w:fldChar w:fldCharType="begin"/>
      </w:r>
      <w:r w:rsidRPr="00EA7244">
        <w:rPr>
          <w:i/>
        </w:rPr>
        <w:instrText xml:space="preserve"> SEQ Táblázat \* ARABIC </w:instrText>
      </w:r>
      <w:r w:rsidRPr="00EA7244">
        <w:rPr>
          <w:i/>
        </w:rPr>
        <w:fldChar w:fldCharType="separate"/>
      </w:r>
      <w:r w:rsidR="0004234F">
        <w:rPr>
          <w:i/>
          <w:noProof/>
        </w:rPr>
        <w:t>31</w:t>
      </w:r>
      <w:r w:rsidRPr="00EA7244">
        <w:rPr>
          <w:i/>
        </w:rPr>
        <w:fldChar w:fldCharType="end"/>
      </w:r>
      <w:r w:rsidRPr="00EA7244">
        <w:rPr>
          <w:i/>
        </w:rPr>
        <w:t xml:space="preserve">. táblázat: </w:t>
      </w:r>
      <w:r w:rsidRPr="00FA7B7B">
        <w:rPr>
          <w:i/>
        </w:rPr>
        <w:t>Tervezett talpszivárgó-árok adatai</w:t>
      </w:r>
    </w:p>
    <w:tbl>
      <w:tblPr>
        <w:tblStyle w:val="Rcsostblzat"/>
        <w:tblW w:w="9265" w:type="dxa"/>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4555"/>
        <w:gridCol w:w="1572"/>
        <w:gridCol w:w="1571"/>
        <w:gridCol w:w="1567"/>
      </w:tblGrid>
      <w:tr w:rsidR="00FA7B7B" w:rsidRPr="00FA7B7B" w14:paraId="3AD512FE" w14:textId="77777777" w:rsidTr="00925172">
        <w:tc>
          <w:tcPr>
            <w:tcW w:w="4555" w:type="dxa"/>
            <w:tcBorders>
              <w:top w:val="single" w:sz="12" w:space="0" w:color="339966"/>
              <w:bottom w:val="single" w:sz="12" w:space="0" w:color="339966"/>
            </w:tcBorders>
            <w:shd w:val="clear" w:color="auto" w:fill="CCFFCC"/>
          </w:tcPr>
          <w:p w14:paraId="7443EF75" w14:textId="77777777" w:rsidR="00FA7B7B" w:rsidRPr="00FA7B7B" w:rsidRDefault="00FA7B7B" w:rsidP="00BC0069">
            <w:pPr>
              <w:jc w:val="center"/>
              <w:rPr>
                <w:b/>
                <w:sz w:val="20"/>
                <w:szCs w:val="20"/>
              </w:rPr>
            </w:pPr>
            <w:r w:rsidRPr="00FA7B7B">
              <w:rPr>
                <w:b/>
                <w:sz w:val="20"/>
                <w:szCs w:val="20"/>
              </w:rPr>
              <w:t>Leírás</w:t>
            </w:r>
          </w:p>
        </w:tc>
        <w:tc>
          <w:tcPr>
            <w:tcW w:w="4710" w:type="dxa"/>
            <w:gridSpan w:val="3"/>
            <w:tcBorders>
              <w:top w:val="single" w:sz="12" w:space="0" w:color="339966"/>
              <w:bottom w:val="single" w:sz="12" w:space="0" w:color="339966"/>
            </w:tcBorders>
            <w:shd w:val="clear" w:color="auto" w:fill="CCFFCC"/>
          </w:tcPr>
          <w:p w14:paraId="6D463E68" w14:textId="77777777" w:rsidR="00FA7B7B" w:rsidRPr="00FA7B7B" w:rsidRDefault="00FA7B7B" w:rsidP="00BC0069">
            <w:pPr>
              <w:jc w:val="center"/>
              <w:rPr>
                <w:b/>
                <w:sz w:val="20"/>
                <w:szCs w:val="20"/>
              </w:rPr>
            </w:pPr>
            <w:r w:rsidRPr="00FA7B7B">
              <w:rPr>
                <w:b/>
                <w:sz w:val="20"/>
                <w:szCs w:val="20"/>
              </w:rPr>
              <w:t>Megnevezés/mennyiség</w:t>
            </w:r>
          </w:p>
        </w:tc>
      </w:tr>
      <w:tr w:rsidR="00FA7B7B" w:rsidRPr="00FA7B7B" w14:paraId="3D687915" w14:textId="77777777" w:rsidTr="00925172">
        <w:tc>
          <w:tcPr>
            <w:tcW w:w="4555" w:type="dxa"/>
            <w:tcBorders>
              <w:top w:val="single" w:sz="12" w:space="0" w:color="339966"/>
            </w:tcBorders>
          </w:tcPr>
          <w:p w14:paraId="1B4673D1" w14:textId="77777777" w:rsidR="00FA7B7B" w:rsidRPr="00FA7B7B" w:rsidRDefault="00FA7B7B" w:rsidP="00BC0069">
            <w:pPr>
              <w:rPr>
                <w:sz w:val="20"/>
                <w:szCs w:val="20"/>
              </w:rPr>
            </w:pPr>
            <w:r w:rsidRPr="00FA7B7B">
              <w:rPr>
                <w:sz w:val="20"/>
                <w:szCs w:val="20"/>
              </w:rPr>
              <w:t>Tervezett fenékszélesség:</w:t>
            </w:r>
          </w:p>
        </w:tc>
        <w:tc>
          <w:tcPr>
            <w:tcW w:w="4710" w:type="dxa"/>
            <w:gridSpan w:val="3"/>
            <w:tcBorders>
              <w:top w:val="single" w:sz="12" w:space="0" w:color="339966"/>
            </w:tcBorders>
          </w:tcPr>
          <w:p w14:paraId="78D5CEB9" w14:textId="77777777" w:rsidR="00FA7B7B" w:rsidRPr="00FA7B7B" w:rsidRDefault="00FA7B7B" w:rsidP="00BC0069">
            <w:pPr>
              <w:jc w:val="center"/>
              <w:rPr>
                <w:sz w:val="20"/>
                <w:szCs w:val="20"/>
              </w:rPr>
            </w:pPr>
            <w:r w:rsidRPr="00FA7B7B">
              <w:rPr>
                <w:sz w:val="20"/>
                <w:szCs w:val="20"/>
              </w:rPr>
              <w:t>1 m</w:t>
            </w:r>
          </w:p>
        </w:tc>
      </w:tr>
      <w:tr w:rsidR="00FA7B7B" w:rsidRPr="00FA7B7B" w14:paraId="703E1E1D" w14:textId="77777777" w:rsidTr="00925172">
        <w:tc>
          <w:tcPr>
            <w:tcW w:w="4555" w:type="dxa"/>
          </w:tcPr>
          <w:p w14:paraId="6BF9E76E" w14:textId="77777777" w:rsidR="00FA7B7B" w:rsidRPr="00FA7B7B" w:rsidRDefault="00FA7B7B" w:rsidP="00BC0069">
            <w:pPr>
              <w:rPr>
                <w:sz w:val="20"/>
                <w:szCs w:val="20"/>
              </w:rPr>
            </w:pPr>
            <w:r w:rsidRPr="00FA7B7B">
              <w:rPr>
                <w:sz w:val="20"/>
                <w:szCs w:val="20"/>
              </w:rPr>
              <w:t>Rézsűhajlás</w:t>
            </w:r>
          </w:p>
        </w:tc>
        <w:tc>
          <w:tcPr>
            <w:tcW w:w="4710" w:type="dxa"/>
            <w:gridSpan w:val="3"/>
          </w:tcPr>
          <w:p w14:paraId="6D3047C4" w14:textId="77777777" w:rsidR="00FA7B7B" w:rsidRPr="00FA7B7B" w:rsidRDefault="00FA7B7B" w:rsidP="00BC0069">
            <w:pPr>
              <w:jc w:val="center"/>
              <w:rPr>
                <w:sz w:val="20"/>
                <w:szCs w:val="20"/>
              </w:rPr>
            </w:pPr>
            <w:r w:rsidRPr="00FA7B7B">
              <w:rPr>
                <w:sz w:val="20"/>
                <w:szCs w:val="20"/>
              </w:rPr>
              <w:t>1:2</w:t>
            </w:r>
          </w:p>
        </w:tc>
      </w:tr>
      <w:tr w:rsidR="00FA7B7B" w:rsidRPr="00FA7B7B" w14:paraId="3DA33824" w14:textId="77777777" w:rsidTr="00925172">
        <w:tc>
          <w:tcPr>
            <w:tcW w:w="4555" w:type="dxa"/>
          </w:tcPr>
          <w:p w14:paraId="1A163EBD" w14:textId="77777777" w:rsidR="00FA7B7B" w:rsidRPr="00FA7B7B" w:rsidRDefault="00FA7B7B" w:rsidP="00BC0069">
            <w:pPr>
              <w:rPr>
                <w:sz w:val="20"/>
                <w:szCs w:val="20"/>
              </w:rPr>
            </w:pPr>
            <w:r w:rsidRPr="00FA7B7B">
              <w:rPr>
                <w:sz w:val="20"/>
                <w:szCs w:val="20"/>
              </w:rPr>
              <w:t>Tervezett trapéz szelvény mélysége:</w:t>
            </w:r>
          </w:p>
        </w:tc>
        <w:tc>
          <w:tcPr>
            <w:tcW w:w="4710" w:type="dxa"/>
            <w:gridSpan w:val="3"/>
          </w:tcPr>
          <w:p w14:paraId="6271AA68" w14:textId="77777777" w:rsidR="00FA7B7B" w:rsidRPr="00FA7B7B" w:rsidRDefault="00FA7B7B" w:rsidP="00BC0069">
            <w:pPr>
              <w:jc w:val="center"/>
              <w:rPr>
                <w:sz w:val="20"/>
                <w:szCs w:val="20"/>
              </w:rPr>
            </w:pPr>
            <w:r w:rsidRPr="00FA7B7B">
              <w:rPr>
                <w:sz w:val="20"/>
              </w:rPr>
              <w:t>0,5 m</w:t>
            </w:r>
          </w:p>
        </w:tc>
      </w:tr>
      <w:tr w:rsidR="00FA7B7B" w:rsidRPr="00FA7B7B" w14:paraId="021DAD5A" w14:textId="77777777" w:rsidTr="00925172">
        <w:tc>
          <w:tcPr>
            <w:tcW w:w="4555" w:type="dxa"/>
          </w:tcPr>
          <w:p w14:paraId="39AD872F" w14:textId="77777777" w:rsidR="00FA7B7B" w:rsidRPr="00FA7B7B" w:rsidRDefault="00FA7B7B" w:rsidP="00BC0069">
            <w:pPr>
              <w:rPr>
                <w:sz w:val="20"/>
                <w:szCs w:val="20"/>
              </w:rPr>
            </w:pPr>
            <w:r w:rsidRPr="00FA7B7B">
              <w:rPr>
                <w:sz w:val="20"/>
              </w:rPr>
              <w:t>Oldalesés a szelvényhez:</w:t>
            </w:r>
          </w:p>
        </w:tc>
        <w:tc>
          <w:tcPr>
            <w:tcW w:w="4710" w:type="dxa"/>
            <w:gridSpan w:val="3"/>
          </w:tcPr>
          <w:p w14:paraId="5127E233" w14:textId="77777777" w:rsidR="00FA7B7B" w:rsidRPr="00FA7B7B" w:rsidRDefault="00FA7B7B" w:rsidP="00BC0069">
            <w:pPr>
              <w:jc w:val="center"/>
              <w:rPr>
                <w:sz w:val="20"/>
                <w:szCs w:val="20"/>
              </w:rPr>
            </w:pPr>
            <w:r w:rsidRPr="00FA7B7B">
              <w:rPr>
                <w:sz w:val="20"/>
              </w:rPr>
              <w:t>2 %</w:t>
            </w:r>
          </w:p>
        </w:tc>
      </w:tr>
      <w:tr w:rsidR="00FA7B7B" w:rsidRPr="00FA7B7B" w14:paraId="10E98D22" w14:textId="77777777" w:rsidTr="00925172">
        <w:tc>
          <w:tcPr>
            <w:tcW w:w="4555" w:type="dxa"/>
            <w:vMerge w:val="restart"/>
            <w:vAlign w:val="center"/>
          </w:tcPr>
          <w:p w14:paraId="478FFB9C" w14:textId="77777777" w:rsidR="00FA7B7B" w:rsidRPr="00FA7B7B" w:rsidRDefault="00FA7B7B" w:rsidP="00BC0069">
            <w:pPr>
              <w:jc w:val="left"/>
              <w:rPr>
                <w:sz w:val="20"/>
                <w:szCs w:val="20"/>
              </w:rPr>
            </w:pPr>
            <w:r>
              <w:rPr>
                <w:sz w:val="20"/>
                <w:szCs w:val="20"/>
              </w:rPr>
              <w:t>Tervezett f</w:t>
            </w:r>
            <w:r w:rsidRPr="00FA7B7B">
              <w:rPr>
                <w:sz w:val="20"/>
                <w:szCs w:val="20"/>
              </w:rPr>
              <w:t>enékesés:</w:t>
            </w:r>
          </w:p>
        </w:tc>
        <w:tc>
          <w:tcPr>
            <w:tcW w:w="3143" w:type="dxa"/>
            <w:gridSpan w:val="2"/>
            <w:vAlign w:val="bottom"/>
          </w:tcPr>
          <w:p w14:paraId="79B46610" w14:textId="77777777" w:rsidR="00FA7B7B" w:rsidRPr="00FA7B7B" w:rsidRDefault="00FA7B7B" w:rsidP="00BC0069">
            <w:pPr>
              <w:jc w:val="center"/>
              <w:rPr>
                <w:color w:val="000000"/>
                <w:sz w:val="20"/>
                <w:szCs w:val="20"/>
              </w:rPr>
            </w:pPr>
            <w:r w:rsidRPr="00FA7B7B">
              <w:rPr>
                <w:color w:val="000000"/>
                <w:sz w:val="20"/>
                <w:szCs w:val="20"/>
              </w:rPr>
              <w:t>Szelvény számok</w:t>
            </w:r>
          </w:p>
        </w:tc>
        <w:tc>
          <w:tcPr>
            <w:tcW w:w="1567" w:type="dxa"/>
            <w:vAlign w:val="bottom"/>
          </w:tcPr>
          <w:p w14:paraId="18BC7537" w14:textId="77777777" w:rsidR="00FA7B7B" w:rsidRPr="00FA7B7B" w:rsidRDefault="00FA7B7B" w:rsidP="00BC0069">
            <w:pPr>
              <w:jc w:val="center"/>
              <w:rPr>
                <w:color w:val="000000"/>
                <w:sz w:val="20"/>
                <w:szCs w:val="20"/>
              </w:rPr>
            </w:pPr>
            <w:r w:rsidRPr="00FA7B7B">
              <w:rPr>
                <w:color w:val="000000"/>
                <w:sz w:val="20"/>
                <w:szCs w:val="20"/>
              </w:rPr>
              <w:t>Esés %</w:t>
            </w:r>
          </w:p>
        </w:tc>
      </w:tr>
      <w:tr w:rsidR="00FA7B7B" w:rsidRPr="00FA7B7B" w14:paraId="128D2BDA" w14:textId="77777777" w:rsidTr="00925172">
        <w:tc>
          <w:tcPr>
            <w:tcW w:w="4555" w:type="dxa"/>
            <w:vMerge/>
          </w:tcPr>
          <w:p w14:paraId="6AD81622" w14:textId="77777777" w:rsidR="00FA7B7B" w:rsidRPr="00FA7B7B" w:rsidRDefault="00FA7B7B" w:rsidP="00BC0069">
            <w:pPr>
              <w:rPr>
                <w:sz w:val="20"/>
                <w:szCs w:val="20"/>
              </w:rPr>
            </w:pPr>
          </w:p>
        </w:tc>
        <w:tc>
          <w:tcPr>
            <w:tcW w:w="1572" w:type="dxa"/>
            <w:vAlign w:val="bottom"/>
          </w:tcPr>
          <w:p w14:paraId="7ED60CCF" w14:textId="77777777" w:rsidR="00FA7B7B" w:rsidRPr="00FA7B7B" w:rsidRDefault="00FA7B7B" w:rsidP="00BC0069">
            <w:pPr>
              <w:jc w:val="center"/>
              <w:rPr>
                <w:color w:val="000000"/>
                <w:sz w:val="20"/>
              </w:rPr>
            </w:pPr>
            <w:r w:rsidRPr="00FA7B7B">
              <w:rPr>
                <w:color w:val="000000"/>
                <w:sz w:val="20"/>
              </w:rPr>
              <w:t>0+060</w:t>
            </w:r>
          </w:p>
        </w:tc>
        <w:tc>
          <w:tcPr>
            <w:tcW w:w="1571" w:type="dxa"/>
            <w:vAlign w:val="bottom"/>
          </w:tcPr>
          <w:p w14:paraId="74B66824" w14:textId="77777777" w:rsidR="00FA7B7B" w:rsidRPr="00FA7B7B" w:rsidRDefault="00FA7B7B" w:rsidP="00BC0069">
            <w:pPr>
              <w:jc w:val="center"/>
              <w:rPr>
                <w:color w:val="000000"/>
                <w:sz w:val="20"/>
              </w:rPr>
            </w:pPr>
            <w:r w:rsidRPr="00FA7B7B">
              <w:rPr>
                <w:color w:val="000000"/>
                <w:sz w:val="20"/>
              </w:rPr>
              <w:t>0+096</w:t>
            </w:r>
          </w:p>
        </w:tc>
        <w:tc>
          <w:tcPr>
            <w:tcW w:w="1567" w:type="dxa"/>
            <w:vAlign w:val="center"/>
          </w:tcPr>
          <w:p w14:paraId="14C63287" w14:textId="77777777" w:rsidR="00FA7B7B" w:rsidRPr="00FA7B7B" w:rsidRDefault="00FA7B7B" w:rsidP="00BC0069">
            <w:pPr>
              <w:jc w:val="center"/>
              <w:rPr>
                <w:color w:val="000000"/>
                <w:sz w:val="20"/>
              </w:rPr>
            </w:pPr>
            <w:r w:rsidRPr="00FA7B7B">
              <w:rPr>
                <w:color w:val="000000"/>
                <w:sz w:val="20"/>
              </w:rPr>
              <w:t>3,00</w:t>
            </w:r>
          </w:p>
        </w:tc>
      </w:tr>
      <w:tr w:rsidR="00FA7B7B" w:rsidRPr="00FA7B7B" w14:paraId="0E72C200" w14:textId="77777777" w:rsidTr="00925172">
        <w:tc>
          <w:tcPr>
            <w:tcW w:w="4555" w:type="dxa"/>
            <w:vMerge/>
          </w:tcPr>
          <w:p w14:paraId="4CD8169F" w14:textId="77777777" w:rsidR="00FA7B7B" w:rsidRPr="00FA7B7B" w:rsidRDefault="00FA7B7B" w:rsidP="00BC0069">
            <w:pPr>
              <w:rPr>
                <w:sz w:val="20"/>
                <w:szCs w:val="20"/>
              </w:rPr>
            </w:pPr>
          </w:p>
        </w:tc>
        <w:tc>
          <w:tcPr>
            <w:tcW w:w="1572" w:type="dxa"/>
            <w:vAlign w:val="bottom"/>
          </w:tcPr>
          <w:p w14:paraId="18E8B618" w14:textId="77777777" w:rsidR="00FA7B7B" w:rsidRPr="00FA7B7B" w:rsidRDefault="00FA7B7B" w:rsidP="00BC0069">
            <w:pPr>
              <w:jc w:val="center"/>
              <w:rPr>
                <w:color w:val="000000"/>
                <w:sz w:val="20"/>
              </w:rPr>
            </w:pPr>
            <w:r w:rsidRPr="00FA7B7B">
              <w:rPr>
                <w:color w:val="000000"/>
                <w:sz w:val="20"/>
              </w:rPr>
              <w:t>0+096</w:t>
            </w:r>
          </w:p>
        </w:tc>
        <w:tc>
          <w:tcPr>
            <w:tcW w:w="1571" w:type="dxa"/>
            <w:vAlign w:val="bottom"/>
          </w:tcPr>
          <w:p w14:paraId="329E7283" w14:textId="77777777" w:rsidR="00FA7B7B" w:rsidRPr="00FA7B7B" w:rsidRDefault="00FA7B7B" w:rsidP="00BC0069">
            <w:pPr>
              <w:jc w:val="center"/>
              <w:rPr>
                <w:color w:val="000000"/>
                <w:sz w:val="20"/>
              </w:rPr>
            </w:pPr>
            <w:r w:rsidRPr="00FA7B7B">
              <w:rPr>
                <w:color w:val="000000"/>
                <w:sz w:val="20"/>
              </w:rPr>
              <w:t>2+343</w:t>
            </w:r>
          </w:p>
        </w:tc>
        <w:tc>
          <w:tcPr>
            <w:tcW w:w="1567" w:type="dxa"/>
            <w:vAlign w:val="center"/>
          </w:tcPr>
          <w:p w14:paraId="039BE37C" w14:textId="77777777" w:rsidR="00FA7B7B" w:rsidRPr="00FA7B7B" w:rsidRDefault="00FA7B7B" w:rsidP="00BC0069">
            <w:pPr>
              <w:jc w:val="center"/>
              <w:rPr>
                <w:color w:val="000000"/>
                <w:sz w:val="20"/>
              </w:rPr>
            </w:pPr>
            <w:r w:rsidRPr="00FA7B7B">
              <w:rPr>
                <w:color w:val="000000"/>
                <w:sz w:val="20"/>
              </w:rPr>
              <w:t>0</w:t>
            </w:r>
            <w:r w:rsidR="00A471F9">
              <w:rPr>
                <w:color w:val="000000"/>
                <w:sz w:val="20"/>
              </w:rPr>
              <w:t>,</w:t>
            </w:r>
            <w:r w:rsidRPr="00FA7B7B">
              <w:rPr>
                <w:color w:val="000000"/>
                <w:sz w:val="20"/>
              </w:rPr>
              <w:t>01</w:t>
            </w:r>
          </w:p>
        </w:tc>
      </w:tr>
      <w:tr w:rsidR="00FA7B7B" w:rsidRPr="00FA7B7B" w14:paraId="0A804BFA" w14:textId="77777777" w:rsidTr="00925172">
        <w:tc>
          <w:tcPr>
            <w:tcW w:w="4555" w:type="dxa"/>
            <w:vMerge/>
          </w:tcPr>
          <w:p w14:paraId="63892515" w14:textId="77777777" w:rsidR="00FA7B7B" w:rsidRPr="00FA7B7B" w:rsidRDefault="00FA7B7B" w:rsidP="00BC0069">
            <w:pPr>
              <w:rPr>
                <w:sz w:val="20"/>
                <w:szCs w:val="20"/>
              </w:rPr>
            </w:pPr>
          </w:p>
        </w:tc>
        <w:tc>
          <w:tcPr>
            <w:tcW w:w="1572" w:type="dxa"/>
            <w:vAlign w:val="bottom"/>
          </w:tcPr>
          <w:p w14:paraId="1F60817B" w14:textId="77777777" w:rsidR="00FA7B7B" w:rsidRPr="00FA7B7B" w:rsidRDefault="00FA7B7B" w:rsidP="00BC0069">
            <w:pPr>
              <w:jc w:val="center"/>
              <w:rPr>
                <w:color w:val="000000"/>
                <w:sz w:val="20"/>
              </w:rPr>
            </w:pPr>
            <w:r w:rsidRPr="00FA7B7B">
              <w:rPr>
                <w:color w:val="000000"/>
                <w:sz w:val="20"/>
              </w:rPr>
              <w:t>2+343</w:t>
            </w:r>
          </w:p>
        </w:tc>
        <w:tc>
          <w:tcPr>
            <w:tcW w:w="1571" w:type="dxa"/>
            <w:vAlign w:val="bottom"/>
          </w:tcPr>
          <w:p w14:paraId="5453FFE8" w14:textId="77777777" w:rsidR="00FA7B7B" w:rsidRPr="00FA7B7B" w:rsidRDefault="00FA7B7B" w:rsidP="00BC0069">
            <w:pPr>
              <w:jc w:val="center"/>
              <w:rPr>
                <w:color w:val="000000"/>
                <w:sz w:val="20"/>
              </w:rPr>
            </w:pPr>
            <w:r w:rsidRPr="00FA7B7B">
              <w:rPr>
                <w:color w:val="000000"/>
                <w:sz w:val="20"/>
              </w:rPr>
              <w:t>3+019</w:t>
            </w:r>
          </w:p>
        </w:tc>
        <w:tc>
          <w:tcPr>
            <w:tcW w:w="1567" w:type="dxa"/>
            <w:vAlign w:val="center"/>
          </w:tcPr>
          <w:p w14:paraId="358D5846" w14:textId="77777777" w:rsidR="00FA7B7B" w:rsidRPr="00FA7B7B" w:rsidRDefault="00FA7B7B" w:rsidP="00BC0069">
            <w:pPr>
              <w:jc w:val="center"/>
              <w:rPr>
                <w:color w:val="000000"/>
                <w:sz w:val="20"/>
              </w:rPr>
            </w:pPr>
            <w:r w:rsidRPr="00FA7B7B">
              <w:rPr>
                <w:color w:val="000000"/>
                <w:sz w:val="20"/>
              </w:rPr>
              <w:t>0,06</w:t>
            </w:r>
          </w:p>
        </w:tc>
      </w:tr>
    </w:tbl>
    <w:p w14:paraId="76EF616D" w14:textId="77777777" w:rsidR="00FA7B7B" w:rsidRDefault="00FA7B7B" w:rsidP="00BC0069"/>
    <w:p w14:paraId="587987DC" w14:textId="77777777" w:rsidR="003B37FF" w:rsidRPr="003B37FF" w:rsidRDefault="003B37FF" w:rsidP="00BC0069">
      <w:pP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32</w:t>
      </w:r>
      <w:r w:rsidRPr="00EA7244">
        <w:rPr>
          <w:i/>
        </w:rPr>
        <w:fldChar w:fldCharType="end"/>
      </w:r>
      <w:r w:rsidRPr="00EA7244">
        <w:rPr>
          <w:i/>
        </w:rPr>
        <w:t>. táblázat:</w:t>
      </w:r>
      <w:r>
        <w:rPr>
          <w:i/>
        </w:rPr>
        <w:t xml:space="preserve"> </w:t>
      </w:r>
      <w:r w:rsidRPr="003B37FF">
        <w:rPr>
          <w:i/>
        </w:rPr>
        <w:t>Tervezett beavatkozással érintett földrészletek</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230"/>
        <w:gridCol w:w="772"/>
        <w:gridCol w:w="1739"/>
        <w:gridCol w:w="2650"/>
        <w:gridCol w:w="2651"/>
      </w:tblGrid>
      <w:tr w:rsidR="003B37FF" w:rsidRPr="003B37FF" w14:paraId="4E0A9AB2" w14:textId="77777777" w:rsidTr="00060B76">
        <w:trPr>
          <w:jc w:val="center"/>
        </w:trPr>
        <w:tc>
          <w:tcPr>
            <w:tcW w:w="1242" w:type="dxa"/>
            <w:tcBorders>
              <w:top w:val="single" w:sz="12" w:space="0" w:color="339966"/>
              <w:bottom w:val="single" w:sz="12" w:space="0" w:color="339966"/>
            </w:tcBorders>
            <w:shd w:val="clear" w:color="auto" w:fill="CCFFCC"/>
            <w:vAlign w:val="center"/>
          </w:tcPr>
          <w:p w14:paraId="495DE71A" w14:textId="77777777" w:rsidR="003B37FF" w:rsidRPr="003B37FF" w:rsidRDefault="003B37FF" w:rsidP="00BC0069">
            <w:pPr>
              <w:jc w:val="center"/>
              <w:rPr>
                <w:b/>
                <w:color w:val="000000"/>
                <w:sz w:val="20"/>
                <w:szCs w:val="20"/>
              </w:rPr>
            </w:pPr>
            <w:r w:rsidRPr="003B37FF">
              <w:rPr>
                <w:b/>
                <w:color w:val="000000"/>
                <w:sz w:val="20"/>
                <w:szCs w:val="20"/>
              </w:rPr>
              <w:t>Település</w:t>
            </w:r>
          </w:p>
        </w:tc>
        <w:tc>
          <w:tcPr>
            <w:tcW w:w="772" w:type="dxa"/>
            <w:tcBorders>
              <w:top w:val="single" w:sz="12" w:space="0" w:color="339966"/>
              <w:bottom w:val="single" w:sz="12" w:space="0" w:color="339966"/>
            </w:tcBorders>
            <w:shd w:val="clear" w:color="auto" w:fill="CCFFCC"/>
            <w:vAlign w:val="center"/>
          </w:tcPr>
          <w:p w14:paraId="3277A4AA" w14:textId="77777777" w:rsidR="003B37FF" w:rsidRPr="003B37FF" w:rsidRDefault="003B37FF" w:rsidP="00BC0069">
            <w:pPr>
              <w:jc w:val="center"/>
              <w:rPr>
                <w:b/>
                <w:color w:val="000000"/>
                <w:sz w:val="20"/>
                <w:szCs w:val="20"/>
              </w:rPr>
            </w:pPr>
            <w:r w:rsidRPr="003B37FF">
              <w:rPr>
                <w:b/>
                <w:color w:val="000000"/>
                <w:sz w:val="20"/>
                <w:szCs w:val="20"/>
              </w:rPr>
              <w:t>Hrsz</w:t>
            </w:r>
          </w:p>
        </w:tc>
        <w:tc>
          <w:tcPr>
            <w:tcW w:w="1780" w:type="dxa"/>
            <w:tcBorders>
              <w:top w:val="single" w:sz="12" w:space="0" w:color="339966"/>
              <w:bottom w:val="single" w:sz="12" w:space="0" w:color="339966"/>
            </w:tcBorders>
            <w:shd w:val="clear" w:color="auto" w:fill="CCFFCC"/>
          </w:tcPr>
          <w:p w14:paraId="32F4EDE4" w14:textId="77777777" w:rsidR="003B37FF" w:rsidRPr="003B37FF" w:rsidRDefault="003B37FF" w:rsidP="00BC0069">
            <w:pPr>
              <w:jc w:val="center"/>
              <w:rPr>
                <w:b/>
                <w:color w:val="000000"/>
                <w:sz w:val="20"/>
                <w:szCs w:val="20"/>
              </w:rPr>
            </w:pPr>
            <w:r w:rsidRPr="003B37FF">
              <w:rPr>
                <w:b/>
                <w:color w:val="000000"/>
                <w:sz w:val="20"/>
                <w:szCs w:val="20"/>
              </w:rPr>
              <w:t>Művelési ág</w:t>
            </w:r>
          </w:p>
        </w:tc>
        <w:tc>
          <w:tcPr>
            <w:tcW w:w="2713" w:type="dxa"/>
            <w:tcBorders>
              <w:top w:val="single" w:sz="12" w:space="0" w:color="339966"/>
              <w:bottom w:val="single" w:sz="12" w:space="0" w:color="339966"/>
            </w:tcBorders>
            <w:shd w:val="clear" w:color="auto" w:fill="CCFFCC"/>
          </w:tcPr>
          <w:p w14:paraId="79571F63" w14:textId="77777777" w:rsidR="003B37FF" w:rsidRPr="003B37FF" w:rsidRDefault="003B37FF" w:rsidP="00BC0069">
            <w:pPr>
              <w:jc w:val="center"/>
              <w:rPr>
                <w:b/>
                <w:color w:val="000000"/>
                <w:sz w:val="20"/>
                <w:szCs w:val="20"/>
              </w:rPr>
            </w:pPr>
            <w:r w:rsidRPr="003B37FF">
              <w:rPr>
                <w:b/>
                <w:color w:val="000000"/>
                <w:sz w:val="20"/>
                <w:szCs w:val="20"/>
              </w:rPr>
              <w:t>Tulajdonos</w:t>
            </w:r>
          </w:p>
        </w:tc>
        <w:tc>
          <w:tcPr>
            <w:tcW w:w="2714" w:type="dxa"/>
            <w:tcBorders>
              <w:top w:val="single" w:sz="12" w:space="0" w:color="339966"/>
              <w:bottom w:val="single" w:sz="12" w:space="0" w:color="339966"/>
            </w:tcBorders>
            <w:shd w:val="clear" w:color="auto" w:fill="CCFFCC"/>
          </w:tcPr>
          <w:p w14:paraId="1E5C17D2" w14:textId="77777777" w:rsidR="003B37FF" w:rsidRPr="003B37FF" w:rsidRDefault="003B37FF" w:rsidP="00BC0069">
            <w:pPr>
              <w:jc w:val="center"/>
              <w:rPr>
                <w:b/>
                <w:color w:val="000000"/>
                <w:sz w:val="20"/>
                <w:szCs w:val="20"/>
              </w:rPr>
            </w:pPr>
            <w:r w:rsidRPr="003B37FF">
              <w:rPr>
                <w:b/>
                <w:color w:val="000000"/>
                <w:sz w:val="20"/>
                <w:szCs w:val="20"/>
              </w:rPr>
              <w:t>Kezelő</w:t>
            </w:r>
          </w:p>
        </w:tc>
      </w:tr>
      <w:tr w:rsidR="003B37FF" w:rsidRPr="003B37FF" w14:paraId="6FBD1A78" w14:textId="77777777" w:rsidTr="00060B76">
        <w:trPr>
          <w:jc w:val="center"/>
        </w:trPr>
        <w:tc>
          <w:tcPr>
            <w:tcW w:w="1242" w:type="dxa"/>
            <w:tcBorders>
              <w:top w:val="single" w:sz="12" w:space="0" w:color="339966"/>
            </w:tcBorders>
            <w:vAlign w:val="center"/>
          </w:tcPr>
          <w:p w14:paraId="07DD7C7A" w14:textId="77777777" w:rsidR="003B37FF" w:rsidRPr="003B37FF" w:rsidRDefault="003B37FF" w:rsidP="00BC0069">
            <w:pPr>
              <w:jc w:val="center"/>
              <w:rPr>
                <w:color w:val="000000"/>
                <w:sz w:val="20"/>
                <w:szCs w:val="20"/>
              </w:rPr>
            </w:pPr>
            <w:r w:rsidRPr="003B37FF">
              <w:rPr>
                <w:color w:val="000000"/>
                <w:sz w:val="20"/>
                <w:szCs w:val="20"/>
              </w:rPr>
              <w:t>Ozora</w:t>
            </w:r>
          </w:p>
        </w:tc>
        <w:tc>
          <w:tcPr>
            <w:tcW w:w="772" w:type="dxa"/>
            <w:tcBorders>
              <w:top w:val="single" w:sz="12" w:space="0" w:color="339966"/>
            </w:tcBorders>
            <w:vAlign w:val="center"/>
          </w:tcPr>
          <w:p w14:paraId="56FD17AE" w14:textId="77777777" w:rsidR="003B37FF" w:rsidRPr="003B37FF" w:rsidRDefault="003B37FF" w:rsidP="00BC0069">
            <w:pPr>
              <w:jc w:val="center"/>
              <w:rPr>
                <w:color w:val="000000"/>
                <w:sz w:val="20"/>
                <w:szCs w:val="20"/>
              </w:rPr>
            </w:pPr>
            <w:r w:rsidRPr="003B37FF">
              <w:rPr>
                <w:color w:val="000000"/>
                <w:sz w:val="20"/>
                <w:szCs w:val="20"/>
              </w:rPr>
              <w:t>0464</w:t>
            </w:r>
          </w:p>
        </w:tc>
        <w:tc>
          <w:tcPr>
            <w:tcW w:w="1780" w:type="dxa"/>
            <w:tcBorders>
              <w:top w:val="single" w:sz="12" w:space="0" w:color="339966"/>
            </w:tcBorders>
            <w:vAlign w:val="center"/>
          </w:tcPr>
          <w:p w14:paraId="4682535D" w14:textId="77777777" w:rsidR="003B37FF" w:rsidRPr="003B37FF" w:rsidRDefault="003B37FF" w:rsidP="00BC0069">
            <w:pPr>
              <w:jc w:val="center"/>
              <w:rPr>
                <w:color w:val="000000"/>
                <w:sz w:val="20"/>
                <w:szCs w:val="20"/>
              </w:rPr>
            </w:pPr>
            <w:r w:rsidRPr="003B37FF">
              <w:rPr>
                <w:color w:val="000000"/>
                <w:sz w:val="20"/>
                <w:szCs w:val="20"/>
              </w:rPr>
              <w:t>Sió-csatorna</w:t>
            </w:r>
          </w:p>
        </w:tc>
        <w:tc>
          <w:tcPr>
            <w:tcW w:w="2713" w:type="dxa"/>
            <w:tcBorders>
              <w:top w:val="single" w:sz="12" w:space="0" w:color="339966"/>
            </w:tcBorders>
          </w:tcPr>
          <w:p w14:paraId="10C4F8DF" w14:textId="77777777" w:rsidR="003B37FF" w:rsidRPr="003B37FF" w:rsidRDefault="003B37FF" w:rsidP="00BC0069">
            <w:pPr>
              <w:jc w:val="center"/>
              <w:rPr>
                <w:color w:val="000000"/>
                <w:sz w:val="20"/>
                <w:szCs w:val="20"/>
              </w:rPr>
            </w:pPr>
            <w:r w:rsidRPr="003B37FF">
              <w:rPr>
                <w:color w:val="000000"/>
                <w:sz w:val="20"/>
                <w:szCs w:val="20"/>
              </w:rPr>
              <w:t>Magyar Állam</w:t>
            </w:r>
          </w:p>
        </w:tc>
        <w:tc>
          <w:tcPr>
            <w:tcW w:w="2714" w:type="dxa"/>
            <w:tcBorders>
              <w:top w:val="single" w:sz="12" w:space="0" w:color="339966"/>
            </w:tcBorders>
          </w:tcPr>
          <w:p w14:paraId="6F8C2D92" w14:textId="77777777" w:rsidR="003B37FF" w:rsidRPr="003B37FF" w:rsidRDefault="003B37FF" w:rsidP="00BC0069">
            <w:pPr>
              <w:jc w:val="center"/>
              <w:rPr>
                <w:color w:val="000000"/>
                <w:sz w:val="20"/>
                <w:szCs w:val="20"/>
              </w:rPr>
            </w:pPr>
            <w:r w:rsidRPr="003B37FF">
              <w:rPr>
                <w:color w:val="000000"/>
                <w:sz w:val="20"/>
                <w:szCs w:val="20"/>
              </w:rPr>
              <w:t>KDT VIZIG</w:t>
            </w:r>
          </w:p>
        </w:tc>
      </w:tr>
      <w:tr w:rsidR="003B37FF" w:rsidRPr="003B37FF" w14:paraId="737EF115" w14:textId="77777777" w:rsidTr="00060B76">
        <w:trPr>
          <w:jc w:val="center"/>
        </w:trPr>
        <w:tc>
          <w:tcPr>
            <w:tcW w:w="1242" w:type="dxa"/>
            <w:vMerge w:val="restart"/>
            <w:vAlign w:val="center"/>
          </w:tcPr>
          <w:p w14:paraId="44AD651B" w14:textId="77777777" w:rsidR="003B37FF" w:rsidRPr="003B37FF" w:rsidRDefault="003B37FF" w:rsidP="00BC0069">
            <w:pPr>
              <w:jc w:val="center"/>
              <w:rPr>
                <w:sz w:val="20"/>
                <w:szCs w:val="20"/>
              </w:rPr>
            </w:pPr>
            <w:r w:rsidRPr="003B37FF">
              <w:rPr>
                <w:color w:val="000000"/>
                <w:sz w:val="20"/>
                <w:szCs w:val="20"/>
              </w:rPr>
              <w:t>Pincehely</w:t>
            </w:r>
          </w:p>
        </w:tc>
        <w:tc>
          <w:tcPr>
            <w:tcW w:w="772" w:type="dxa"/>
            <w:vAlign w:val="center"/>
          </w:tcPr>
          <w:p w14:paraId="4B0C8BDC" w14:textId="77777777" w:rsidR="003B37FF" w:rsidRPr="003B37FF" w:rsidRDefault="003B37FF" w:rsidP="00BC0069">
            <w:pPr>
              <w:jc w:val="center"/>
              <w:rPr>
                <w:color w:val="000000"/>
                <w:sz w:val="20"/>
                <w:szCs w:val="20"/>
              </w:rPr>
            </w:pPr>
            <w:r w:rsidRPr="003B37FF">
              <w:rPr>
                <w:color w:val="000000"/>
                <w:sz w:val="20"/>
                <w:szCs w:val="20"/>
              </w:rPr>
              <w:t>0165</w:t>
            </w:r>
          </w:p>
        </w:tc>
        <w:tc>
          <w:tcPr>
            <w:tcW w:w="1780" w:type="dxa"/>
            <w:vAlign w:val="center"/>
          </w:tcPr>
          <w:p w14:paraId="3B5E429A" w14:textId="77777777" w:rsidR="003B37FF" w:rsidRPr="003B37FF" w:rsidRDefault="003B37FF" w:rsidP="00BC0069">
            <w:pPr>
              <w:jc w:val="center"/>
              <w:rPr>
                <w:color w:val="000000"/>
                <w:sz w:val="20"/>
                <w:szCs w:val="20"/>
              </w:rPr>
            </w:pPr>
            <w:r w:rsidRPr="003B37FF">
              <w:rPr>
                <w:color w:val="000000"/>
                <w:sz w:val="20"/>
                <w:szCs w:val="20"/>
              </w:rPr>
              <w:t>kivett árok</w:t>
            </w:r>
          </w:p>
        </w:tc>
        <w:tc>
          <w:tcPr>
            <w:tcW w:w="2713" w:type="dxa"/>
          </w:tcPr>
          <w:p w14:paraId="2A2DD2F5" w14:textId="77777777" w:rsidR="003B37FF" w:rsidRPr="003B37FF" w:rsidRDefault="003B37FF" w:rsidP="00BC0069">
            <w:pPr>
              <w:jc w:val="center"/>
              <w:rPr>
                <w:color w:val="000000"/>
                <w:sz w:val="20"/>
                <w:szCs w:val="20"/>
              </w:rPr>
            </w:pPr>
            <w:r w:rsidRPr="003B37FF">
              <w:rPr>
                <w:color w:val="000000"/>
                <w:sz w:val="20"/>
                <w:szCs w:val="20"/>
              </w:rPr>
              <w:t>Pincehely Nagyközség Önkormányzata</w:t>
            </w:r>
          </w:p>
        </w:tc>
        <w:tc>
          <w:tcPr>
            <w:tcW w:w="2714" w:type="dxa"/>
          </w:tcPr>
          <w:p w14:paraId="3B02BFA5" w14:textId="77777777" w:rsidR="003B37FF" w:rsidRPr="003B37FF" w:rsidRDefault="003B37FF" w:rsidP="00BC0069">
            <w:pPr>
              <w:jc w:val="center"/>
              <w:rPr>
                <w:color w:val="000000"/>
                <w:sz w:val="20"/>
                <w:szCs w:val="20"/>
              </w:rPr>
            </w:pPr>
            <w:r w:rsidRPr="003B37FF">
              <w:rPr>
                <w:color w:val="000000"/>
                <w:sz w:val="20"/>
                <w:szCs w:val="20"/>
              </w:rPr>
              <w:t>Pincehely Nagyközség Önkormányzata</w:t>
            </w:r>
          </w:p>
        </w:tc>
      </w:tr>
      <w:tr w:rsidR="003B37FF" w:rsidRPr="003B37FF" w14:paraId="34BC44C7" w14:textId="77777777" w:rsidTr="00060B76">
        <w:trPr>
          <w:jc w:val="center"/>
        </w:trPr>
        <w:tc>
          <w:tcPr>
            <w:tcW w:w="1242" w:type="dxa"/>
            <w:vMerge/>
          </w:tcPr>
          <w:p w14:paraId="67F3B228" w14:textId="77777777" w:rsidR="003B37FF" w:rsidRPr="003B37FF" w:rsidRDefault="003B37FF" w:rsidP="00BC0069">
            <w:pPr>
              <w:rPr>
                <w:sz w:val="20"/>
                <w:szCs w:val="20"/>
              </w:rPr>
            </w:pPr>
          </w:p>
        </w:tc>
        <w:tc>
          <w:tcPr>
            <w:tcW w:w="772" w:type="dxa"/>
            <w:vAlign w:val="center"/>
          </w:tcPr>
          <w:p w14:paraId="0B06885E" w14:textId="77777777" w:rsidR="003B37FF" w:rsidRPr="003B37FF" w:rsidRDefault="003B37FF" w:rsidP="00BC0069">
            <w:pPr>
              <w:jc w:val="center"/>
              <w:rPr>
                <w:color w:val="000000"/>
                <w:sz w:val="20"/>
                <w:szCs w:val="20"/>
              </w:rPr>
            </w:pPr>
            <w:r w:rsidRPr="003B37FF">
              <w:rPr>
                <w:color w:val="000000"/>
                <w:sz w:val="20"/>
                <w:szCs w:val="20"/>
              </w:rPr>
              <w:t>0161/2</w:t>
            </w:r>
          </w:p>
        </w:tc>
        <w:tc>
          <w:tcPr>
            <w:tcW w:w="1780" w:type="dxa"/>
            <w:vAlign w:val="center"/>
          </w:tcPr>
          <w:p w14:paraId="14AA3DD7" w14:textId="77777777" w:rsidR="003B37FF" w:rsidRPr="003B37FF" w:rsidRDefault="003B37FF" w:rsidP="00BC0069">
            <w:pPr>
              <w:jc w:val="center"/>
              <w:rPr>
                <w:color w:val="000000"/>
                <w:sz w:val="20"/>
                <w:szCs w:val="20"/>
              </w:rPr>
            </w:pPr>
            <w:r w:rsidRPr="003B37FF">
              <w:rPr>
                <w:color w:val="000000"/>
                <w:sz w:val="20"/>
                <w:szCs w:val="20"/>
              </w:rPr>
              <w:t>kivett Sió-csatorna</w:t>
            </w:r>
          </w:p>
        </w:tc>
        <w:tc>
          <w:tcPr>
            <w:tcW w:w="2713" w:type="dxa"/>
          </w:tcPr>
          <w:p w14:paraId="621323B7" w14:textId="77777777" w:rsidR="003B37FF" w:rsidRPr="003B37FF" w:rsidRDefault="003B37FF" w:rsidP="00BC0069">
            <w:pPr>
              <w:jc w:val="center"/>
              <w:rPr>
                <w:color w:val="000000"/>
                <w:sz w:val="20"/>
                <w:szCs w:val="20"/>
              </w:rPr>
            </w:pPr>
            <w:r w:rsidRPr="003B37FF">
              <w:rPr>
                <w:color w:val="000000"/>
                <w:sz w:val="20"/>
                <w:szCs w:val="20"/>
              </w:rPr>
              <w:t>Magyar Állam</w:t>
            </w:r>
          </w:p>
        </w:tc>
        <w:tc>
          <w:tcPr>
            <w:tcW w:w="2714" w:type="dxa"/>
          </w:tcPr>
          <w:p w14:paraId="134E0FAE" w14:textId="77777777" w:rsidR="003B37FF" w:rsidRPr="003B37FF" w:rsidRDefault="003B37FF" w:rsidP="00BC0069">
            <w:pPr>
              <w:jc w:val="center"/>
              <w:rPr>
                <w:color w:val="000000"/>
                <w:sz w:val="20"/>
                <w:szCs w:val="20"/>
              </w:rPr>
            </w:pPr>
            <w:r w:rsidRPr="003B37FF">
              <w:rPr>
                <w:color w:val="000000"/>
                <w:sz w:val="20"/>
                <w:szCs w:val="20"/>
              </w:rPr>
              <w:t>KDT VIZIG</w:t>
            </w:r>
          </w:p>
        </w:tc>
      </w:tr>
      <w:tr w:rsidR="003B37FF" w:rsidRPr="003B37FF" w14:paraId="2182C14B" w14:textId="77777777" w:rsidTr="00060B76">
        <w:trPr>
          <w:jc w:val="center"/>
        </w:trPr>
        <w:tc>
          <w:tcPr>
            <w:tcW w:w="1242" w:type="dxa"/>
            <w:vMerge/>
          </w:tcPr>
          <w:p w14:paraId="35A75378" w14:textId="77777777" w:rsidR="003B37FF" w:rsidRPr="003B37FF" w:rsidRDefault="003B37FF" w:rsidP="00BC0069">
            <w:pPr>
              <w:rPr>
                <w:sz w:val="20"/>
                <w:szCs w:val="20"/>
              </w:rPr>
            </w:pPr>
          </w:p>
        </w:tc>
        <w:tc>
          <w:tcPr>
            <w:tcW w:w="772" w:type="dxa"/>
            <w:vAlign w:val="center"/>
          </w:tcPr>
          <w:p w14:paraId="6F39FFE0" w14:textId="77777777" w:rsidR="003B37FF" w:rsidRPr="003B37FF" w:rsidRDefault="003B37FF" w:rsidP="00BC0069">
            <w:pPr>
              <w:jc w:val="center"/>
              <w:rPr>
                <w:color w:val="000000"/>
                <w:sz w:val="20"/>
                <w:szCs w:val="20"/>
              </w:rPr>
            </w:pPr>
            <w:r w:rsidRPr="003B37FF">
              <w:rPr>
                <w:color w:val="000000"/>
                <w:sz w:val="20"/>
                <w:szCs w:val="20"/>
              </w:rPr>
              <w:t>0158/1</w:t>
            </w:r>
          </w:p>
        </w:tc>
        <w:tc>
          <w:tcPr>
            <w:tcW w:w="1780" w:type="dxa"/>
            <w:vAlign w:val="center"/>
          </w:tcPr>
          <w:p w14:paraId="1F1A3A0D" w14:textId="77777777" w:rsidR="003B37FF" w:rsidRPr="003B37FF" w:rsidRDefault="003B37FF" w:rsidP="00BC0069">
            <w:pPr>
              <w:jc w:val="center"/>
              <w:rPr>
                <w:color w:val="000000"/>
                <w:sz w:val="20"/>
                <w:szCs w:val="20"/>
              </w:rPr>
            </w:pPr>
            <w:r w:rsidRPr="003B37FF">
              <w:rPr>
                <w:color w:val="000000"/>
                <w:sz w:val="20"/>
                <w:szCs w:val="20"/>
              </w:rPr>
              <w:t>kivett árok</w:t>
            </w:r>
          </w:p>
        </w:tc>
        <w:tc>
          <w:tcPr>
            <w:tcW w:w="2713" w:type="dxa"/>
          </w:tcPr>
          <w:p w14:paraId="4C31B9FF" w14:textId="77777777" w:rsidR="003B37FF" w:rsidRPr="003B37FF" w:rsidRDefault="003B37FF" w:rsidP="00BC0069">
            <w:pPr>
              <w:jc w:val="center"/>
              <w:rPr>
                <w:color w:val="000000"/>
                <w:sz w:val="20"/>
                <w:szCs w:val="20"/>
              </w:rPr>
            </w:pPr>
            <w:r w:rsidRPr="003B37FF">
              <w:rPr>
                <w:color w:val="000000"/>
                <w:sz w:val="20"/>
                <w:szCs w:val="20"/>
              </w:rPr>
              <w:t>Pincehely Nagyközség Önkormányzata</w:t>
            </w:r>
          </w:p>
        </w:tc>
        <w:tc>
          <w:tcPr>
            <w:tcW w:w="2714" w:type="dxa"/>
          </w:tcPr>
          <w:p w14:paraId="2AB94B19" w14:textId="77777777" w:rsidR="003B37FF" w:rsidRPr="003B37FF" w:rsidRDefault="003B37FF" w:rsidP="00BC0069">
            <w:pPr>
              <w:jc w:val="center"/>
              <w:rPr>
                <w:color w:val="000000"/>
                <w:sz w:val="20"/>
                <w:szCs w:val="20"/>
              </w:rPr>
            </w:pPr>
            <w:r w:rsidRPr="003B37FF">
              <w:rPr>
                <w:color w:val="000000"/>
                <w:sz w:val="20"/>
                <w:szCs w:val="20"/>
              </w:rPr>
              <w:t>Pincehely Nagyközség Önkormányzata</w:t>
            </w:r>
          </w:p>
        </w:tc>
      </w:tr>
    </w:tbl>
    <w:p w14:paraId="303E3177" w14:textId="77777777" w:rsidR="00257E03" w:rsidRPr="00EA7244" w:rsidRDefault="00257E03" w:rsidP="00BC0069"/>
    <w:p w14:paraId="2FD5BE76" w14:textId="77777777" w:rsidR="00161591" w:rsidRDefault="00161591">
      <w:pPr>
        <w:spacing w:after="160" w:line="259" w:lineRule="auto"/>
        <w:jc w:val="left"/>
        <w:rPr>
          <w:i/>
          <w:smallCaps/>
          <w:sz w:val="28"/>
          <w:szCs w:val="28"/>
          <w:highlight w:val="lightGray"/>
        </w:rPr>
      </w:pPr>
      <w:r>
        <w:rPr>
          <w:b/>
          <w:bCs/>
          <w:iCs/>
          <w:highlight w:val="lightGray"/>
        </w:rPr>
        <w:br w:type="page"/>
      </w:r>
    </w:p>
    <w:p w14:paraId="4FEB25E6" w14:textId="05E2D417" w:rsidR="007F53F0" w:rsidRPr="00FE4D29" w:rsidRDefault="007F53F0" w:rsidP="007F53F0">
      <w:pPr>
        <w:pStyle w:val="Cmsor2"/>
        <w:numPr>
          <w:ilvl w:val="1"/>
          <w:numId w:val="2"/>
        </w:numPr>
        <w:spacing w:before="0" w:after="0"/>
        <w:ind w:left="720" w:hanging="720"/>
        <w:rPr>
          <w:rFonts w:cs="Times New Roman"/>
          <w:b w:val="0"/>
          <w:bCs w:val="0"/>
          <w:iCs w:val="0"/>
        </w:rPr>
      </w:pPr>
      <w:bookmarkStart w:id="130" w:name="_Toc73098300"/>
      <w:r>
        <w:rPr>
          <w:rFonts w:cs="Times New Roman"/>
          <w:b w:val="0"/>
          <w:bCs w:val="0"/>
          <w:iCs w:val="0"/>
        </w:rPr>
        <w:t>Gyánti-árok</w:t>
      </w:r>
      <w:bookmarkEnd w:id="130"/>
    </w:p>
    <w:p w14:paraId="59E935F9" w14:textId="77777777" w:rsidR="00147817" w:rsidRPr="00EA7244" w:rsidRDefault="00147817" w:rsidP="00BC0069"/>
    <w:p w14:paraId="62C878EE" w14:textId="77777777" w:rsidR="00147817" w:rsidRPr="00EA7244" w:rsidRDefault="002770AF" w:rsidP="00BC0069">
      <w:r w:rsidRPr="00EA7244">
        <w:t xml:space="preserve">A Sió-csatorna jobb partján található Gyánti-árok és ennek mellékága. Az árok és a mellékág közös vízjogi üzemeltetési engedéllyel rendelkezik, kezelőjük a </w:t>
      </w:r>
      <w:r w:rsidR="00A471F9">
        <w:t>KDT VIZIG</w:t>
      </w:r>
      <w:r w:rsidRPr="00EA7244">
        <w:t>.</w:t>
      </w:r>
    </w:p>
    <w:p w14:paraId="3FD43CBF" w14:textId="77777777" w:rsidR="00DB4BA4" w:rsidRPr="00EA7244" w:rsidRDefault="00DB4BA4" w:rsidP="00BC0069"/>
    <w:p w14:paraId="4C2B2FA5" w14:textId="77777777" w:rsidR="00DB4BA4" w:rsidRPr="00EA7244" w:rsidRDefault="00DB4BA4" w:rsidP="00BC0069">
      <w:r w:rsidRPr="00EA7244">
        <w:rPr>
          <w:i/>
        </w:rPr>
        <w:fldChar w:fldCharType="begin"/>
      </w:r>
      <w:r w:rsidRPr="00EA7244">
        <w:rPr>
          <w:i/>
        </w:rPr>
        <w:instrText xml:space="preserve"> SEQ Táblázat \* ARABIC </w:instrText>
      </w:r>
      <w:r w:rsidRPr="00EA7244">
        <w:rPr>
          <w:i/>
        </w:rPr>
        <w:fldChar w:fldCharType="separate"/>
      </w:r>
      <w:r w:rsidR="00060B76">
        <w:rPr>
          <w:i/>
          <w:noProof/>
        </w:rPr>
        <w:t>33</w:t>
      </w:r>
      <w:r w:rsidRPr="00EA7244">
        <w:rPr>
          <w:i/>
        </w:rPr>
        <w:fldChar w:fldCharType="end"/>
      </w:r>
      <w:r w:rsidRPr="00EA7244">
        <w:rPr>
          <w:i/>
        </w:rPr>
        <w:t>. táblázat: A Gyánti-árok és a Gyánti-mellékág vízjogi engedélyei</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633"/>
        <w:gridCol w:w="3699"/>
        <w:gridCol w:w="3710"/>
      </w:tblGrid>
      <w:tr w:rsidR="00DB4BA4" w:rsidRPr="00EA7244" w14:paraId="77CFDEC7" w14:textId="77777777" w:rsidTr="00CD1973">
        <w:tc>
          <w:tcPr>
            <w:tcW w:w="1650" w:type="dxa"/>
            <w:tcBorders>
              <w:top w:val="single" w:sz="12" w:space="0" w:color="339966"/>
              <w:bottom w:val="single" w:sz="12" w:space="0" w:color="339966"/>
            </w:tcBorders>
            <w:shd w:val="clear" w:color="auto" w:fill="CCFFCC"/>
            <w:vAlign w:val="center"/>
          </w:tcPr>
          <w:p w14:paraId="2FCFB8FD" w14:textId="77777777" w:rsidR="00DB4BA4" w:rsidRPr="00EA7244" w:rsidRDefault="00DB4BA4" w:rsidP="00BC0069">
            <w:pPr>
              <w:jc w:val="left"/>
              <w:rPr>
                <w:b/>
                <w:sz w:val="20"/>
                <w:szCs w:val="20"/>
              </w:rPr>
            </w:pPr>
            <w:r w:rsidRPr="00EA7244">
              <w:rPr>
                <w:b/>
                <w:sz w:val="20"/>
                <w:szCs w:val="20"/>
              </w:rPr>
              <w:t>Engedély:</w:t>
            </w:r>
          </w:p>
        </w:tc>
        <w:tc>
          <w:tcPr>
            <w:tcW w:w="3816" w:type="dxa"/>
            <w:tcBorders>
              <w:top w:val="single" w:sz="12" w:space="0" w:color="339966"/>
              <w:bottom w:val="single" w:sz="12" w:space="0" w:color="339966"/>
            </w:tcBorders>
            <w:shd w:val="clear" w:color="auto" w:fill="CCFFCC"/>
          </w:tcPr>
          <w:p w14:paraId="4EF898E7" w14:textId="77777777" w:rsidR="00DB4BA4" w:rsidRPr="00EA7244" w:rsidRDefault="00DB4BA4" w:rsidP="00BC0069">
            <w:pPr>
              <w:rPr>
                <w:b/>
                <w:sz w:val="20"/>
                <w:szCs w:val="20"/>
              </w:rPr>
            </w:pPr>
            <w:r w:rsidRPr="00EA7244">
              <w:rPr>
                <w:b/>
                <w:sz w:val="20"/>
                <w:szCs w:val="20"/>
              </w:rPr>
              <w:t>A Gyánti-árok rendezésének 21788/2/1973 számon kiadott és 21788/5/1973 számú határozattal módosított vízjogi létesítési engedélye</w:t>
            </w:r>
          </w:p>
        </w:tc>
        <w:tc>
          <w:tcPr>
            <w:tcW w:w="3822" w:type="dxa"/>
            <w:tcBorders>
              <w:top w:val="single" w:sz="12" w:space="0" w:color="339966"/>
              <w:bottom w:val="single" w:sz="12" w:space="0" w:color="339966"/>
            </w:tcBorders>
            <w:shd w:val="clear" w:color="auto" w:fill="CCFFCC"/>
          </w:tcPr>
          <w:p w14:paraId="320EAB56" w14:textId="77777777" w:rsidR="00DB4BA4" w:rsidRPr="00EA7244" w:rsidRDefault="00DB4BA4" w:rsidP="00BC0069">
            <w:pPr>
              <w:rPr>
                <w:b/>
                <w:sz w:val="20"/>
                <w:szCs w:val="20"/>
              </w:rPr>
            </w:pPr>
            <w:r w:rsidRPr="00EA7244">
              <w:rPr>
                <w:b/>
                <w:sz w:val="20"/>
              </w:rPr>
              <w:t>A Gyánti-árok és mellékága üzemeltetésére 20894/2/1990 szám alatt kiadott</w:t>
            </w:r>
            <w:r w:rsidR="00CD1973">
              <w:rPr>
                <w:b/>
                <w:sz w:val="20"/>
              </w:rPr>
              <w:t xml:space="preserve">, </w:t>
            </w:r>
            <w:r w:rsidRPr="00EA7244">
              <w:rPr>
                <w:b/>
                <w:sz w:val="20"/>
              </w:rPr>
              <w:t>1788-5/2014/F-VH sz határozattal módosított vízjogi üzemeltetési engedély</w:t>
            </w:r>
          </w:p>
        </w:tc>
      </w:tr>
      <w:tr w:rsidR="00DB4BA4" w:rsidRPr="00EA7244" w14:paraId="62E16BDA" w14:textId="77777777" w:rsidTr="00CD1973">
        <w:tc>
          <w:tcPr>
            <w:tcW w:w="1650" w:type="dxa"/>
            <w:tcBorders>
              <w:top w:val="single" w:sz="12" w:space="0" w:color="339966"/>
            </w:tcBorders>
          </w:tcPr>
          <w:p w14:paraId="7CA25EA4" w14:textId="77777777" w:rsidR="00DB4BA4" w:rsidRPr="00EA7244" w:rsidRDefault="00CD1973" w:rsidP="00BC0069">
            <w:pPr>
              <w:rPr>
                <w:sz w:val="20"/>
                <w:szCs w:val="20"/>
              </w:rPr>
            </w:pPr>
            <w:r>
              <w:rPr>
                <w:sz w:val="20"/>
              </w:rPr>
              <w:t>Ví</w:t>
            </w:r>
            <w:r w:rsidR="00DB4BA4" w:rsidRPr="00EA7244">
              <w:rPr>
                <w:sz w:val="20"/>
              </w:rPr>
              <w:t>zikönyvi szám:</w:t>
            </w:r>
          </w:p>
        </w:tc>
        <w:tc>
          <w:tcPr>
            <w:tcW w:w="3816" w:type="dxa"/>
            <w:tcBorders>
              <w:top w:val="single" w:sz="12" w:space="0" w:color="339966"/>
            </w:tcBorders>
            <w:vAlign w:val="center"/>
          </w:tcPr>
          <w:p w14:paraId="7C15BE93" w14:textId="77777777" w:rsidR="00DB4BA4" w:rsidRPr="00EA7244" w:rsidRDefault="00DB4BA4" w:rsidP="00BC0069">
            <w:pPr>
              <w:jc w:val="center"/>
              <w:rPr>
                <w:sz w:val="20"/>
                <w:szCs w:val="20"/>
              </w:rPr>
            </w:pPr>
            <w:r w:rsidRPr="00EA7244">
              <w:rPr>
                <w:sz w:val="20"/>
              </w:rPr>
              <w:t>C700/1578-11768</w:t>
            </w:r>
          </w:p>
        </w:tc>
        <w:tc>
          <w:tcPr>
            <w:tcW w:w="3822" w:type="dxa"/>
            <w:tcBorders>
              <w:top w:val="single" w:sz="12" w:space="0" w:color="339966"/>
            </w:tcBorders>
            <w:vAlign w:val="center"/>
          </w:tcPr>
          <w:p w14:paraId="693CF720" w14:textId="77777777" w:rsidR="00DB4BA4" w:rsidRPr="00EA7244" w:rsidRDefault="00DB4BA4" w:rsidP="00BC0069">
            <w:pPr>
              <w:jc w:val="center"/>
              <w:rPr>
                <w:sz w:val="20"/>
                <w:szCs w:val="20"/>
              </w:rPr>
            </w:pPr>
            <w:r w:rsidRPr="00EA7244">
              <w:rPr>
                <w:sz w:val="20"/>
              </w:rPr>
              <w:t>C700/1578-11768</w:t>
            </w:r>
          </w:p>
        </w:tc>
      </w:tr>
      <w:tr w:rsidR="00DB4BA4" w:rsidRPr="00EA7244" w14:paraId="6A06B0CE" w14:textId="77777777" w:rsidTr="00CD1973">
        <w:tc>
          <w:tcPr>
            <w:tcW w:w="1650" w:type="dxa"/>
          </w:tcPr>
          <w:p w14:paraId="7CF3733E" w14:textId="77777777" w:rsidR="00DB4BA4" w:rsidRPr="00EA7244" w:rsidRDefault="00DB4BA4" w:rsidP="00BC0069">
            <w:pPr>
              <w:rPr>
                <w:sz w:val="20"/>
                <w:szCs w:val="20"/>
              </w:rPr>
            </w:pPr>
            <w:r w:rsidRPr="00EA7244">
              <w:rPr>
                <w:sz w:val="20"/>
              </w:rPr>
              <w:t>Érvényesség:</w:t>
            </w:r>
          </w:p>
        </w:tc>
        <w:tc>
          <w:tcPr>
            <w:tcW w:w="3816" w:type="dxa"/>
            <w:vAlign w:val="center"/>
          </w:tcPr>
          <w:p w14:paraId="229904B1" w14:textId="77777777" w:rsidR="00DB4BA4" w:rsidRPr="00EA7244" w:rsidRDefault="00DB4BA4" w:rsidP="00BC0069">
            <w:pPr>
              <w:jc w:val="center"/>
              <w:rPr>
                <w:sz w:val="20"/>
                <w:szCs w:val="20"/>
              </w:rPr>
            </w:pPr>
            <w:r w:rsidRPr="00EA7244">
              <w:rPr>
                <w:sz w:val="20"/>
              </w:rPr>
              <w:t>-</w:t>
            </w:r>
          </w:p>
        </w:tc>
        <w:tc>
          <w:tcPr>
            <w:tcW w:w="3822" w:type="dxa"/>
            <w:vAlign w:val="center"/>
          </w:tcPr>
          <w:p w14:paraId="6355B4D1" w14:textId="77777777" w:rsidR="00DB4BA4" w:rsidRPr="00EA7244" w:rsidRDefault="00DB4BA4" w:rsidP="00BC0069">
            <w:pPr>
              <w:jc w:val="center"/>
              <w:rPr>
                <w:sz w:val="20"/>
                <w:szCs w:val="20"/>
              </w:rPr>
            </w:pPr>
            <w:r w:rsidRPr="00EA7244">
              <w:rPr>
                <w:sz w:val="20"/>
              </w:rPr>
              <w:t>2029. november 30.</w:t>
            </w:r>
          </w:p>
        </w:tc>
      </w:tr>
    </w:tbl>
    <w:p w14:paraId="1DB9CAD8" w14:textId="77777777" w:rsidR="00DB4BA4" w:rsidRPr="00EA7244" w:rsidRDefault="00DB4BA4" w:rsidP="00BC0069"/>
    <w:p w14:paraId="7BA78B8B" w14:textId="77777777" w:rsidR="00DB4BA4" w:rsidRDefault="00DB4BA4" w:rsidP="00BC0069">
      <w:r w:rsidRPr="00EA7244">
        <w:t>A Sió-csatorna 80+543 km szelvényében található a jobbparti Gyánti-árok beeresztő műtárgya. A Gyánti-árkot évekkel korábban átterelték a Sió-töltés jobbparti talpszivárgó-árkába. A talp-árok 0+056 km szelvényébe torkollik jelenleg a Gyánti-árok. A Gyánti-árok 0+095 km szelvényénél torkollik bele a Gyánti-mellékág a jobbparton. Az árokba jobb és bal oldalról árkok csatlakoznak be a földekről. Az árok mentén a szántó és a rét a jellemző művelési ág.</w:t>
      </w:r>
    </w:p>
    <w:p w14:paraId="448E43E9" w14:textId="77777777" w:rsidR="00161591" w:rsidRDefault="00161591" w:rsidP="00BC0069"/>
    <w:p w14:paraId="68A1ADE7" w14:textId="77777777" w:rsidR="00161591" w:rsidRPr="00EA7244" w:rsidRDefault="00161591" w:rsidP="00161591">
      <w:pP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34</w:t>
      </w:r>
      <w:r w:rsidRPr="00EA7244">
        <w:rPr>
          <w:i/>
        </w:rPr>
        <w:fldChar w:fldCharType="end"/>
      </w:r>
      <w:r w:rsidRPr="00EA7244">
        <w:rPr>
          <w:i/>
        </w:rPr>
        <w:t>. táblázat: Gyánti-árok műszaki adatai</w:t>
      </w:r>
    </w:p>
    <w:tbl>
      <w:tblPr>
        <w:tblStyle w:val="Rcsostblzat"/>
        <w:tblW w:w="9265" w:type="dxa"/>
        <w:tblInd w:w="136" w:type="dxa"/>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4555"/>
        <w:gridCol w:w="1572"/>
        <w:gridCol w:w="1571"/>
        <w:gridCol w:w="1567"/>
      </w:tblGrid>
      <w:tr w:rsidR="00161591" w:rsidRPr="00EA7244" w14:paraId="1B4C50EF" w14:textId="77777777" w:rsidTr="00801735">
        <w:tc>
          <w:tcPr>
            <w:tcW w:w="4555" w:type="dxa"/>
            <w:tcBorders>
              <w:top w:val="single" w:sz="12" w:space="0" w:color="339966"/>
              <w:bottom w:val="single" w:sz="12" w:space="0" w:color="339966"/>
            </w:tcBorders>
            <w:shd w:val="clear" w:color="auto" w:fill="CCFFCC"/>
          </w:tcPr>
          <w:p w14:paraId="1D9953AE" w14:textId="77777777" w:rsidR="00161591" w:rsidRPr="00EA7244" w:rsidRDefault="00161591" w:rsidP="00801735">
            <w:pPr>
              <w:jc w:val="center"/>
              <w:rPr>
                <w:b/>
                <w:sz w:val="20"/>
                <w:szCs w:val="20"/>
              </w:rPr>
            </w:pPr>
            <w:r w:rsidRPr="00EA7244">
              <w:rPr>
                <w:b/>
                <w:sz w:val="20"/>
                <w:szCs w:val="20"/>
              </w:rPr>
              <w:t>Leírás</w:t>
            </w:r>
          </w:p>
        </w:tc>
        <w:tc>
          <w:tcPr>
            <w:tcW w:w="4710" w:type="dxa"/>
            <w:gridSpan w:val="3"/>
            <w:tcBorders>
              <w:top w:val="single" w:sz="12" w:space="0" w:color="339966"/>
              <w:bottom w:val="single" w:sz="12" w:space="0" w:color="339966"/>
            </w:tcBorders>
            <w:shd w:val="clear" w:color="auto" w:fill="CCFFCC"/>
          </w:tcPr>
          <w:p w14:paraId="1E2C0F1B" w14:textId="77777777" w:rsidR="00161591" w:rsidRPr="00EA7244" w:rsidRDefault="00161591" w:rsidP="00801735">
            <w:pPr>
              <w:jc w:val="center"/>
              <w:rPr>
                <w:b/>
                <w:sz w:val="20"/>
                <w:szCs w:val="20"/>
              </w:rPr>
            </w:pPr>
            <w:r w:rsidRPr="00EA7244">
              <w:rPr>
                <w:b/>
                <w:sz w:val="20"/>
                <w:szCs w:val="20"/>
              </w:rPr>
              <w:t>Megnevezés/mennyiség</w:t>
            </w:r>
          </w:p>
        </w:tc>
      </w:tr>
      <w:tr w:rsidR="00161591" w:rsidRPr="00EA7244" w14:paraId="090A61F6" w14:textId="77777777" w:rsidTr="00801735">
        <w:tc>
          <w:tcPr>
            <w:tcW w:w="4555" w:type="dxa"/>
            <w:tcBorders>
              <w:top w:val="single" w:sz="12" w:space="0" w:color="339966"/>
            </w:tcBorders>
          </w:tcPr>
          <w:p w14:paraId="59C9974C" w14:textId="77777777" w:rsidR="00161591" w:rsidRPr="00EA7244" w:rsidRDefault="00161591" w:rsidP="00801735">
            <w:r w:rsidRPr="00EA7244">
              <w:rPr>
                <w:sz w:val="20"/>
              </w:rPr>
              <w:t>Tervezett fenékszélesség:</w:t>
            </w:r>
          </w:p>
        </w:tc>
        <w:tc>
          <w:tcPr>
            <w:tcW w:w="4710" w:type="dxa"/>
            <w:gridSpan w:val="3"/>
            <w:tcBorders>
              <w:top w:val="single" w:sz="12" w:space="0" w:color="339966"/>
            </w:tcBorders>
          </w:tcPr>
          <w:p w14:paraId="25BE1A79" w14:textId="77777777" w:rsidR="00161591" w:rsidRPr="00EA7244" w:rsidRDefault="00161591" w:rsidP="00801735">
            <w:pPr>
              <w:jc w:val="center"/>
            </w:pPr>
            <w:r w:rsidRPr="00EA7244">
              <w:rPr>
                <w:sz w:val="20"/>
              </w:rPr>
              <w:t>2 m</w:t>
            </w:r>
          </w:p>
        </w:tc>
      </w:tr>
      <w:tr w:rsidR="00161591" w:rsidRPr="00EA7244" w14:paraId="2F3340A0" w14:textId="77777777" w:rsidTr="00801735">
        <w:tc>
          <w:tcPr>
            <w:tcW w:w="4555" w:type="dxa"/>
          </w:tcPr>
          <w:p w14:paraId="6E5CD136" w14:textId="77777777" w:rsidR="00161591" w:rsidRPr="00EA7244" w:rsidRDefault="00161591" w:rsidP="00801735">
            <w:r w:rsidRPr="00EA7244">
              <w:rPr>
                <w:sz w:val="20"/>
              </w:rPr>
              <w:t>Rézsűhajlás</w:t>
            </w:r>
          </w:p>
        </w:tc>
        <w:tc>
          <w:tcPr>
            <w:tcW w:w="4710" w:type="dxa"/>
            <w:gridSpan w:val="3"/>
          </w:tcPr>
          <w:p w14:paraId="79D30351" w14:textId="77777777" w:rsidR="00161591" w:rsidRPr="00EA7244" w:rsidRDefault="00161591" w:rsidP="00801735">
            <w:pPr>
              <w:jc w:val="center"/>
            </w:pPr>
            <w:r w:rsidRPr="00EA7244">
              <w:rPr>
                <w:sz w:val="20"/>
              </w:rPr>
              <w:t>1:2</w:t>
            </w:r>
          </w:p>
        </w:tc>
      </w:tr>
      <w:tr w:rsidR="00161591" w:rsidRPr="00EA7244" w14:paraId="1CCDA2DC" w14:textId="77777777" w:rsidTr="00801735">
        <w:tc>
          <w:tcPr>
            <w:tcW w:w="4555" w:type="dxa"/>
          </w:tcPr>
          <w:p w14:paraId="5C42F9E3" w14:textId="77777777" w:rsidR="00161591" w:rsidRPr="00EA7244" w:rsidRDefault="00161591" w:rsidP="00801735">
            <w:pPr>
              <w:rPr>
                <w:sz w:val="20"/>
              </w:rPr>
            </w:pPr>
            <w:r w:rsidRPr="00EA7244">
              <w:rPr>
                <w:sz w:val="20"/>
              </w:rPr>
              <w:t>Mértékadó vízhozam Q</w:t>
            </w:r>
            <w:r w:rsidRPr="00EA7244">
              <w:rPr>
                <w:sz w:val="20"/>
                <w:vertAlign w:val="subscript"/>
              </w:rPr>
              <w:t>3%</w:t>
            </w:r>
            <w:r w:rsidRPr="00EA7244">
              <w:rPr>
                <w:sz w:val="20"/>
              </w:rPr>
              <w:t>:</w:t>
            </w:r>
          </w:p>
        </w:tc>
        <w:tc>
          <w:tcPr>
            <w:tcW w:w="4710" w:type="dxa"/>
            <w:gridSpan w:val="3"/>
          </w:tcPr>
          <w:p w14:paraId="10796969" w14:textId="77777777" w:rsidR="00161591" w:rsidRPr="00EA7244" w:rsidRDefault="00161591" w:rsidP="00801735">
            <w:pPr>
              <w:jc w:val="center"/>
              <w:rPr>
                <w:sz w:val="20"/>
              </w:rPr>
            </w:pPr>
            <w:r w:rsidRPr="00EA7244">
              <w:rPr>
                <w:sz w:val="20"/>
              </w:rPr>
              <w:t>1,93 m</w:t>
            </w:r>
            <w:r w:rsidRPr="00EA7244">
              <w:rPr>
                <w:sz w:val="20"/>
                <w:vertAlign w:val="superscript"/>
              </w:rPr>
              <w:t>3</w:t>
            </w:r>
            <w:r w:rsidRPr="00EA7244">
              <w:rPr>
                <w:sz w:val="20"/>
              </w:rPr>
              <w:t>/s</w:t>
            </w:r>
          </w:p>
        </w:tc>
      </w:tr>
      <w:tr w:rsidR="00161591" w:rsidRPr="00EA7244" w14:paraId="67FDE13B" w14:textId="77777777" w:rsidTr="00801735">
        <w:tc>
          <w:tcPr>
            <w:tcW w:w="4555" w:type="dxa"/>
          </w:tcPr>
          <w:p w14:paraId="17ED90DD" w14:textId="77777777" w:rsidR="00161591" w:rsidRPr="00EA7244" w:rsidRDefault="00161591" w:rsidP="00801735">
            <w:r w:rsidRPr="00EA7244">
              <w:rPr>
                <w:sz w:val="20"/>
              </w:rPr>
              <w:t>Mértékadó vízhozam Q</w:t>
            </w:r>
            <w:r w:rsidRPr="00EA7244">
              <w:rPr>
                <w:sz w:val="20"/>
                <w:vertAlign w:val="subscript"/>
              </w:rPr>
              <w:t>10%</w:t>
            </w:r>
            <w:r w:rsidRPr="00EA7244">
              <w:rPr>
                <w:sz w:val="20"/>
              </w:rPr>
              <w:t>:</w:t>
            </w:r>
          </w:p>
        </w:tc>
        <w:tc>
          <w:tcPr>
            <w:tcW w:w="4710" w:type="dxa"/>
            <w:gridSpan w:val="3"/>
          </w:tcPr>
          <w:p w14:paraId="0FDB37F1" w14:textId="77777777" w:rsidR="00161591" w:rsidRPr="00EA7244" w:rsidRDefault="00161591" w:rsidP="00801735">
            <w:pPr>
              <w:jc w:val="center"/>
            </w:pPr>
            <w:r w:rsidRPr="00EA7244">
              <w:rPr>
                <w:sz w:val="20"/>
              </w:rPr>
              <w:t>1,29 m</w:t>
            </w:r>
            <w:r w:rsidRPr="00EA7244">
              <w:rPr>
                <w:sz w:val="20"/>
                <w:vertAlign w:val="superscript"/>
              </w:rPr>
              <w:t>3</w:t>
            </w:r>
            <w:r w:rsidRPr="00EA7244">
              <w:rPr>
                <w:sz w:val="20"/>
              </w:rPr>
              <w:t>/s</w:t>
            </w:r>
          </w:p>
        </w:tc>
      </w:tr>
      <w:tr w:rsidR="00161591" w:rsidRPr="00EA7244" w14:paraId="23CCC6D7" w14:textId="77777777" w:rsidTr="00801735">
        <w:trPr>
          <w:trHeight w:val="29"/>
        </w:trPr>
        <w:tc>
          <w:tcPr>
            <w:tcW w:w="4555" w:type="dxa"/>
            <w:vMerge w:val="restart"/>
            <w:vAlign w:val="center"/>
          </w:tcPr>
          <w:p w14:paraId="11B6759E" w14:textId="77777777" w:rsidR="00161591" w:rsidRPr="00EA7244" w:rsidRDefault="00161591" w:rsidP="00801735">
            <w:pPr>
              <w:jc w:val="left"/>
            </w:pPr>
            <w:r w:rsidRPr="00EA7244">
              <w:rPr>
                <w:sz w:val="20"/>
              </w:rPr>
              <w:t>Fenékesés:</w:t>
            </w:r>
          </w:p>
        </w:tc>
        <w:tc>
          <w:tcPr>
            <w:tcW w:w="3143" w:type="dxa"/>
            <w:gridSpan w:val="2"/>
            <w:vAlign w:val="bottom"/>
          </w:tcPr>
          <w:p w14:paraId="1FCAF86E" w14:textId="77777777" w:rsidR="00161591" w:rsidRPr="00EA7244" w:rsidRDefault="00161591" w:rsidP="00801735">
            <w:pPr>
              <w:jc w:val="center"/>
              <w:rPr>
                <w:color w:val="000000"/>
                <w:sz w:val="20"/>
                <w:szCs w:val="20"/>
              </w:rPr>
            </w:pPr>
            <w:r w:rsidRPr="00EA7244">
              <w:rPr>
                <w:color w:val="000000"/>
                <w:sz w:val="20"/>
                <w:szCs w:val="20"/>
              </w:rPr>
              <w:t>Szelvény számok</w:t>
            </w:r>
          </w:p>
        </w:tc>
        <w:tc>
          <w:tcPr>
            <w:tcW w:w="1567" w:type="dxa"/>
            <w:vAlign w:val="bottom"/>
          </w:tcPr>
          <w:p w14:paraId="48A9591F" w14:textId="77777777" w:rsidR="00161591" w:rsidRPr="00EA7244" w:rsidRDefault="00161591" w:rsidP="00801735">
            <w:pPr>
              <w:jc w:val="center"/>
              <w:rPr>
                <w:color w:val="000000"/>
                <w:sz w:val="20"/>
                <w:szCs w:val="20"/>
              </w:rPr>
            </w:pPr>
            <w:r w:rsidRPr="00EA7244">
              <w:rPr>
                <w:color w:val="000000"/>
                <w:sz w:val="20"/>
                <w:szCs w:val="20"/>
              </w:rPr>
              <w:t>Esés %</w:t>
            </w:r>
          </w:p>
        </w:tc>
      </w:tr>
      <w:tr w:rsidR="00161591" w:rsidRPr="00EA7244" w14:paraId="26299EEF" w14:textId="77777777" w:rsidTr="00801735">
        <w:trPr>
          <w:trHeight w:val="28"/>
        </w:trPr>
        <w:tc>
          <w:tcPr>
            <w:tcW w:w="4555" w:type="dxa"/>
            <w:vMerge/>
          </w:tcPr>
          <w:p w14:paraId="01F4F203" w14:textId="77777777" w:rsidR="00161591" w:rsidRPr="00EA7244" w:rsidRDefault="00161591" w:rsidP="00801735"/>
        </w:tc>
        <w:tc>
          <w:tcPr>
            <w:tcW w:w="1572" w:type="dxa"/>
            <w:vAlign w:val="bottom"/>
          </w:tcPr>
          <w:p w14:paraId="2CF510A4" w14:textId="77777777" w:rsidR="00161591" w:rsidRPr="00EA7244" w:rsidRDefault="00161591" w:rsidP="00801735">
            <w:pPr>
              <w:jc w:val="center"/>
              <w:rPr>
                <w:color w:val="000000"/>
                <w:sz w:val="20"/>
                <w:szCs w:val="20"/>
              </w:rPr>
            </w:pPr>
            <w:r w:rsidRPr="00EA7244">
              <w:rPr>
                <w:color w:val="000000"/>
                <w:sz w:val="20"/>
                <w:szCs w:val="20"/>
              </w:rPr>
              <w:t>0+000</w:t>
            </w:r>
          </w:p>
        </w:tc>
        <w:tc>
          <w:tcPr>
            <w:tcW w:w="1571" w:type="dxa"/>
            <w:vAlign w:val="bottom"/>
          </w:tcPr>
          <w:p w14:paraId="508C3C38" w14:textId="77777777" w:rsidR="00161591" w:rsidRPr="00EA7244" w:rsidRDefault="00161591" w:rsidP="00801735">
            <w:pPr>
              <w:jc w:val="center"/>
              <w:rPr>
                <w:color w:val="000000"/>
                <w:sz w:val="20"/>
                <w:szCs w:val="20"/>
              </w:rPr>
            </w:pPr>
            <w:r w:rsidRPr="00EA7244">
              <w:rPr>
                <w:color w:val="000000"/>
                <w:sz w:val="20"/>
                <w:szCs w:val="20"/>
              </w:rPr>
              <w:t>0+142</w:t>
            </w:r>
          </w:p>
        </w:tc>
        <w:tc>
          <w:tcPr>
            <w:tcW w:w="1567" w:type="dxa"/>
            <w:vAlign w:val="center"/>
          </w:tcPr>
          <w:p w14:paraId="2EEF1C9E" w14:textId="77777777" w:rsidR="00161591" w:rsidRPr="00EA7244" w:rsidRDefault="00161591" w:rsidP="00801735">
            <w:pPr>
              <w:jc w:val="center"/>
              <w:rPr>
                <w:color w:val="000000"/>
                <w:sz w:val="20"/>
                <w:szCs w:val="20"/>
              </w:rPr>
            </w:pPr>
            <w:r w:rsidRPr="00EA7244">
              <w:rPr>
                <w:color w:val="000000"/>
                <w:sz w:val="20"/>
                <w:szCs w:val="20"/>
              </w:rPr>
              <w:t>0,03</w:t>
            </w:r>
          </w:p>
        </w:tc>
      </w:tr>
      <w:tr w:rsidR="00161591" w:rsidRPr="00EA7244" w14:paraId="7DCCDCD4" w14:textId="77777777" w:rsidTr="00801735">
        <w:trPr>
          <w:trHeight w:val="28"/>
        </w:trPr>
        <w:tc>
          <w:tcPr>
            <w:tcW w:w="4555" w:type="dxa"/>
            <w:vMerge/>
          </w:tcPr>
          <w:p w14:paraId="25C2FFE2" w14:textId="77777777" w:rsidR="00161591" w:rsidRPr="00EA7244" w:rsidRDefault="00161591" w:rsidP="00801735"/>
        </w:tc>
        <w:tc>
          <w:tcPr>
            <w:tcW w:w="1572" w:type="dxa"/>
            <w:vAlign w:val="bottom"/>
          </w:tcPr>
          <w:p w14:paraId="44DF3866" w14:textId="77777777" w:rsidR="00161591" w:rsidRPr="00EA7244" w:rsidRDefault="00161591" w:rsidP="00801735">
            <w:pPr>
              <w:jc w:val="center"/>
              <w:rPr>
                <w:color w:val="000000"/>
                <w:sz w:val="20"/>
                <w:szCs w:val="20"/>
              </w:rPr>
            </w:pPr>
            <w:r w:rsidRPr="00EA7244">
              <w:rPr>
                <w:color w:val="000000"/>
                <w:sz w:val="20"/>
                <w:szCs w:val="20"/>
              </w:rPr>
              <w:t>0+142</w:t>
            </w:r>
          </w:p>
        </w:tc>
        <w:tc>
          <w:tcPr>
            <w:tcW w:w="1571" w:type="dxa"/>
            <w:vAlign w:val="bottom"/>
          </w:tcPr>
          <w:p w14:paraId="42837CD8" w14:textId="77777777" w:rsidR="00161591" w:rsidRPr="00EA7244" w:rsidRDefault="00161591" w:rsidP="00801735">
            <w:pPr>
              <w:jc w:val="center"/>
              <w:rPr>
                <w:color w:val="000000"/>
                <w:sz w:val="20"/>
                <w:szCs w:val="20"/>
              </w:rPr>
            </w:pPr>
            <w:r w:rsidRPr="00EA7244">
              <w:rPr>
                <w:color w:val="000000"/>
                <w:sz w:val="20"/>
                <w:szCs w:val="20"/>
              </w:rPr>
              <w:t>0+642</w:t>
            </w:r>
          </w:p>
        </w:tc>
        <w:tc>
          <w:tcPr>
            <w:tcW w:w="1567" w:type="dxa"/>
            <w:vAlign w:val="center"/>
          </w:tcPr>
          <w:p w14:paraId="49593180" w14:textId="77777777" w:rsidR="00161591" w:rsidRPr="00EA7244" w:rsidRDefault="00161591" w:rsidP="00801735">
            <w:pPr>
              <w:jc w:val="center"/>
              <w:rPr>
                <w:color w:val="000000"/>
                <w:sz w:val="20"/>
                <w:szCs w:val="20"/>
              </w:rPr>
            </w:pPr>
            <w:r w:rsidRPr="00EA7244">
              <w:rPr>
                <w:color w:val="000000"/>
                <w:sz w:val="20"/>
                <w:szCs w:val="20"/>
              </w:rPr>
              <w:t>0,15</w:t>
            </w:r>
          </w:p>
        </w:tc>
      </w:tr>
      <w:tr w:rsidR="00161591" w:rsidRPr="00EA7244" w14:paraId="27561D99" w14:textId="77777777" w:rsidTr="00801735">
        <w:trPr>
          <w:trHeight w:val="28"/>
        </w:trPr>
        <w:tc>
          <w:tcPr>
            <w:tcW w:w="4555" w:type="dxa"/>
            <w:vMerge/>
          </w:tcPr>
          <w:p w14:paraId="3740AF58" w14:textId="77777777" w:rsidR="00161591" w:rsidRPr="00EA7244" w:rsidRDefault="00161591" w:rsidP="00801735"/>
        </w:tc>
        <w:tc>
          <w:tcPr>
            <w:tcW w:w="1572" w:type="dxa"/>
            <w:vAlign w:val="bottom"/>
          </w:tcPr>
          <w:p w14:paraId="4793A666" w14:textId="77777777" w:rsidR="00161591" w:rsidRPr="00EA7244" w:rsidRDefault="00161591" w:rsidP="00801735">
            <w:pPr>
              <w:jc w:val="center"/>
              <w:rPr>
                <w:color w:val="000000"/>
                <w:sz w:val="20"/>
                <w:szCs w:val="20"/>
              </w:rPr>
            </w:pPr>
            <w:r w:rsidRPr="00EA7244">
              <w:rPr>
                <w:color w:val="000000"/>
                <w:sz w:val="20"/>
                <w:szCs w:val="20"/>
              </w:rPr>
              <w:t>0+642</w:t>
            </w:r>
          </w:p>
        </w:tc>
        <w:tc>
          <w:tcPr>
            <w:tcW w:w="1571" w:type="dxa"/>
            <w:vAlign w:val="bottom"/>
          </w:tcPr>
          <w:p w14:paraId="06637252" w14:textId="77777777" w:rsidR="00161591" w:rsidRPr="00EA7244" w:rsidRDefault="00161591" w:rsidP="00801735">
            <w:pPr>
              <w:jc w:val="center"/>
              <w:rPr>
                <w:color w:val="000000"/>
                <w:sz w:val="20"/>
                <w:szCs w:val="20"/>
              </w:rPr>
            </w:pPr>
            <w:r w:rsidRPr="00EA7244">
              <w:rPr>
                <w:color w:val="000000"/>
                <w:sz w:val="20"/>
                <w:szCs w:val="20"/>
              </w:rPr>
              <w:t>1+956</w:t>
            </w:r>
          </w:p>
        </w:tc>
        <w:tc>
          <w:tcPr>
            <w:tcW w:w="1567" w:type="dxa"/>
            <w:vAlign w:val="center"/>
          </w:tcPr>
          <w:p w14:paraId="30257068" w14:textId="77777777" w:rsidR="00161591" w:rsidRPr="00EA7244" w:rsidRDefault="00161591" w:rsidP="00801735">
            <w:pPr>
              <w:jc w:val="center"/>
              <w:rPr>
                <w:color w:val="000000"/>
                <w:sz w:val="20"/>
                <w:szCs w:val="20"/>
              </w:rPr>
            </w:pPr>
            <w:r w:rsidRPr="00EA7244">
              <w:rPr>
                <w:color w:val="000000"/>
                <w:sz w:val="20"/>
                <w:szCs w:val="20"/>
              </w:rPr>
              <w:t>0,04</w:t>
            </w:r>
          </w:p>
        </w:tc>
      </w:tr>
      <w:tr w:rsidR="00161591" w:rsidRPr="00EA7244" w14:paraId="4198F0BB" w14:textId="77777777" w:rsidTr="00801735">
        <w:trPr>
          <w:trHeight w:val="28"/>
        </w:trPr>
        <w:tc>
          <w:tcPr>
            <w:tcW w:w="4555" w:type="dxa"/>
            <w:vMerge/>
          </w:tcPr>
          <w:p w14:paraId="2DBA4BED" w14:textId="77777777" w:rsidR="00161591" w:rsidRPr="00EA7244" w:rsidRDefault="00161591" w:rsidP="00801735"/>
        </w:tc>
        <w:tc>
          <w:tcPr>
            <w:tcW w:w="1572" w:type="dxa"/>
            <w:vAlign w:val="bottom"/>
          </w:tcPr>
          <w:p w14:paraId="5EFF98AA" w14:textId="77777777" w:rsidR="00161591" w:rsidRPr="00EA7244" w:rsidRDefault="00161591" w:rsidP="00801735">
            <w:pPr>
              <w:jc w:val="center"/>
              <w:rPr>
                <w:color w:val="000000"/>
                <w:sz w:val="20"/>
                <w:szCs w:val="20"/>
              </w:rPr>
            </w:pPr>
            <w:r w:rsidRPr="00EA7244">
              <w:rPr>
                <w:color w:val="000000"/>
                <w:sz w:val="20"/>
                <w:szCs w:val="20"/>
              </w:rPr>
              <w:t>1+956</w:t>
            </w:r>
          </w:p>
        </w:tc>
        <w:tc>
          <w:tcPr>
            <w:tcW w:w="1571" w:type="dxa"/>
            <w:vAlign w:val="bottom"/>
          </w:tcPr>
          <w:p w14:paraId="0E909C3C" w14:textId="77777777" w:rsidR="00161591" w:rsidRPr="00EA7244" w:rsidRDefault="00161591" w:rsidP="00801735">
            <w:pPr>
              <w:jc w:val="center"/>
              <w:rPr>
                <w:color w:val="000000"/>
                <w:sz w:val="20"/>
                <w:szCs w:val="20"/>
              </w:rPr>
            </w:pPr>
            <w:r w:rsidRPr="00EA7244">
              <w:rPr>
                <w:color w:val="000000"/>
                <w:sz w:val="20"/>
                <w:szCs w:val="20"/>
              </w:rPr>
              <w:t>1+979</w:t>
            </w:r>
          </w:p>
        </w:tc>
        <w:tc>
          <w:tcPr>
            <w:tcW w:w="1567" w:type="dxa"/>
            <w:vAlign w:val="center"/>
          </w:tcPr>
          <w:p w14:paraId="5CC6618B" w14:textId="77777777" w:rsidR="00161591" w:rsidRPr="00EA7244" w:rsidRDefault="00161591" w:rsidP="00801735">
            <w:pPr>
              <w:jc w:val="center"/>
              <w:rPr>
                <w:color w:val="000000"/>
                <w:sz w:val="20"/>
                <w:szCs w:val="20"/>
              </w:rPr>
            </w:pPr>
            <w:r w:rsidRPr="00EA7244">
              <w:rPr>
                <w:color w:val="000000"/>
                <w:sz w:val="20"/>
                <w:szCs w:val="20"/>
              </w:rPr>
              <w:t>-4,49</w:t>
            </w:r>
          </w:p>
        </w:tc>
      </w:tr>
      <w:tr w:rsidR="00161591" w:rsidRPr="00EA7244" w14:paraId="0BF7CCE4" w14:textId="77777777" w:rsidTr="00801735">
        <w:trPr>
          <w:trHeight w:val="28"/>
        </w:trPr>
        <w:tc>
          <w:tcPr>
            <w:tcW w:w="4555" w:type="dxa"/>
            <w:vMerge/>
          </w:tcPr>
          <w:p w14:paraId="23580A9B" w14:textId="77777777" w:rsidR="00161591" w:rsidRPr="00EA7244" w:rsidRDefault="00161591" w:rsidP="00801735"/>
        </w:tc>
        <w:tc>
          <w:tcPr>
            <w:tcW w:w="1572" w:type="dxa"/>
            <w:vAlign w:val="bottom"/>
          </w:tcPr>
          <w:p w14:paraId="039B9987" w14:textId="77777777" w:rsidR="00161591" w:rsidRPr="00EA7244" w:rsidRDefault="00161591" w:rsidP="00801735">
            <w:pPr>
              <w:jc w:val="center"/>
              <w:rPr>
                <w:color w:val="000000"/>
                <w:sz w:val="20"/>
                <w:szCs w:val="20"/>
              </w:rPr>
            </w:pPr>
            <w:r w:rsidRPr="00EA7244">
              <w:rPr>
                <w:color w:val="000000"/>
                <w:sz w:val="20"/>
                <w:szCs w:val="20"/>
              </w:rPr>
              <w:t>1+979</w:t>
            </w:r>
          </w:p>
        </w:tc>
        <w:tc>
          <w:tcPr>
            <w:tcW w:w="1571" w:type="dxa"/>
            <w:vAlign w:val="bottom"/>
          </w:tcPr>
          <w:p w14:paraId="035D92E2" w14:textId="77777777" w:rsidR="00161591" w:rsidRPr="00EA7244" w:rsidRDefault="00161591" w:rsidP="00801735">
            <w:pPr>
              <w:jc w:val="center"/>
              <w:rPr>
                <w:color w:val="000000"/>
                <w:sz w:val="20"/>
                <w:szCs w:val="20"/>
              </w:rPr>
            </w:pPr>
            <w:r w:rsidRPr="00EA7244">
              <w:rPr>
                <w:color w:val="000000"/>
                <w:sz w:val="20"/>
                <w:szCs w:val="20"/>
              </w:rPr>
              <w:t>2+340</w:t>
            </w:r>
          </w:p>
        </w:tc>
        <w:tc>
          <w:tcPr>
            <w:tcW w:w="1567" w:type="dxa"/>
            <w:vAlign w:val="center"/>
          </w:tcPr>
          <w:p w14:paraId="37D89C7A" w14:textId="77777777" w:rsidR="00161591" w:rsidRPr="00EA7244" w:rsidRDefault="00161591" w:rsidP="00801735">
            <w:pPr>
              <w:jc w:val="center"/>
              <w:rPr>
                <w:color w:val="000000"/>
                <w:sz w:val="20"/>
                <w:szCs w:val="20"/>
              </w:rPr>
            </w:pPr>
            <w:r w:rsidRPr="00EA7244">
              <w:rPr>
                <w:color w:val="000000"/>
                <w:sz w:val="20"/>
                <w:szCs w:val="20"/>
              </w:rPr>
              <w:t>0,00</w:t>
            </w:r>
          </w:p>
        </w:tc>
      </w:tr>
      <w:tr w:rsidR="00161591" w:rsidRPr="00EA7244" w14:paraId="27425B6D" w14:textId="77777777" w:rsidTr="00801735">
        <w:trPr>
          <w:trHeight w:val="28"/>
        </w:trPr>
        <w:tc>
          <w:tcPr>
            <w:tcW w:w="4555" w:type="dxa"/>
            <w:vMerge/>
          </w:tcPr>
          <w:p w14:paraId="3C7BEEC4" w14:textId="77777777" w:rsidR="00161591" w:rsidRPr="00EA7244" w:rsidRDefault="00161591" w:rsidP="00801735"/>
        </w:tc>
        <w:tc>
          <w:tcPr>
            <w:tcW w:w="1572" w:type="dxa"/>
            <w:vAlign w:val="bottom"/>
          </w:tcPr>
          <w:p w14:paraId="7983A7EC" w14:textId="77777777" w:rsidR="00161591" w:rsidRPr="00EA7244" w:rsidRDefault="00161591" w:rsidP="00801735">
            <w:pPr>
              <w:jc w:val="center"/>
              <w:rPr>
                <w:color w:val="000000"/>
                <w:sz w:val="20"/>
                <w:szCs w:val="20"/>
              </w:rPr>
            </w:pPr>
            <w:r w:rsidRPr="00EA7244">
              <w:rPr>
                <w:color w:val="000000"/>
                <w:sz w:val="20"/>
                <w:szCs w:val="20"/>
              </w:rPr>
              <w:t>2+340</w:t>
            </w:r>
          </w:p>
        </w:tc>
        <w:tc>
          <w:tcPr>
            <w:tcW w:w="1571" w:type="dxa"/>
            <w:vAlign w:val="bottom"/>
          </w:tcPr>
          <w:p w14:paraId="4ACDF6F4" w14:textId="77777777" w:rsidR="00161591" w:rsidRPr="00EA7244" w:rsidRDefault="00161591" w:rsidP="00801735">
            <w:pPr>
              <w:jc w:val="center"/>
              <w:rPr>
                <w:color w:val="000000"/>
                <w:sz w:val="20"/>
                <w:szCs w:val="20"/>
              </w:rPr>
            </w:pPr>
            <w:r w:rsidRPr="00EA7244">
              <w:rPr>
                <w:color w:val="000000"/>
                <w:sz w:val="20"/>
                <w:szCs w:val="20"/>
              </w:rPr>
              <w:t>2+350</w:t>
            </w:r>
          </w:p>
        </w:tc>
        <w:tc>
          <w:tcPr>
            <w:tcW w:w="1567" w:type="dxa"/>
            <w:vAlign w:val="center"/>
          </w:tcPr>
          <w:p w14:paraId="5A87CFF9" w14:textId="77777777" w:rsidR="00161591" w:rsidRPr="00EA7244" w:rsidRDefault="00161591" w:rsidP="00801735">
            <w:pPr>
              <w:jc w:val="center"/>
              <w:rPr>
                <w:color w:val="000000"/>
                <w:sz w:val="20"/>
                <w:szCs w:val="20"/>
              </w:rPr>
            </w:pPr>
            <w:r w:rsidRPr="00EA7244">
              <w:rPr>
                <w:color w:val="000000"/>
                <w:sz w:val="20"/>
                <w:szCs w:val="20"/>
              </w:rPr>
              <w:t>9,90</w:t>
            </w:r>
          </w:p>
        </w:tc>
      </w:tr>
      <w:tr w:rsidR="00161591" w:rsidRPr="00EA7244" w14:paraId="15FE7B94" w14:textId="77777777" w:rsidTr="00801735">
        <w:trPr>
          <w:trHeight w:val="28"/>
        </w:trPr>
        <w:tc>
          <w:tcPr>
            <w:tcW w:w="4555" w:type="dxa"/>
            <w:vMerge/>
          </w:tcPr>
          <w:p w14:paraId="37BA2184" w14:textId="77777777" w:rsidR="00161591" w:rsidRPr="00EA7244" w:rsidRDefault="00161591" w:rsidP="00801735"/>
        </w:tc>
        <w:tc>
          <w:tcPr>
            <w:tcW w:w="1572" w:type="dxa"/>
            <w:vAlign w:val="bottom"/>
          </w:tcPr>
          <w:p w14:paraId="7AA49247" w14:textId="77777777" w:rsidR="00161591" w:rsidRPr="00EA7244" w:rsidRDefault="00161591" w:rsidP="00801735">
            <w:pPr>
              <w:jc w:val="center"/>
              <w:rPr>
                <w:color w:val="000000"/>
                <w:sz w:val="20"/>
                <w:szCs w:val="20"/>
              </w:rPr>
            </w:pPr>
            <w:r w:rsidRPr="00EA7244">
              <w:rPr>
                <w:color w:val="000000"/>
                <w:sz w:val="20"/>
                <w:szCs w:val="20"/>
              </w:rPr>
              <w:t>2+350</w:t>
            </w:r>
          </w:p>
        </w:tc>
        <w:tc>
          <w:tcPr>
            <w:tcW w:w="1571" w:type="dxa"/>
            <w:vAlign w:val="bottom"/>
          </w:tcPr>
          <w:p w14:paraId="168C9905" w14:textId="77777777" w:rsidR="00161591" w:rsidRPr="00EA7244" w:rsidRDefault="00161591" w:rsidP="00801735">
            <w:pPr>
              <w:jc w:val="center"/>
              <w:rPr>
                <w:color w:val="000000"/>
                <w:sz w:val="20"/>
                <w:szCs w:val="20"/>
              </w:rPr>
            </w:pPr>
            <w:r w:rsidRPr="00EA7244">
              <w:rPr>
                <w:color w:val="000000"/>
                <w:sz w:val="20"/>
                <w:szCs w:val="20"/>
              </w:rPr>
              <w:t>2+400</w:t>
            </w:r>
          </w:p>
        </w:tc>
        <w:tc>
          <w:tcPr>
            <w:tcW w:w="1567" w:type="dxa"/>
            <w:vAlign w:val="center"/>
          </w:tcPr>
          <w:p w14:paraId="2AD70599" w14:textId="77777777" w:rsidR="00161591" w:rsidRPr="00EA7244" w:rsidRDefault="00161591" w:rsidP="00801735">
            <w:pPr>
              <w:jc w:val="center"/>
              <w:rPr>
                <w:color w:val="000000"/>
                <w:sz w:val="20"/>
                <w:szCs w:val="20"/>
              </w:rPr>
            </w:pPr>
            <w:r w:rsidRPr="00EA7244">
              <w:rPr>
                <w:color w:val="000000"/>
                <w:sz w:val="20"/>
                <w:szCs w:val="20"/>
              </w:rPr>
              <w:t>0,10</w:t>
            </w:r>
          </w:p>
        </w:tc>
      </w:tr>
    </w:tbl>
    <w:p w14:paraId="5ED78AB2" w14:textId="77777777" w:rsidR="00161591" w:rsidRPr="00EA7244" w:rsidRDefault="00161591" w:rsidP="00161591"/>
    <w:p w14:paraId="0DF0B5C5" w14:textId="77777777" w:rsidR="00161591" w:rsidRPr="00EA7244" w:rsidRDefault="00161591" w:rsidP="00161591">
      <w:r w:rsidRPr="00EA7244">
        <w:t>A tervezés során geodézia pontok és 3D-s vonalláncok segítségével a 3D CivilAutoCad program segítségével terepmodelleket hoztak létre. Nyomtervet készítettek, amit összeegyeztettek a terep modellel. Így az árokról dinamikus helyszínrajzot, hossz-szelvényt és keresztszelvényeket kaptak, amelyek tartalmazták a tervezett beavatkozást. Az nyomtervet addig változtatták, míg megkapták az ideális nyomvonalat.</w:t>
      </w:r>
    </w:p>
    <w:p w14:paraId="6679F7A4" w14:textId="77777777" w:rsidR="00161591" w:rsidRPr="00EA7244" w:rsidRDefault="00161591" w:rsidP="00161591">
      <w:r w:rsidRPr="00EA7244">
        <w:t>Egy komplex, több elemből álló beavatkozást tervezett, amelyben az árok mentén tavak lesznek kialakítva. A Gyánti-árokból lehet majd a tavak vízpótlását megoldani. Az árok és a tavak közé betétpallós műtárgyakat kerülnek, az árokra pedig zsiliptáblás átereszek az ott lévő vízmennyiség szabályozása érdekében.</w:t>
      </w:r>
    </w:p>
    <w:p w14:paraId="20D00D79" w14:textId="77777777" w:rsidR="00161591" w:rsidRPr="00EA7244" w:rsidRDefault="00161591" w:rsidP="00BC0069"/>
    <w:p w14:paraId="65A153D9" w14:textId="77777777" w:rsidR="002770AF" w:rsidRDefault="005820D1" w:rsidP="00925172">
      <w:pPr>
        <w:jc w:val="center"/>
      </w:pPr>
      <w:r>
        <w:rPr>
          <w:noProof/>
        </w:rPr>
        <w:drawing>
          <wp:inline distT="0" distB="0" distL="0" distR="0" wp14:anchorId="3C9E74C1" wp14:editId="25F6ED87">
            <wp:extent cx="4391025" cy="3293269"/>
            <wp:effectExtent l="0" t="0" r="0" b="254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_20210507_17220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394923" cy="3296192"/>
                    </a:xfrm>
                    <a:prstGeom prst="rect">
                      <a:avLst/>
                    </a:prstGeom>
                  </pic:spPr>
                </pic:pic>
              </a:graphicData>
            </a:graphic>
          </wp:inline>
        </w:drawing>
      </w:r>
    </w:p>
    <w:p w14:paraId="0D030B7E" w14:textId="77777777" w:rsidR="00925172" w:rsidRDefault="00925172" w:rsidP="00925172">
      <w:pPr>
        <w:jc w:val="center"/>
      </w:pPr>
    </w:p>
    <w:p w14:paraId="791A8B83" w14:textId="77777777" w:rsidR="00571D52" w:rsidRDefault="00571D52" w:rsidP="00925172">
      <w:pPr>
        <w:jc w:val="center"/>
      </w:pPr>
      <w:r>
        <w:rPr>
          <w:noProof/>
        </w:rPr>
        <w:drawing>
          <wp:inline distT="0" distB="0" distL="0" distR="0" wp14:anchorId="4C7269C5" wp14:editId="16EF7A32">
            <wp:extent cx="4371975" cy="3278981"/>
            <wp:effectExtent l="0" t="0" r="0" b="0"/>
            <wp:docPr id="32" name="Kép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_20210507_172321.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381975" cy="3286481"/>
                    </a:xfrm>
                    <a:prstGeom prst="rect">
                      <a:avLst/>
                    </a:prstGeom>
                  </pic:spPr>
                </pic:pic>
              </a:graphicData>
            </a:graphic>
          </wp:inline>
        </w:drawing>
      </w:r>
    </w:p>
    <w:p w14:paraId="0A671F13" w14:textId="77777777" w:rsidR="00571D52" w:rsidRPr="00EA7244" w:rsidRDefault="00571D52" w:rsidP="00925172">
      <w:pPr>
        <w:ind w:firstLine="993"/>
        <w:rPr>
          <w:i/>
          <w:sz w:val="20"/>
        </w:rPr>
      </w:pPr>
      <w:r w:rsidRPr="00EA7244">
        <w:rPr>
          <w:i/>
          <w:sz w:val="20"/>
        </w:rPr>
        <w:t>Forrás: Saját felvétel, 2021. május 07.</w:t>
      </w:r>
    </w:p>
    <w:p w14:paraId="311FC065" w14:textId="77777777" w:rsidR="00571D52" w:rsidRPr="00EA7244" w:rsidRDefault="00571D52" w:rsidP="00BC0069"/>
    <w:p w14:paraId="2A24A7C7" w14:textId="77777777" w:rsidR="00571D52" w:rsidRDefault="00571D52" w:rsidP="00BC0069">
      <w:pPr>
        <w:jc w:val="center"/>
      </w:pPr>
      <w:r w:rsidRPr="00EA7244">
        <w:rPr>
          <w:i/>
        </w:rPr>
        <w:fldChar w:fldCharType="begin"/>
      </w:r>
      <w:r w:rsidRPr="00EA7244">
        <w:rPr>
          <w:i/>
        </w:rPr>
        <w:instrText xml:space="preserve"> SEQ ábra \* ARABIC </w:instrText>
      </w:r>
      <w:r w:rsidRPr="00EA7244">
        <w:rPr>
          <w:i/>
        </w:rPr>
        <w:fldChar w:fldCharType="separate"/>
      </w:r>
      <w:r w:rsidR="0004234F">
        <w:rPr>
          <w:i/>
          <w:noProof/>
        </w:rPr>
        <w:t>29</w:t>
      </w:r>
      <w:r w:rsidRPr="00EA7244">
        <w:rPr>
          <w:i/>
        </w:rPr>
        <w:fldChar w:fldCharType="end"/>
      </w:r>
      <w:r w:rsidRPr="00EA7244">
        <w:rPr>
          <w:i/>
        </w:rPr>
        <w:t>. ábra:</w:t>
      </w:r>
      <w:r>
        <w:rPr>
          <w:i/>
        </w:rPr>
        <w:t xml:space="preserve"> </w:t>
      </w:r>
      <w:r w:rsidRPr="00EA7244">
        <w:rPr>
          <w:bCs/>
          <w:i/>
        </w:rPr>
        <w:t xml:space="preserve">A </w:t>
      </w:r>
      <w:r>
        <w:rPr>
          <w:bCs/>
          <w:i/>
        </w:rPr>
        <w:t xml:space="preserve">Gyánti-árok a Sió depónia felől </w:t>
      </w:r>
      <w:r w:rsidRPr="00EA7244">
        <w:rPr>
          <w:bCs/>
          <w:i/>
        </w:rPr>
        <w:t>fényképezve</w:t>
      </w:r>
      <w:r>
        <w:rPr>
          <w:bCs/>
          <w:i/>
        </w:rPr>
        <w:t xml:space="preserve"> (fent) és a mellékág bevezetés után</w:t>
      </w:r>
    </w:p>
    <w:p w14:paraId="6D86A07A" w14:textId="77777777" w:rsidR="00925172" w:rsidRDefault="00925172" w:rsidP="00BC0069">
      <w:pPr>
        <w:rPr>
          <w:i/>
        </w:rPr>
      </w:pPr>
    </w:p>
    <w:p w14:paraId="6732BEE5" w14:textId="77777777" w:rsidR="00147817" w:rsidRPr="00EA7244" w:rsidRDefault="001347D0" w:rsidP="00BC0069">
      <w:pPr>
        <w:rPr>
          <w:i/>
        </w:rPr>
      </w:pPr>
      <w:r w:rsidRPr="00EA7244">
        <w:rPr>
          <w:i/>
        </w:rPr>
        <w:t>Sió-</w:t>
      </w:r>
      <w:r w:rsidR="00147817" w:rsidRPr="00EA7244">
        <w:rPr>
          <w:i/>
        </w:rPr>
        <w:t>csatorna–Gyánti-árok</w:t>
      </w:r>
    </w:p>
    <w:p w14:paraId="20D2420B" w14:textId="77777777" w:rsidR="00147817" w:rsidRDefault="00147817" w:rsidP="00BC0069">
      <w:r w:rsidRPr="00EA7244">
        <w:t>A balatoni magas vízállás esetén, a többlet vizet a tervezett új siófoki zsilipen keresztül lehet leereszteni. A Sió-csatorna medre egyes szakaszokon ezt a többletvizet nem biztos, hogy képes kezelni, ezért a 80+581 km szelvényben lévő műtárgyon keresztül a vizet ki lehet vezetni a tervezett vizes élőhelyre. A Gyánti-árok segítségével lehet a műtárgyon keresztül kivezetett vizet</w:t>
      </w:r>
      <w:r w:rsidR="00D20C94">
        <w:t xml:space="preserve"> a tervezett tavakba elvezetni.</w:t>
      </w:r>
    </w:p>
    <w:p w14:paraId="4E77D956" w14:textId="77777777" w:rsidR="00D20C94" w:rsidRPr="00EA7244" w:rsidRDefault="00D20C94" w:rsidP="00BC0069">
      <w:r w:rsidRPr="00EA7244">
        <w:t>A Gyánti-árok 0+091 km szelvényétől indul a Gyánti-mellékág. A mellégágon</w:t>
      </w:r>
      <w:r w:rsidR="009F56E0">
        <w:t xml:space="preserve"> a 0+402 km szelvénybe tervezett összekötő csatornán</w:t>
      </w:r>
      <w:r w:rsidRPr="00EA7244">
        <w:t xml:space="preserve"> keresztül lehet az 4-es számú tavat feltölteni. </w:t>
      </w:r>
    </w:p>
    <w:p w14:paraId="66D98EC8" w14:textId="77777777" w:rsidR="00D20C94" w:rsidRPr="00EA7244" w:rsidRDefault="00D20C94" w:rsidP="00BC0069">
      <w:r w:rsidRPr="00EA7244">
        <w:t>A Gyánti-árok 0+684 km szelvényébe torkolló összekötő csatornán keresztül lehet a 3-as számú tavat szabályozni.</w:t>
      </w:r>
    </w:p>
    <w:p w14:paraId="434786FE" w14:textId="77777777" w:rsidR="00D20C94" w:rsidRPr="00EA7244" w:rsidRDefault="00D20C94" w:rsidP="00BC0069">
      <w:r w:rsidRPr="00EA7244">
        <w:t>A Gyánti-árok 0+983 km szelvényébe torkolló összekötő csatornán keresztül lehet a 2-as számú tavat szabályozni.</w:t>
      </w:r>
    </w:p>
    <w:p w14:paraId="2A128D2D" w14:textId="77777777" w:rsidR="00D20C94" w:rsidRPr="00EA7244" w:rsidRDefault="00D20C94" w:rsidP="00BC0069">
      <w:r w:rsidRPr="00EA7244">
        <w:t>A Gyánti-árok 1+672 km szelvényébe torkolló összekötő csatornán keresztül lehet az 1-as számú tavat szabályozni.</w:t>
      </w:r>
    </w:p>
    <w:p w14:paraId="24BEB517" w14:textId="77777777" w:rsidR="00D20C94" w:rsidRPr="00EA7244" w:rsidRDefault="00D20C94" w:rsidP="00BC0069">
      <w:r w:rsidRPr="00EA7244">
        <w:t>A Gyánti-árok tervezett kis esése lehetővé teszi a víz kormányzását mind a két irányba.</w:t>
      </w:r>
    </w:p>
    <w:p w14:paraId="771B557F" w14:textId="77777777" w:rsidR="00091270" w:rsidRDefault="00091270" w:rsidP="00BC0069"/>
    <w:p w14:paraId="6EABEB82" w14:textId="77777777" w:rsidR="00091270" w:rsidRDefault="00091270" w:rsidP="00925172">
      <w:pPr>
        <w:jc w:val="center"/>
      </w:pPr>
      <w:r>
        <w:rPr>
          <w:noProof/>
        </w:rPr>
        <w:drawing>
          <wp:inline distT="0" distB="0" distL="0" distR="0" wp14:anchorId="181F7984" wp14:editId="420E12C8">
            <wp:extent cx="4391025" cy="3293269"/>
            <wp:effectExtent l="0" t="0" r="0" b="254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20210507_162924.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398561" cy="3298921"/>
                    </a:xfrm>
                    <a:prstGeom prst="rect">
                      <a:avLst/>
                    </a:prstGeom>
                  </pic:spPr>
                </pic:pic>
              </a:graphicData>
            </a:graphic>
          </wp:inline>
        </w:drawing>
      </w:r>
    </w:p>
    <w:p w14:paraId="5476DC87" w14:textId="77777777" w:rsidR="00091270" w:rsidRPr="00EA7244" w:rsidRDefault="00091270" w:rsidP="00925172">
      <w:pPr>
        <w:ind w:firstLine="993"/>
        <w:rPr>
          <w:i/>
          <w:sz w:val="20"/>
        </w:rPr>
      </w:pPr>
      <w:r w:rsidRPr="00EA7244">
        <w:rPr>
          <w:i/>
          <w:sz w:val="20"/>
        </w:rPr>
        <w:t>Forrás: Saját felvétel, 2021. május 07.</w:t>
      </w:r>
    </w:p>
    <w:p w14:paraId="6EF6FC16" w14:textId="77777777" w:rsidR="00091270" w:rsidRPr="00EA7244" w:rsidRDefault="00091270" w:rsidP="00BC0069"/>
    <w:p w14:paraId="1431B80E" w14:textId="77777777" w:rsidR="00091270" w:rsidRDefault="00091270" w:rsidP="00BC0069">
      <w:pPr>
        <w:jc w:val="center"/>
        <w:rPr>
          <w:bCs/>
          <w:i/>
        </w:rPr>
      </w:pPr>
      <w:r w:rsidRPr="00EA7244">
        <w:rPr>
          <w:i/>
        </w:rPr>
        <w:fldChar w:fldCharType="begin"/>
      </w:r>
      <w:r w:rsidRPr="00EA7244">
        <w:rPr>
          <w:i/>
        </w:rPr>
        <w:instrText xml:space="preserve"> SEQ ábra \* ARABIC </w:instrText>
      </w:r>
      <w:r w:rsidRPr="00EA7244">
        <w:rPr>
          <w:i/>
        </w:rPr>
        <w:fldChar w:fldCharType="separate"/>
      </w:r>
      <w:r w:rsidR="0004234F">
        <w:rPr>
          <w:i/>
          <w:noProof/>
        </w:rPr>
        <w:t>30</w:t>
      </w:r>
      <w:r w:rsidRPr="00EA7244">
        <w:rPr>
          <w:i/>
        </w:rPr>
        <w:fldChar w:fldCharType="end"/>
      </w:r>
      <w:r w:rsidRPr="00EA7244">
        <w:rPr>
          <w:i/>
        </w:rPr>
        <w:t xml:space="preserve">. ábra: </w:t>
      </w:r>
      <w:r w:rsidRPr="00EA7244">
        <w:rPr>
          <w:bCs/>
          <w:i/>
        </w:rPr>
        <w:t xml:space="preserve">A </w:t>
      </w:r>
      <w:r>
        <w:rPr>
          <w:bCs/>
          <w:i/>
        </w:rPr>
        <w:t>Sió és jobbparti depóniája Tolnanémedi és Pincehely közigazgatási határán.</w:t>
      </w:r>
    </w:p>
    <w:p w14:paraId="526E9F77" w14:textId="559BC202" w:rsidR="00C1053A" w:rsidRPr="00EA7244" w:rsidRDefault="00091270" w:rsidP="00BC0069">
      <w:pPr>
        <w:jc w:val="center"/>
      </w:pPr>
      <w:r>
        <w:rPr>
          <w:bCs/>
          <w:i/>
        </w:rPr>
        <w:t xml:space="preserve">Háttérben </w:t>
      </w:r>
      <w:r w:rsidR="00F90A78">
        <w:rPr>
          <w:bCs/>
          <w:i/>
        </w:rPr>
        <w:t>a csatorna két oldalán az erdősáv, a fénykép bal szélén a fák lombozata jelzi a</w:t>
      </w:r>
      <w:r w:rsidR="00C1053A">
        <w:rPr>
          <w:bCs/>
          <w:i/>
        </w:rPr>
        <w:t xml:space="preserve"> jobbparti árok helyét.</w:t>
      </w:r>
      <w:r w:rsidR="00A471F9">
        <w:rPr>
          <w:bCs/>
          <w:i/>
        </w:rPr>
        <w:t xml:space="preserve"> </w:t>
      </w:r>
      <w:r w:rsidR="00C1053A">
        <w:rPr>
          <w:bCs/>
          <w:i/>
        </w:rPr>
        <w:t xml:space="preserve">A kék színű építmény és csövei a </w:t>
      </w:r>
      <w:r w:rsidR="00C1053A" w:rsidRPr="00C1053A">
        <w:rPr>
          <w:bCs/>
          <w:i/>
        </w:rPr>
        <w:t>Sió-csatorna j</w:t>
      </w:r>
      <w:r w:rsidR="00C1053A">
        <w:rPr>
          <w:bCs/>
          <w:i/>
        </w:rPr>
        <w:t xml:space="preserve">obbparti </w:t>
      </w:r>
      <w:r w:rsidR="00C1053A" w:rsidRPr="00C1053A">
        <w:rPr>
          <w:bCs/>
          <w:i/>
        </w:rPr>
        <w:t>80+581 szelvényben lévő betétpallós</w:t>
      </w:r>
      <w:r w:rsidR="00C1053A">
        <w:rPr>
          <w:bCs/>
          <w:i/>
        </w:rPr>
        <w:t xml:space="preserve"> </w:t>
      </w:r>
      <w:r w:rsidR="00C1053A" w:rsidRPr="00C1053A">
        <w:rPr>
          <w:bCs/>
          <w:i/>
        </w:rPr>
        <w:t>műtárgy és szivattyúállás</w:t>
      </w:r>
      <w:r w:rsidR="00C1053A">
        <w:rPr>
          <w:bCs/>
          <w:i/>
        </w:rPr>
        <w:t>.</w:t>
      </w:r>
      <w:r w:rsidR="00A471F9">
        <w:rPr>
          <w:bCs/>
          <w:i/>
        </w:rPr>
        <w:t xml:space="preserve"> </w:t>
      </w:r>
      <w:r w:rsidR="00C1053A">
        <w:rPr>
          <w:bCs/>
          <w:i/>
        </w:rPr>
        <w:t xml:space="preserve">A kép közepén látható aknaszerű </w:t>
      </w:r>
      <w:r w:rsidR="00366A42">
        <w:rPr>
          <w:bCs/>
          <w:i/>
        </w:rPr>
        <w:t xml:space="preserve">építmény a </w:t>
      </w:r>
      <w:r w:rsidR="00366A42" w:rsidRPr="00366A42">
        <w:rPr>
          <w:bCs/>
          <w:i/>
        </w:rPr>
        <w:t xml:space="preserve">Sió-csatorna </w:t>
      </w:r>
      <w:r w:rsidR="00366A42" w:rsidRPr="00C1053A">
        <w:rPr>
          <w:bCs/>
          <w:i/>
        </w:rPr>
        <w:t>j</w:t>
      </w:r>
      <w:r w:rsidR="00366A42">
        <w:rPr>
          <w:bCs/>
          <w:i/>
        </w:rPr>
        <w:t xml:space="preserve">obbparti </w:t>
      </w:r>
      <w:r w:rsidR="00366A42" w:rsidRPr="00366A42">
        <w:rPr>
          <w:bCs/>
          <w:i/>
        </w:rPr>
        <w:t>80+543 szelvényben lévő</w:t>
      </w:r>
      <w:r w:rsidR="00366A42">
        <w:rPr>
          <w:bCs/>
          <w:i/>
        </w:rPr>
        <w:t xml:space="preserve"> </w:t>
      </w:r>
      <w:r w:rsidR="00366A42" w:rsidRPr="00366A42">
        <w:rPr>
          <w:bCs/>
          <w:i/>
        </w:rPr>
        <w:t>elbontandó műtárgy</w:t>
      </w:r>
      <w:r w:rsidR="00366A42">
        <w:rPr>
          <w:bCs/>
          <w:i/>
        </w:rPr>
        <w:t>, a Gyánti-árok tervezéskori beeresztő műtárgya.</w:t>
      </w:r>
    </w:p>
    <w:p w14:paraId="78E882C6" w14:textId="77777777" w:rsidR="001347D0" w:rsidRDefault="001347D0" w:rsidP="00BC0069"/>
    <w:p w14:paraId="6FE09212" w14:textId="77777777" w:rsidR="00161591" w:rsidRPr="00EA7244" w:rsidRDefault="00161591" w:rsidP="00161591">
      <w:r w:rsidRPr="00EA7244">
        <w:t>A tervezett vizes élőhely belvizes területen terül el. A magasabb területekről érkező vizek ezeken a területeken összegyülekeznek, megállnak a rétek, szántók mélyebb fekvésű részein. Annak ellenére, hogy ezeket a vizeket a Gyánti-árkon keresztül Sióba vezették, még így is sokszor volt szükség belvízvédelmi intézkedésekre. A Gyánti-árok a tervezett beavatkozások után több vizet lesz képes befogadni és elvezetni a Sió-csatornáig.</w:t>
      </w:r>
    </w:p>
    <w:p w14:paraId="584BD2BD" w14:textId="77777777" w:rsidR="00161591" w:rsidRPr="00EA7244" w:rsidRDefault="00161591" w:rsidP="00BC0069"/>
    <w:p w14:paraId="0AEDF160" w14:textId="29FD68F1" w:rsidR="00147817" w:rsidRPr="00EA7244" w:rsidRDefault="00CA1CAE" w:rsidP="00BC0069">
      <w:pPr>
        <w:rPr>
          <w:i/>
        </w:rPr>
      </w:pPr>
      <w:r w:rsidRPr="00D21E02">
        <w:rPr>
          <w:i/>
        </w:rPr>
        <w:t>Á</w:t>
      </w:r>
      <w:r w:rsidR="00D21E02" w:rsidRPr="001914D5">
        <w:rPr>
          <w:i/>
        </w:rPr>
        <w:t>teresz</w:t>
      </w:r>
      <w:r w:rsidR="002971DB" w:rsidRPr="001914D5">
        <w:rPr>
          <w:i/>
        </w:rPr>
        <w:t xml:space="preserve"> átépítés</w:t>
      </w:r>
    </w:p>
    <w:p w14:paraId="6551A4B3" w14:textId="5576E8DE" w:rsidR="00867F9D" w:rsidRPr="007379DA" w:rsidRDefault="00867F9D" w:rsidP="00867F9D">
      <w:r w:rsidRPr="007379DA">
        <w:t xml:space="preserve">A 0+030 km lévő áteresz nyílás mérete a geodéziai felmérés alapján 0,6 m-es. Az áteresz jelenlegi átmérője nem alkalmas a Sió felől érkező vizek átvezetésére, ezért </w:t>
      </w:r>
      <w:r>
        <w:t>1,30*1,30</w:t>
      </w:r>
      <w:r w:rsidRPr="007379DA">
        <w:t xml:space="preserve"> m-es </w:t>
      </w:r>
      <w:r>
        <w:t>keretelemes áteres</w:t>
      </w:r>
      <w:r w:rsidR="00BD17C2">
        <w:t>zre</w:t>
      </w:r>
      <w:r>
        <w:t xml:space="preserve"> kell</w:t>
      </w:r>
      <w:r w:rsidR="00BD17C2">
        <w:t xml:space="preserve"> átépíteni</w:t>
      </w:r>
      <w:r>
        <w:t xml:space="preserve"> .</w:t>
      </w:r>
    </w:p>
    <w:p w14:paraId="0828430B" w14:textId="77777777" w:rsidR="00867F9D" w:rsidRPr="007379DA" w:rsidRDefault="00867F9D" w:rsidP="00867F9D"/>
    <w:p w14:paraId="0BA0B293" w14:textId="77777777" w:rsidR="00867F9D" w:rsidRDefault="00867F9D" w:rsidP="00867F9D">
      <w:r>
        <w:t xml:space="preserve">Áteresz hossza: </w:t>
      </w:r>
      <w:r>
        <w:tab/>
      </w:r>
      <w:r>
        <w:tab/>
      </w:r>
      <w:r>
        <w:tab/>
      </w:r>
      <w:r>
        <w:tab/>
        <w:t xml:space="preserve"> 6,15 m</w:t>
      </w:r>
    </w:p>
    <w:p w14:paraId="2EEF6002" w14:textId="77777777" w:rsidR="00867F9D" w:rsidRPr="007379DA" w:rsidRDefault="00867F9D" w:rsidP="00867F9D">
      <w:r>
        <w:t>Áteresz típusa:</w:t>
      </w:r>
      <w:r>
        <w:tab/>
      </w:r>
      <w:r>
        <w:tab/>
      </w:r>
      <w:r>
        <w:tab/>
      </w:r>
      <w:r>
        <w:tab/>
      </w:r>
      <w:r w:rsidR="0052300F">
        <w:t xml:space="preserve"> </w:t>
      </w:r>
      <w:r>
        <w:t>keretelemes</w:t>
      </w:r>
    </w:p>
    <w:p w14:paraId="304305D1" w14:textId="77777777" w:rsidR="00867F9D" w:rsidRDefault="00867F9D" w:rsidP="00867F9D">
      <w:r>
        <w:t>Keretelem mérete</w:t>
      </w:r>
      <w:r w:rsidRPr="007379DA">
        <w:t>:</w:t>
      </w:r>
      <w:r w:rsidRPr="007379DA">
        <w:tab/>
      </w:r>
      <w:r w:rsidRPr="007379DA">
        <w:tab/>
      </w:r>
      <w:r w:rsidRPr="007379DA">
        <w:tab/>
      </w:r>
      <w:r w:rsidRPr="007379DA">
        <w:tab/>
      </w:r>
      <w:r>
        <w:t xml:space="preserve">1,30*1,30*1,00*0,15 m </w:t>
      </w:r>
    </w:p>
    <w:p w14:paraId="1642FBA5" w14:textId="79AFADA1" w:rsidR="00867F9D" w:rsidRDefault="00867F9D" w:rsidP="00867F9D">
      <w:r>
        <w:t>Tervezett alvízi fenékszint:</w:t>
      </w:r>
      <w:r>
        <w:tab/>
      </w:r>
      <w:r>
        <w:tab/>
      </w:r>
      <w:r>
        <w:tab/>
        <w:t xml:space="preserve"> 94,</w:t>
      </w:r>
      <w:r w:rsidR="009F56E0">
        <w:t>42</w:t>
      </w:r>
      <w:r>
        <w:t xml:space="preserve"> m.B.f.</w:t>
      </w:r>
    </w:p>
    <w:p w14:paraId="22BC9ED1" w14:textId="498A9E61" w:rsidR="00867F9D" w:rsidRDefault="00867F9D" w:rsidP="00867F9D">
      <w:r>
        <w:t>Tervezett felvízi fenékszint:</w:t>
      </w:r>
      <w:r>
        <w:tab/>
      </w:r>
      <w:r>
        <w:tab/>
      </w:r>
      <w:r>
        <w:tab/>
        <w:t xml:space="preserve"> 94,</w:t>
      </w:r>
      <w:r w:rsidR="009F56E0">
        <w:t>42</w:t>
      </w:r>
      <w:r>
        <w:t xml:space="preserve"> m.B.f.</w:t>
      </w:r>
    </w:p>
    <w:p w14:paraId="39258268" w14:textId="77777777" w:rsidR="00867F9D" w:rsidRPr="007379DA" w:rsidRDefault="00867F9D" w:rsidP="00867F9D">
      <w:r w:rsidRPr="007379DA">
        <w:t>Műtárgy EOV (X):</w:t>
      </w:r>
      <w:r w:rsidRPr="007379DA">
        <w:tab/>
      </w:r>
      <w:r w:rsidRPr="007379DA">
        <w:tab/>
      </w:r>
      <w:r w:rsidRPr="007379DA">
        <w:tab/>
      </w:r>
      <w:r w:rsidRPr="007379DA">
        <w:tab/>
      </w:r>
      <w:r>
        <w:t xml:space="preserve"> </w:t>
      </w:r>
      <w:r w:rsidRPr="001B1A15">
        <w:t>155149</w:t>
      </w:r>
    </w:p>
    <w:p w14:paraId="6F089862" w14:textId="77777777" w:rsidR="00867F9D" w:rsidRPr="007379DA" w:rsidRDefault="00867F9D" w:rsidP="00867F9D">
      <w:r w:rsidRPr="007379DA">
        <w:t>Műtárgy EOV (Y):</w:t>
      </w:r>
      <w:r w:rsidRPr="007379DA">
        <w:tab/>
      </w:r>
      <w:r w:rsidRPr="007379DA">
        <w:tab/>
      </w:r>
      <w:r w:rsidRPr="007379DA">
        <w:tab/>
      </w:r>
      <w:r w:rsidRPr="007379DA">
        <w:tab/>
      </w:r>
      <w:r>
        <w:t xml:space="preserve"> </w:t>
      </w:r>
      <w:r w:rsidRPr="001B1A15">
        <w:t>605232</w:t>
      </w:r>
    </w:p>
    <w:p w14:paraId="37CAE82E" w14:textId="77777777" w:rsidR="00867F9D" w:rsidRDefault="00867F9D" w:rsidP="00867F9D"/>
    <w:p w14:paraId="7E39FADC" w14:textId="77777777" w:rsidR="00867F9D" w:rsidRPr="00D627F2" w:rsidRDefault="00867F9D" w:rsidP="00867F9D">
      <w:pPr>
        <w:jc w:val="left"/>
        <w:rPr>
          <w:rFonts w:cstheme="minorBidi"/>
        </w:rPr>
      </w:pPr>
      <w:r w:rsidRPr="007379DA">
        <w:t>Az áteresz alvízi oldalán a meder stabilizálását terveztük kőszórással 5 m hosszan a 0+022 – 0+027 km között. Az áteresz felvízi szakaszán a meder a stabilizálását terveztük kőszórással a 0+033 – 0+042 km között. Az áteresz felvízi szakaszán jobb oldalt a 0+035 km szelvényben található a felhagyott Gyánti-árok. A BT tervcsomag alapján a régi beeresztő műtárgy elbontásra kerül, a helyén a depónia helyre állítását és a MÁSZ+1-es depónia magasítását terveztük. A depónia helyreállításával együtt a felhagyott mederszakasz is feltöltésre kerül. A feltöltött árok szakasz Gyánti-árok felöli rézsűjének stabilizálást 20 cm vastag terméskőszórással terveztük.</w:t>
      </w:r>
    </w:p>
    <w:p w14:paraId="24621A67" w14:textId="77777777" w:rsidR="00CA1CAE" w:rsidRPr="00EA7244" w:rsidRDefault="00CA1CAE" w:rsidP="00BC0069"/>
    <w:p w14:paraId="629B9FC2" w14:textId="77777777" w:rsidR="00147817" w:rsidRPr="00EA7244" w:rsidRDefault="00147817" w:rsidP="00BC0069">
      <w:pPr>
        <w:rPr>
          <w:i/>
        </w:rPr>
      </w:pPr>
      <w:r w:rsidRPr="00EA7244">
        <w:rPr>
          <w:i/>
        </w:rPr>
        <w:t>Áteresz átépítés</w:t>
      </w:r>
    </w:p>
    <w:p w14:paraId="074CB41D" w14:textId="77777777" w:rsidR="0052300F" w:rsidRDefault="0052300F" w:rsidP="0052300F">
      <w:r>
        <w:t xml:space="preserve">A Gyánti-árok 0+464 km szelvényében lévő áteresz fenék szintje 40 cm-rel feljebb van a tervezett fenékszintnél. A geodézia mérések alapján az áteresz felvízi fenékszintje 95.36 m.B.f., az alvízi fenékszintje 95.43 M.B.f.-en van. A geodézi alapján az áteresz átmérője </w:t>
      </w:r>
      <w:r>
        <w:rPr>
          <w:rFonts w:cstheme="minorHAnsi"/>
        </w:rPr>
        <w:t>ɸ</w:t>
      </w:r>
      <w:r>
        <w:t>60 cm. Az áteresz jelenlegi mérete nem alkalmas a vizek kormányzására, ezért nem elég lesüllyeszteni, hanem ki kell cserélni egy keretelemes átereszre.</w:t>
      </w:r>
    </w:p>
    <w:p w14:paraId="24A67FD3" w14:textId="77777777" w:rsidR="0052300F" w:rsidRPr="001914D5" w:rsidRDefault="0052300F" w:rsidP="0052300F">
      <w:r w:rsidRPr="001914D5">
        <w:t xml:space="preserve">Áteresz hossza: </w:t>
      </w:r>
      <w:r w:rsidRPr="001914D5">
        <w:tab/>
      </w:r>
      <w:r w:rsidRPr="001914D5">
        <w:tab/>
      </w:r>
      <w:r w:rsidRPr="001914D5">
        <w:tab/>
      </w:r>
      <w:r w:rsidRPr="001914D5">
        <w:tab/>
        <w:t>6,15 m</w:t>
      </w:r>
    </w:p>
    <w:p w14:paraId="2282797A" w14:textId="77777777" w:rsidR="0052300F" w:rsidRPr="007379DA" w:rsidRDefault="0052300F" w:rsidP="0052300F">
      <w:r>
        <w:t>Áteresz típusa:</w:t>
      </w:r>
      <w:r>
        <w:tab/>
      </w:r>
      <w:r>
        <w:tab/>
      </w:r>
      <w:r>
        <w:tab/>
      </w:r>
      <w:r>
        <w:tab/>
        <w:t>keretelemes</w:t>
      </w:r>
    </w:p>
    <w:p w14:paraId="027AFD2A" w14:textId="77777777" w:rsidR="0052300F" w:rsidRDefault="0052300F" w:rsidP="0052300F">
      <w:r>
        <w:t>Keretelem mérete</w:t>
      </w:r>
      <w:r w:rsidRPr="007379DA">
        <w:t>:</w:t>
      </w:r>
      <w:r w:rsidRPr="007379DA">
        <w:tab/>
      </w:r>
      <w:r w:rsidRPr="007379DA">
        <w:tab/>
      </w:r>
      <w:r w:rsidRPr="007379DA">
        <w:tab/>
      </w:r>
      <w:r w:rsidRPr="007379DA">
        <w:tab/>
      </w:r>
      <w:r>
        <w:t xml:space="preserve">1,20*1,20*1,00*0,15 m </w:t>
      </w:r>
    </w:p>
    <w:p w14:paraId="434EDE71" w14:textId="77777777" w:rsidR="0052300F" w:rsidRDefault="0052300F" w:rsidP="0052300F">
      <w:r>
        <w:t>Tervezett alvízi fenékszint:</w:t>
      </w:r>
      <w:r>
        <w:tab/>
      </w:r>
      <w:r>
        <w:tab/>
      </w:r>
      <w:r>
        <w:tab/>
        <w:t xml:space="preserve"> 94,95 m.B.f.</w:t>
      </w:r>
    </w:p>
    <w:p w14:paraId="43B87902" w14:textId="4DD06956" w:rsidR="0052300F" w:rsidRDefault="0052300F" w:rsidP="0052300F">
      <w:r>
        <w:t>Tervezett felvízi fenékszint:</w:t>
      </w:r>
      <w:r>
        <w:tab/>
      </w:r>
      <w:r>
        <w:tab/>
      </w:r>
      <w:r>
        <w:tab/>
        <w:t xml:space="preserve"> 94,9</w:t>
      </w:r>
      <w:r w:rsidR="009F56E0">
        <w:t>5</w:t>
      </w:r>
      <w:r>
        <w:t xml:space="preserve"> m.B.f.</w:t>
      </w:r>
    </w:p>
    <w:p w14:paraId="1707180C" w14:textId="77777777" w:rsidR="0052300F" w:rsidRPr="007379DA" w:rsidRDefault="0052300F" w:rsidP="0052300F">
      <w:r w:rsidRPr="007379DA">
        <w:t>Műtárgy EOV (X):</w:t>
      </w:r>
      <w:r w:rsidRPr="007379DA">
        <w:tab/>
      </w:r>
      <w:r w:rsidRPr="007379DA">
        <w:tab/>
      </w:r>
      <w:r w:rsidRPr="007379DA">
        <w:tab/>
      </w:r>
      <w:r w:rsidRPr="007379DA">
        <w:tab/>
      </w:r>
      <w:r>
        <w:t xml:space="preserve"> </w:t>
      </w:r>
      <w:r w:rsidRPr="007379DA">
        <w:t>155080</w:t>
      </w:r>
    </w:p>
    <w:p w14:paraId="0632416E" w14:textId="77777777" w:rsidR="0052300F" w:rsidRPr="007379DA" w:rsidRDefault="0052300F" w:rsidP="0052300F">
      <w:r w:rsidRPr="007379DA">
        <w:t>Műtárgy EOV (Y):</w:t>
      </w:r>
      <w:r w:rsidRPr="007379DA">
        <w:tab/>
      </w:r>
      <w:r w:rsidRPr="007379DA">
        <w:tab/>
      </w:r>
      <w:r w:rsidRPr="007379DA">
        <w:tab/>
      </w:r>
      <w:r w:rsidRPr="007379DA">
        <w:tab/>
      </w:r>
      <w:r>
        <w:t xml:space="preserve"> </w:t>
      </w:r>
      <w:r w:rsidRPr="007379DA">
        <w:t>604864</w:t>
      </w:r>
    </w:p>
    <w:p w14:paraId="64519CBB" w14:textId="77777777" w:rsidR="00BD33BF" w:rsidRPr="00EA7244" w:rsidRDefault="00BD33BF" w:rsidP="00BC0069"/>
    <w:p w14:paraId="29F6ADA4" w14:textId="77777777" w:rsidR="00147817" w:rsidRPr="00EA7244" w:rsidRDefault="00147817" w:rsidP="00BC0069">
      <w:pPr>
        <w:rPr>
          <w:i/>
        </w:rPr>
      </w:pPr>
      <w:r w:rsidRPr="00EA7244">
        <w:rPr>
          <w:i/>
        </w:rPr>
        <w:t>Tervezett tiltós átereszek</w:t>
      </w:r>
    </w:p>
    <w:p w14:paraId="77704225" w14:textId="77777777" w:rsidR="00147817" w:rsidRPr="00EA7244" w:rsidRDefault="00147817" w:rsidP="00BC0069">
      <w:r w:rsidRPr="00EA7244">
        <w:t>A Gyánti-árkon 2 helyre tervez</w:t>
      </w:r>
      <w:r w:rsidR="008F7E2C" w:rsidRPr="00EA7244">
        <w:t>ett</w:t>
      </w:r>
      <w:r w:rsidRPr="00EA7244">
        <w:t xml:space="preserve"> tiltós áteresz, a vizek szabályozása és a vizes élőhely átjárhatósága miatt.</w:t>
      </w:r>
    </w:p>
    <w:p w14:paraId="28A66FEB" w14:textId="1748C6AC" w:rsidR="008F7E2C" w:rsidRPr="001914D5" w:rsidRDefault="008F7E2C" w:rsidP="00060B76"/>
    <w:p w14:paraId="14204232" w14:textId="444A441A" w:rsidR="00147817" w:rsidRDefault="008F7E2C" w:rsidP="00060B76">
      <w:pPr>
        <w:spacing w:line="259" w:lineRule="auto"/>
        <w:ind w:firstLine="709"/>
        <w:jc w:val="left"/>
        <w:rPr>
          <w:i/>
        </w:rPr>
      </w:pPr>
      <w:r w:rsidRPr="00EA7244">
        <w:rPr>
          <w:i/>
        </w:rPr>
        <w:fldChar w:fldCharType="begin"/>
      </w:r>
      <w:r w:rsidRPr="00EA7244">
        <w:rPr>
          <w:i/>
        </w:rPr>
        <w:instrText xml:space="preserve"> SEQ Táblázat \* ARABIC </w:instrText>
      </w:r>
      <w:r w:rsidRPr="00EA7244">
        <w:rPr>
          <w:i/>
        </w:rPr>
        <w:fldChar w:fldCharType="separate"/>
      </w:r>
      <w:r w:rsidR="0004234F">
        <w:rPr>
          <w:i/>
          <w:noProof/>
        </w:rPr>
        <w:t>35</w:t>
      </w:r>
      <w:r w:rsidRPr="00EA7244">
        <w:rPr>
          <w:i/>
        </w:rPr>
        <w:fldChar w:fldCharType="end"/>
      </w:r>
      <w:r w:rsidRPr="00EA7244">
        <w:rPr>
          <w:i/>
        </w:rPr>
        <w:t xml:space="preserve">. táblázat: </w:t>
      </w:r>
      <w:r w:rsidR="00147817" w:rsidRPr="00EA7244">
        <w:rPr>
          <w:i/>
        </w:rPr>
        <w:t>Az átereszek főbb paraméterei:</w:t>
      </w:r>
    </w:p>
    <w:p w14:paraId="34983801" w14:textId="77777777" w:rsidR="00E92411" w:rsidRPr="004D5F48" w:rsidRDefault="00E92411" w:rsidP="00060B76">
      <w:pPr>
        <w:jc w:val="center"/>
        <w:rPr>
          <w:u w:val="single"/>
        </w:rPr>
      </w:pPr>
      <w:r w:rsidRPr="00E92411">
        <w:rPr>
          <w:noProof/>
        </w:rPr>
        <w:drawing>
          <wp:inline distT="0" distB="0" distL="0" distR="0" wp14:anchorId="3E61C4AC" wp14:editId="47C2DE24">
            <wp:extent cx="4886325" cy="923925"/>
            <wp:effectExtent l="0" t="0" r="9525" b="9525"/>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86325" cy="923925"/>
                    </a:xfrm>
                    <a:prstGeom prst="rect">
                      <a:avLst/>
                    </a:prstGeom>
                    <a:noFill/>
                    <a:ln>
                      <a:noFill/>
                    </a:ln>
                  </pic:spPr>
                </pic:pic>
              </a:graphicData>
            </a:graphic>
          </wp:inline>
        </w:drawing>
      </w:r>
    </w:p>
    <w:p w14:paraId="0F88EBC9" w14:textId="77777777" w:rsidR="00BD33BF" w:rsidRPr="00EA7244" w:rsidRDefault="00BD33BF" w:rsidP="00BC0069"/>
    <w:p w14:paraId="12CA43C8" w14:textId="387B0032" w:rsidR="00147817" w:rsidRPr="00EA7244" w:rsidRDefault="00147817" w:rsidP="00BC0069">
      <w:r w:rsidRPr="00EA7244">
        <w:t xml:space="preserve">A </w:t>
      </w:r>
      <w:r w:rsidR="008F7E2C" w:rsidRPr="00EA7244">
        <w:t xml:space="preserve">homokos-kavics ágyon elhelyezendő </w:t>
      </w:r>
      <w:r w:rsidRPr="00EA7244">
        <w:t>átereszek</w:t>
      </w:r>
      <w:r w:rsidR="00E92411">
        <w:t xml:space="preserve"> alvízi részén 4,80 m</w:t>
      </w:r>
      <w:r w:rsidR="00B42820">
        <w:t xml:space="preserve"> és a</w:t>
      </w:r>
      <w:r w:rsidR="001914D5">
        <w:t xml:space="preserve"> </w:t>
      </w:r>
      <w:r w:rsidRPr="00EA7244">
        <w:t>felvízi részére 2,</w:t>
      </w:r>
      <w:r w:rsidR="00E92411">
        <w:t>8</w:t>
      </w:r>
      <w:r w:rsidR="00B42820">
        <w:t>0</w:t>
      </w:r>
      <w:r w:rsidR="008F7E2C" w:rsidRPr="00EA7244">
        <w:t> </w:t>
      </w:r>
      <w:r w:rsidRPr="00EA7244">
        <w:t>m hosszan betonba rakott terméskő burkolat</w:t>
      </w:r>
      <w:r w:rsidR="008F7E2C" w:rsidRPr="00EA7244">
        <w:t xml:space="preserve"> kerül</w:t>
      </w:r>
      <w:r w:rsidR="00E92411">
        <w:t xml:space="preserve"> kialakításra</w:t>
      </w:r>
      <w:r w:rsidRPr="00EA7244">
        <w:t>. A burkolatok végeit és széleit 0,</w:t>
      </w:r>
      <w:r w:rsidR="00B42820">
        <w:t>2</w:t>
      </w:r>
      <w:r w:rsidR="008F7E2C" w:rsidRPr="00EA7244">
        <w:t> </w:t>
      </w:r>
      <w:r w:rsidRPr="00EA7244">
        <w:t>m széles és 0,</w:t>
      </w:r>
      <w:r w:rsidR="00B42820">
        <w:t>8</w:t>
      </w:r>
      <w:r w:rsidR="008F7E2C" w:rsidRPr="00EA7244">
        <w:t> </w:t>
      </w:r>
      <w:r w:rsidRPr="00EA7244">
        <w:t>m mély betonfogak zárják.</w:t>
      </w:r>
      <w:r w:rsidR="00B42820">
        <w:t xml:space="preserve"> Az előregyártott keretelemeket </w:t>
      </w:r>
      <w:r w:rsidR="00BC4750">
        <w:t>te</w:t>
      </w:r>
      <w:r w:rsidR="00B42820">
        <w:t>herelosztó vb. lemezre é</w:t>
      </w:r>
      <w:r w:rsidR="00BC4750">
        <w:t>s kőágyazatra fektetve kell ler</w:t>
      </w:r>
      <w:r w:rsidR="00B42820">
        <w:t xml:space="preserve">akni. </w:t>
      </w:r>
      <w:r w:rsidR="001914D5">
        <w:t>Az átereszekre vasbeton támfalra szerelt bukós acél tiltótábla kerül.</w:t>
      </w:r>
    </w:p>
    <w:p w14:paraId="74970740" w14:textId="77777777" w:rsidR="00147817" w:rsidRPr="00EA7244" w:rsidRDefault="00147817" w:rsidP="00BC0069"/>
    <w:p w14:paraId="60FE19E9" w14:textId="77777777" w:rsidR="00147817" w:rsidRPr="00EA7244" w:rsidRDefault="003E7967" w:rsidP="00BC0069">
      <w:pPr>
        <w:rPr>
          <w:i/>
        </w:rPr>
      </w:pPr>
      <w:r w:rsidRPr="00EA7244">
        <w:rPr>
          <w:i/>
        </w:rPr>
        <w:t>Meder</w:t>
      </w:r>
      <w:r w:rsidR="00147817" w:rsidRPr="00EA7244">
        <w:rPr>
          <w:i/>
        </w:rPr>
        <w:t>stabilizáció</w:t>
      </w:r>
    </w:p>
    <w:p w14:paraId="0F34DCA2" w14:textId="77777777" w:rsidR="002C45F0" w:rsidRPr="00EA7244" w:rsidRDefault="00147817" w:rsidP="00BC0069">
      <w:r w:rsidRPr="00EA7244">
        <w:t>A Gyánti-árok vonalvezetése során 2 közel derékszögű irányváltást tervez</w:t>
      </w:r>
      <w:r w:rsidR="002C45F0" w:rsidRPr="00EA7244">
        <w:t>ett</w:t>
      </w:r>
      <w:r w:rsidRPr="00EA7244">
        <w:t>.  A meder megóvásának érdekében ezekbe a kanyarokba a mederbe vízépítési terméskőből kőszórás</w:t>
      </w:r>
      <w:r w:rsidR="002C45F0" w:rsidRPr="00EA7244">
        <w:t xml:space="preserve"> kerül</w:t>
      </w:r>
      <w:r w:rsidRPr="00EA7244">
        <w:t>. Az érintett mederszakaszok a 1+729 – 1+741 km és a 1+916 – 1+932 km között találhatóak.</w:t>
      </w:r>
    </w:p>
    <w:p w14:paraId="7A00F649" w14:textId="77777777" w:rsidR="002C45F0" w:rsidRPr="00EA7244" w:rsidRDefault="00147817" w:rsidP="00BC0069">
      <w:r w:rsidRPr="00EA7244">
        <w:t>Az 1+729 – 1+741 km között található a felhagyott Gyánti-árok felhagyott szakasza.</w:t>
      </w:r>
    </w:p>
    <w:p w14:paraId="11F53AA5" w14:textId="77777777" w:rsidR="00147817" w:rsidRPr="00EA7244" w:rsidRDefault="00147817" w:rsidP="00BC0069">
      <w:r w:rsidRPr="00EA7244">
        <w:t xml:space="preserve">A kőszórást a teljes mederszelvényben kell elteríteni. </w:t>
      </w:r>
    </w:p>
    <w:p w14:paraId="07D7839E" w14:textId="77777777" w:rsidR="00147817" w:rsidRDefault="002C45F0" w:rsidP="00BC0069">
      <w:r w:rsidRPr="00EA7244">
        <w:t xml:space="preserve">A </w:t>
      </w:r>
      <w:r w:rsidR="00147817" w:rsidRPr="00EA7244">
        <w:t>1+729 – 1+741 km között 88 m</w:t>
      </w:r>
      <w:r w:rsidR="00147817" w:rsidRPr="00EA7244">
        <w:rPr>
          <w:vertAlign w:val="superscript"/>
        </w:rPr>
        <w:t>2</w:t>
      </w:r>
      <w:r w:rsidR="00147817" w:rsidRPr="00EA7244">
        <w:t>-en</w:t>
      </w:r>
      <w:r w:rsidRPr="00EA7244">
        <w:t xml:space="preserve">, míg a </w:t>
      </w:r>
      <w:r w:rsidR="00147817" w:rsidRPr="00EA7244">
        <w:t>1+916 – 1+932 km között 150 m</w:t>
      </w:r>
      <w:r w:rsidR="00147817" w:rsidRPr="00EA7244">
        <w:rPr>
          <w:vertAlign w:val="superscript"/>
        </w:rPr>
        <w:t>2</w:t>
      </w:r>
      <w:r w:rsidR="00147817" w:rsidRPr="00EA7244">
        <w:t>-en tervez</w:t>
      </w:r>
      <w:r w:rsidRPr="00EA7244">
        <w:t>ett</w:t>
      </w:r>
      <w:r w:rsidR="00147817" w:rsidRPr="00EA7244">
        <w:t xml:space="preserve"> stabilizáció.</w:t>
      </w:r>
    </w:p>
    <w:p w14:paraId="71E0F64C" w14:textId="77777777" w:rsidR="0052300F" w:rsidRDefault="0052300F" w:rsidP="00BC0069"/>
    <w:p w14:paraId="5E55C0C3" w14:textId="77777777" w:rsidR="0052300F" w:rsidRPr="00161591" w:rsidRDefault="0052300F" w:rsidP="0052300F">
      <w:pPr>
        <w:rPr>
          <w:i/>
        </w:rPr>
      </w:pPr>
      <w:r w:rsidRPr="00161591">
        <w:rPr>
          <w:i/>
        </w:rPr>
        <w:t>Tervezett új mederszakasz</w:t>
      </w:r>
    </w:p>
    <w:p w14:paraId="59995E96" w14:textId="77777777" w:rsidR="0052300F" w:rsidRDefault="0052300F" w:rsidP="0052300F">
      <w:r>
        <w:t xml:space="preserve">Az 1+741 km-től a Gyánti-árok új mederszakaszát terveztük, ezzel meghosszabítva a Gyánti-árkot, mellyel lehetőségünk volt egy új, mélyebb szakasz kialakítására, melyre a későbbiekben „halágy”-ként hivatkozunk. A Gyánti-árok árok felhagyot, ~33 m hosszú szakaszát érintetlenül hagyjuk. </w:t>
      </w:r>
    </w:p>
    <w:p w14:paraId="6BCE8BB6" w14:textId="77777777" w:rsidR="0052300F" w:rsidRDefault="0052300F" w:rsidP="0052300F"/>
    <w:p w14:paraId="6DD2C28B" w14:textId="77777777" w:rsidR="0052300F" w:rsidRPr="00161591" w:rsidRDefault="0052300F" w:rsidP="0052300F">
      <w:pPr>
        <w:rPr>
          <w:i/>
        </w:rPr>
      </w:pPr>
      <w:r w:rsidRPr="00161591">
        <w:rPr>
          <w:i/>
        </w:rPr>
        <w:t>Kiszélesített és mélyített mederszakasz – „halágy”</w:t>
      </w:r>
    </w:p>
    <w:p w14:paraId="0E05761F" w14:textId="77777777" w:rsidR="0052300F" w:rsidRDefault="0052300F" w:rsidP="0052300F">
      <w:r>
        <w:t>Az 1+979 – 2+339 km szelvények között a Gyánti-árok medrének a kiszélesítését és mélyítését terveztük. Ez a mederszakasz halágyként üzemelne. A tervezett fenékszintje a tavak fenékszintjénél is mélyebben van, ezét állandó vízborítottságú lesz ez a mederszakasz. A halágy alatti szakaszon az 1+900 km szelvénybe tervezett tiltós áteresz segítségével ennek a mederszakasznak a vízszintje is szabályozhatóvá válik. A 2+339 km-től a meder terepszintre való kifuttatását terveztük.</w:t>
      </w:r>
    </w:p>
    <w:p w14:paraId="0291425B" w14:textId="77777777" w:rsidR="0052300F" w:rsidRDefault="0052300F" w:rsidP="0052300F">
      <w:r>
        <w:t>Fenékszint:</w:t>
      </w:r>
      <w:r>
        <w:tab/>
      </w:r>
      <w:r>
        <w:tab/>
      </w:r>
      <w:r>
        <w:tab/>
        <w:t>94.80 m.B.f.</w:t>
      </w:r>
    </w:p>
    <w:p w14:paraId="19AB4E4A" w14:textId="77777777" w:rsidR="0052300F" w:rsidRDefault="0052300F" w:rsidP="0052300F">
      <w:r>
        <w:t>Szélesség:</w:t>
      </w:r>
      <w:r>
        <w:tab/>
      </w:r>
      <w:r>
        <w:tab/>
      </w:r>
      <w:r>
        <w:tab/>
        <w:t>20 m</w:t>
      </w:r>
    </w:p>
    <w:p w14:paraId="5BE72D52" w14:textId="4B5C9676" w:rsidR="0052300F" w:rsidRDefault="0052300F" w:rsidP="0052300F">
      <w:r>
        <w:t>Hossza:</w:t>
      </w:r>
      <w:r>
        <w:tab/>
      </w:r>
      <w:r>
        <w:tab/>
      </w:r>
      <w:r>
        <w:tab/>
        <w:t>360 m</w:t>
      </w:r>
    </w:p>
    <w:p w14:paraId="1ADCE87E" w14:textId="77777777" w:rsidR="00147817" w:rsidRPr="00EA7244" w:rsidRDefault="00147817" w:rsidP="00BC0069"/>
    <w:p w14:paraId="27CFECE9" w14:textId="67A3743E" w:rsidR="00147817" w:rsidRPr="00EA7244" w:rsidRDefault="00147817" w:rsidP="00BC0069">
      <w:pPr>
        <w:rPr>
          <w:i/>
        </w:rPr>
      </w:pPr>
      <w:r w:rsidRPr="00EA7244">
        <w:rPr>
          <w:i/>
        </w:rPr>
        <w:t>Növényzetirtás (</w:t>
      </w:r>
      <w:r w:rsidR="001914D5" w:rsidRPr="00EA7244">
        <w:rPr>
          <w:i/>
        </w:rPr>
        <w:t>tuskómaró</w:t>
      </w:r>
      <w:r w:rsidRPr="00EA7244">
        <w:rPr>
          <w:i/>
        </w:rPr>
        <w:t xml:space="preserve">, </w:t>
      </w:r>
      <w:r w:rsidR="001914D5" w:rsidRPr="00EA7244">
        <w:rPr>
          <w:i/>
        </w:rPr>
        <w:t>tuskófúró</w:t>
      </w:r>
      <w:r w:rsidRPr="00EA7244">
        <w:rPr>
          <w:i/>
        </w:rPr>
        <w:t>, kiemelők)</w:t>
      </w:r>
    </w:p>
    <w:p w14:paraId="6EC076E4" w14:textId="77777777" w:rsidR="00147817" w:rsidRPr="00EA7244" w:rsidRDefault="00147817" w:rsidP="00BC0069">
      <w:r w:rsidRPr="00EA7244">
        <w:t xml:space="preserve">A medernek a kotrással érintett szakaszain a mederben és az érintett rézsűkön györkérzónás növényzetirtás </w:t>
      </w:r>
      <w:r w:rsidR="00982E62" w:rsidRPr="00EA7244">
        <w:t>szükséges</w:t>
      </w:r>
      <w:r w:rsidRPr="00EA7244">
        <w:t>. A kotrással nem érintett szakaszokon a mederben nádvágást/kaszálást, a rézsűkön kaszálást tervez</w:t>
      </w:r>
      <w:r w:rsidR="000165CC" w:rsidRPr="00EA7244">
        <w:t>ett</w:t>
      </w:r>
      <w:r w:rsidRPr="00EA7244">
        <w:t>. A csatorna jobb partján ~ 3 méter széles sávban kaszálás</w:t>
      </w:r>
      <w:r w:rsidR="000165CC" w:rsidRPr="00EA7244">
        <w:t xml:space="preserve"> indokolt</w:t>
      </w:r>
      <w:r w:rsidRPr="00EA7244">
        <w:t xml:space="preserve"> a fenntartási munkák elvégzéséhez és a kotort anyag szétterítéséhez. A mederben és a fenntartó sávban előfordulnak fás szárú növények. Ezeket a növényeket nem elég kivágni, a tuskókat is ki kell szedni/fordítani a földből. A mederben/rézsűben lévő fákból azokat kell eltávolítani, melyek akadályozzák a mértékadó vízhozam (2,8 m</w:t>
      </w:r>
      <w:r w:rsidRPr="00EA7244">
        <w:rPr>
          <w:vertAlign w:val="superscript"/>
        </w:rPr>
        <w:t>3</w:t>
      </w:r>
      <w:r w:rsidRPr="00EA7244">
        <w:t xml:space="preserve">/s) lefolyását. A mértékadó vízszint felett lévő fákat a mederben/rézsűben meg kell kímélni. A </w:t>
      </w:r>
      <w:r w:rsidR="000165CC" w:rsidRPr="00EA7244">
        <w:t xml:space="preserve">kivitelező be kívánja vonni a </w:t>
      </w:r>
      <w:r w:rsidR="002E00E4" w:rsidRPr="00EA7244">
        <w:t xml:space="preserve">DDNPI-t a kiviteli terv készítése során </w:t>
      </w:r>
      <w:r w:rsidRPr="00EA7244">
        <w:t>a kivágandó fák kijelölésé</w:t>
      </w:r>
      <w:r w:rsidR="002E00E4" w:rsidRPr="00EA7244">
        <w:t>be.</w:t>
      </w:r>
    </w:p>
    <w:p w14:paraId="689DF745" w14:textId="77777777" w:rsidR="00147817" w:rsidRPr="00EA7244" w:rsidRDefault="00147817" w:rsidP="00BC0069"/>
    <w:p w14:paraId="0F240862" w14:textId="77777777" w:rsidR="00572182" w:rsidRPr="00FE4D29" w:rsidRDefault="00572182" w:rsidP="00BC0069">
      <w:pPr>
        <w:pStyle w:val="Cmsor2"/>
        <w:numPr>
          <w:ilvl w:val="1"/>
          <w:numId w:val="2"/>
        </w:numPr>
        <w:spacing w:before="0" w:after="0"/>
        <w:ind w:left="720" w:hanging="720"/>
        <w:rPr>
          <w:rFonts w:cs="Times New Roman"/>
          <w:b w:val="0"/>
          <w:bCs w:val="0"/>
          <w:iCs w:val="0"/>
        </w:rPr>
      </w:pPr>
      <w:bookmarkStart w:id="131" w:name="_Toc73098301"/>
      <w:r w:rsidRPr="00FE4D29">
        <w:rPr>
          <w:rFonts w:cs="Times New Roman"/>
          <w:b w:val="0"/>
          <w:bCs w:val="0"/>
          <w:iCs w:val="0"/>
        </w:rPr>
        <w:t>Gyánti-mellékág</w:t>
      </w:r>
      <w:bookmarkEnd w:id="131"/>
    </w:p>
    <w:p w14:paraId="746243CE" w14:textId="77777777" w:rsidR="00572182" w:rsidRPr="00EA7244" w:rsidRDefault="00572182" w:rsidP="00BC0069"/>
    <w:p w14:paraId="78D03C7B" w14:textId="77777777" w:rsidR="00572182" w:rsidRPr="00EA7244" w:rsidRDefault="00711432" w:rsidP="00BC0069">
      <w:r w:rsidRPr="00EA7244">
        <w:t>Korábbi Ví</w:t>
      </w:r>
      <w:r w:rsidR="00572182" w:rsidRPr="00EA7244">
        <w:t>zikönyvi anyagok alapján az I. számú mellékág a Gyánti-árok 0+065 km szelvényétől indult és a 2+565 km szelvényig tart a Budapest–Pécs vasúti átereszig. A meder jelenleg növényzettel sűrűn benőtt és helyenként feliszapolódott. Szükségszerű az érintett tervezési nyomvonalon a medret a növényzettől megtisztítani és helyreállítani az 1:1,5 meredekségű rézsűt. A tervezési terület nem fedi le a Gyánti mellékág nyomvonalának teljes hosszát. A medernek, csak a Gyánti-árok torkolattól számított ~1 kil</w:t>
      </w:r>
      <w:r w:rsidR="00296B30" w:rsidRPr="00EA7244">
        <w:t>o</w:t>
      </w:r>
      <w:r w:rsidR="00572182" w:rsidRPr="00EA7244">
        <w:t>méteres mederszakaszt érinti beavatkozás</w:t>
      </w:r>
      <w:r w:rsidR="00CC4103" w:rsidRPr="00EA7244">
        <w:t>, amely előreláthatólag 512 m</w:t>
      </w:r>
      <w:r w:rsidR="00CC4103" w:rsidRPr="00EA7244">
        <w:rPr>
          <w:vertAlign w:val="superscript"/>
        </w:rPr>
        <w:t>3</w:t>
      </w:r>
      <w:r w:rsidR="00CC4103" w:rsidRPr="00EA7244">
        <w:t xml:space="preserve"> föld mozgatásával jár.</w:t>
      </w:r>
    </w:p>
    <w:p w14:paraId="67AD2441" w14:textId="77777777" w:rsidR="006A2A17" w:rsidRDefault="006A2A17" w:rsidP="00BC0069"/>
    <w:p w14:paraId="7854CF44" w14:textId="77777777" w:rsidR="00D20C94" w:rsidRDefault="00D20C94" w:rsidP="007F53F0">
      <w:pPr>
        <w:jc w:val="center"/>
      </w:pPr>
      <w:r>
        <w:rPr>
          <w:noProof/>
        </w:rPr>
        <w:drawing>
          <wp:inline distT="0" distB="0" distL="0" distR="0" wp14:anchorId="19D0D4E3" wp14:editId="5174A9D9">
            <wp:extent cx="4400550" cy="3300413"/>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20210507_172324.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406760" cy="3305070"/>
                    </a:xfrm>
                    <a:prstGeom prst="rect">
                      <a:avLst/>
                    </a:prstGeom>
                  </pic:spPr>
                </pic:pic>
              </a:graphicData>
            </a:graphic>
          </wp:inline>
        </w:drawing>
      </w:r>
    </w:p>
    <w:p w14:paraId="68A054FE" w14:textId="77777777" w:rsidR="00D20C94" w:rsidRPr="00EA7244" w:rsidRDefault="00D20C94" w:rsidP="007F53F0">
      <w:pPr>
        <w:ind w:firstLine="993"/>
        <w:rPr>
          <w:i/>
          <w:sz w:val="20"/>
        </w:rPr>
      </w:pPr>
      <w:r w:rsidRPr="00EA7244">
        <w:rPr>
          <w:i/>
          <w:sz w:val="20"/>
        </w:rPr>
        <w:t>Forrás: Saját felvétel, 2021. május 07.</w:t>
      </w:r>
    </w:p>
    <w:p w14:paraId="69E986B0" w14:textId="77777777" w:rsidR="00D20C94" w:rsidRPr="00EA7244" w:rsidRDefault="00D20C94" w:rsidP="00BC0069"/>
    <w:p w14:paraId="3EE0F5CA" w14:textId="77777777" w:rsidR="00D20C94" w:rsidRDefault="00D20C94" w:rsidP="00BC0069">
      <w:pPr>
        <w:jc w:val="center"/>
        <w:rPr>
          <w:bCs/>
          <w:i/>
        </w:rPr>
      </w:pPr>
      <w:r w:rsidRPr="00EA7244">
        <w:rPr>
          <w:i/>
        </w:rPr>
        <w:fldChar w:fldCharType="begin"/>
      </w:r>
      <w:r w:rsidRPr="00EA7244">
        <w:rPr>
          <w:i/>
        </w:rPr>
        <w:instrText xml:space="preserve"> SEQ ábra \* ARABIC </w:instrText>
      </w:r>
      <w:r w:rsidRPr="00EA7244">
        <w:rPr>
          <w:i/>
        </w:rPr>
        <w:fldChar w:fldCharType="separate"/>
      </w:r>
      <w:r w:rsidR="0004234F">
        <w:rPr>
          <w:i/>
          <w:noProof/>
        </w:rPr>
        <w:t>31</w:t>
      </w:r>
      <w:r w:rsidRPr="00EA7244">
        <w:rPr>
          <w:i/>
        </w:rPr>
        <w:fldChar w:fldCharType="end"/>
      </w:r>
      <w:r w:rsidRPr="00EA7244">
        <w:rPr>
          <w:i/>
        </w:rPr>
        <w:t xml:space="preserve">. ábra: </w:t>
      </w:r>
      <w:r w:rsidRPr="00EA7244">
        <w:rPr>
          <w:bCs/>
          <w:i/>
        </w:rPr>
        <w:t xml:space="preserve">A </w:t>
      </w:r>
      <w:r>
        <w:rPr>
          <w:bCs/>
          <w:i/>
        </w:rPr>
        <w:t>Gyánti-árok (előtérben) és a Gyánti-mellékág (</w:t>
      </w:r>
      <w:r w:rsidR="00247230">
        <w:rPr>
          <w:bCs/>
          <w:i/>
        </w:rPr>
        <w:t>sötétebb növényzet a baloldalon</w:t>
      </w:r>
      <w:r>
        <w:rPr>
          <w:bCs/>
          <w:i/>
        </w:rPr>
        <w:t>)</w:t>
      </w:r>
      <w:r w:rsidR="00247230">
        <w:rPr>
          <w:bCs/>
          <w:i/>
        </w:rPr>
        <w:t>. A 4. tó tervezett helye a facsoportnál lesz majd.</w:t>
      </w:r>
    </w:p>
    <w:p w14:paraId="574216C8" w14:textId="77777777" w:rsidR="00D20C94" w:rsidRPr="00EA7244" w:rsidRDefault="00D20C94" w:rsidP="00BC0069"/>
    <w:p w14:paraId="1D70CCAD" w14:textId="77777777" w:rsidR="00893CC8" w:rsidRPr="00EA7244" w:rsidRDefault="00893CC8" w:rsidP="00BC0069">
      <w:r w:rsidRPr="00EA7244">
        <w:t>A kialakítandó vizesélőhelyek feltöltése a Sió-csatorna jobbparti depóniájában a 80+581 km szelvényben lévő zsilipen keresztül valósulna meg. A zsiliptől a Gyánti-árok mélyítésével jutna el a víz a tervezett 1-,2-,3</w:t>
      </w:r>
      <w:r w:rsidR="009555F0" w:rsidRPr="00EA7244">
        <w:t>-as</w:t>
      </w:r>
      <w:r w:rsidRPr="00EA7244">
        <w:t xml:space="preserve"> számú tavakba, </w:t>
      </w:r>
      <w:r w:rsidR="009555F0" w:rsidRPr="00EA7244">
        <w:t xml:space="preserve">míg </w:t>
      </w:r>
      <w:r w:rsidRPr="00EA7244">
        <w:t>a 4-es számú tó vízpótlása a mellékágon keresztül tör</w:t>
      </w:r>
      <w:r w:rsidR="009555F0" w:rsidRPr="00EA7244">
        <w:t>ténne. Ezért szükséges a Gyánti-</w:t>
      </w:r>
      <w:r w:rsidRPr="00EA7244">
        <w:t>mellékág közel 1 kil</w:t>
      </w:r>
      <w:r w:rsidR="009555F0" w:rsidRPr="00EA7244">
        <w:t>o</w:t>
      </w:r>
      <w:r w:rsidRPr="00EA7244">
        <w:t>méteres szakaszán a meder vízszállító képességének helyreállítása, javítása, valamint vízkormányzás lehetőségének megteremtése. A mellékágat érintő tervezéi terület a 0+000 km szelvénytől kezdődően az 1+085 km szelvényben található Pincehely 0179 helyrajzi számú út keresztezéséig tart. E szakaszon szükséges a meder jókarba helyezése, ami a növényzet eltávolítását és kis</w:t>
      </w:r>
      <w:r w:rsidR="009555F0" w:rsidRPr="00EA7244">
        <w:t xml:space="preserve"> </w:t>
      </w:r>
      <w:r w:rsidRPr="00EA7244">
        <w:t xml:space="preserve">mértékű kotrást jelent. </w:t>
      </w:r>
      <w:r w:rsidR="009555F0" w:rsidRPr="00EA7244">
        <w:t>A</w:t>
      </w:r>
      <w:r w:rsidRPr="00EA7244">
        <w:t>z átjárhatóság és a vízkormányzás lehetőségének megteremtésére szükséges két helyen, a 0+050 km szelvényben és a 0+750 km szelvényben, tiltós átereszek beépítése</w:t>
      </w:r>
      <w:r w:rsidR="009555F0" w:rsidRPr="00EA7244">
        <w:t xml:space="preserve"> szükséges</w:t>
      </w:r>
      <w:r w:rsidRPr="00EA7244">
        <w:t xml:space="preserve">. A 4-es számú tó összekötő csatornájának csatlakozása pedig a 0+402 km szelvényben valósulna meg a bal parton.  </w:t>
      </w:r>
    </w:p>
    <w:p w14:paraId="0B68D068" w14:textId="77777777" w:rsidR="00383CC5" w:rsidRPr="00EA7244" w:rsidRDefault="00383CC5" w:rsidP="00BC0069">
      <w:r w:rsidRPr="00EA7244">
        <w:t>A beavatkozással érintett ingatlanok: Pincehely 0170 és 0180 hrsz.</w:t>
      </w:r>
    </w:p>
    <w:p w14:paraId="4F0FEB2A" w14:textId="77777777" w:rsidR="00383CC5" w:rsidRPr="00EA7244" w:rsidRDefault="00383CC5" w:rsidP="00BC0069"/>
    <w:p w14:paraId="30BD8BBE" w14:textId="77777777" w:rsidR="00466F74" w:rsidRPr="00EA7244" w:rsidRDefault="00466F74" w:rsidP="00BC0069">
      <w:pPr>
        <w:rPr>
          <w:i/>
        </w:rPr>
      </w:pPr>
      <w:r w:rsidRPr="00EA7244">
        <w:rPr>
          <w:i/>
        </w:rPr>
        <w:fldChar w:fldCharType="begin"/>
      </w:r>
      <w:r w:rsidRPr="00EA7244">
        <w:rPr>
          <w:i/>
        </w:rPr>
        <w:instrText xml:space="preserve"> SEQ Táblázat \* ARABIC </w:instrText>
      </w:r>
      <w:r w:rsidRPr="00EA7244">
        <w:rPr>
          <w:i/>
        </w:rPr>
        <w:fldChar w:fldCharType="separate"/>
      </w:r>
      <w:r w:rsidR="0004234F">
        <w:rPr>
          <w:i/>
          <w:noProof/>
        </w:rPr>
        <w:t>36</w:t>
      </w:r>
      <w:r w:rsidRPr="00EA7244">
        <w:rPr>
          <w:i/>
        </w:rPr>
        <w:fldChar w:fldCharType="end"/>
      </w:r>
      <w:r w:rsidRPr="00EA7244">
        <w:rPr>
          <w:i/>
        </w:rPr>
        <w:t>. táblázat: Tervezett Gyánti-mellékág adatai</w:t>
      </w:r>
    </w:p>
    <w:tbl>
      <w:tblPr>
        <w:tblStyle w:val="Rcsostblzat"/>
        <w:tblW w:w="9401" w:type="dxa"/>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4622"/>
        <w:gridCol w:w="1595"/>
        <w:gridCol w:w="1594"/>
        <w:gridCol w:w="1590"/>
      </w:tblGrid>
      <w:tr w:rsidR="00466F74" w:rsidRPr="00EA7244" w14:paraId="36174CD9" w14:textId="77777777" w:rsidTr="00CC4103">
        <w:tc>
          <w:tcPr>
            <w:tcW w:w="4555" w:type="dxa"/>
            <w:tcBorders>
              <w:top w:val="single" w:sz="12" w:space="0" w:color="339966"/>
              <w:bottom w:val="single" w:sz="12" w:space="0" w:color="339966"/>
            </w:tcBorders>
            <w:shd w:val="clear" w:color="auto" w:fill="CCFFCC"/>
          </w:tcPr>
          <w:p w14:paraId="72A6B78F" w14:textId="77777777" w:rsidR="00466F74" w:rsidRPr="00EA7244" w:rsidRDefault="00466F74" w:rsidP="00BC0069">
            <w:pPr>
              <w:jc w:val="center"/>
              <w:rPr>
                <w:b/>
                <w:sz w:val="20"/>
                <w:szCs w:val="20"/>
              </w:rPr>
            </w:pPr>
            <w:r w:rsidRPr="00EA7244">
              <w:rPr>
                <w:b/>
                <w:sz w:val="20"/>
                <w:szCs w:val="20"/>
              </w:rPr>
              <w:t>Leírás</w:t>
            </w:r>
          </w:p>
        </w:tc>
        <w:tc>
          <w:tcPr>
            <w:tcW w:w="4710" w:type="dxa"/>
            <w:gridSpan w:val="3"/>
            <w:tcBorders>
              <w:top w:val="single" w:sz="12" w:space="0" w:color="339966"/>
              <w:bottom w:val="single" w:sz="12" w:space="0" w:color="339966"/>
            </w:tcBorders>
            <w:shd w:val="clear" w:color="auto" w:fill="CCFFCC"/>
          </w:tcPr>
          <w:p w14:paraId="00DCEA5B" w14:textId="77777777" w:rsidR="00466F74" w:rsidRPr="00EA7244" w:rsidRDefault="00466F74" w:rsidP="00BC0069">
            <w:pPr>
              <w:jc w:val="center"/>
              <w:rPr>
                <w:b/>
                <w:sz w:val="20"/>
                <w:szCs w:val="20"/>
              </w:rPr>
            </w:pPr>
            <w:r w:rsidRPr="00EA7244">
              <w:rPr>
                <w:b/>
                <w:sz w:val="20"/>
                <w:szCs w:val="20"/>
              </w:rPr>
              <w:t>Megnevezés/mennyiség</w:t>
            </w:r>
          </w:p>
        </w:tc>
      </w:tr>
      <w:tr w:rsidR="00466F74" w:rsidRPr="00EA7244" w14:paraId="05EEEADD" w14:textId="77777777" w:rsidTr="00CC4103">
        <w:tc>
          <w:tcPr>
            <w:tcW w:w="4555" w:type="dxa"/>
            <w:tcBorders>
              <w:top w:val="single" w:sz="12" w:space="0" w:color="339966"/>
            </w:tcBorders>
          </w:tcPr>
          <w:p w14:paraId="36EBE59E" w14:textId="77777777" w:rsidR="00466F74" w:rsidRPr="00EA7244" w:rsidRDefault="00466F74" w:rsidP="00BC0069">
            <w:r w:rsidRPr="00EA7244">
              <w:rPr>
                <w:sz w:val="20"/>
              </w:rPr>
              <w:t>Tervezett fenékszélesség:</w:t>
            </w:r>
          </w:p>
        </w:tc>
        <w:tc>
          <w:tcPr>
            <w:tcW w:w="4710" w:type="dxa"/>
            <w:gridSpan w:val="3"/>
            <w:tcBorders>
              <w:top w:val="single" w:sz="12" w:space="0" w:color="339966"/>
            </w:tcBorders>
          </w:tcPr>
          <w:p w14:paraId="12D4B9F7" w14:textId="77777777" w:rsidR="00466F74" w:rsidRPr="00EA7244" w:rsidRDefault="00466F74" w:rsidP="00BC0069">
            <w:r w:rsidRPr="00EA7244">
              <w:rPr>
                <w:sz w:val="20"/>
              </w:rPr>
              <w:t>1 m</w:t>
            </w:r>
          </w:p>
        </w:tc>
      </w:tr>
      <w:tr w:rsidR="00466F74" w:rsidRPr="00EA7244" w14:paraId="0CB29CFD" w14:textId="77777777" w:rsidTr="00CC4103">
        <w:tc>
          <w:tcPr>
            <w:tcW w:w="4555" w:type="dxa"/>
          </w:tcPr>
          <w:p w14:paraId="39B4C141" w14:textId="77777777" w:rsidR="00466F74" w:rsidRPr="00EA7244" w:rsidRDefault="00466F74" w:rsidP="00BC0069">
            <w:r w:rsidRPr="00EA7244">
              <w:rPr>
                <w:sz w:val="20"/>
              </w:rPr>
              <w:t>Tervezett rézsűhajlás:</w:t>
            </w:r>
          </w:p>
        </w:tc>
        <w:tc>
          <w:tcPr>
            <w:tcW w:w="4710" w:type="dxa"/>
            <w:gridSpan w:val="3"/>
          </w:tcPr>
          <w:p w14:paraId="6666B174" w14:textId="77777777" w:rsidR="00466F74" w:rsidRPr="00EA7244" w:rsidRDefault="00466F74" w:rsidP="00BC0069">
            <w:r w:rsidRPr="00EA7244">
              <w:rPr>
                <w:sz w:val="20"/>
              </w:rPr>
              <w:t>1:1,5</w:t>
            </w:r>
          </w:p>
        </w:tc>
      </w:tr>
      <w:tr w:rsidR="00466F74" w:rsidRPr="00EA7244" w14:paraId="2C26A6A5" w14:textId="77777777" w:rsidTr="00CC4103">
        <w:tc>
          <w:tcPr>
            <w:tcW w:w="4555" w:type="dxa"/>
          </w:tcPr>
          <w:p w14:paraId="3B3D5453" w14:textId="77777777" w:rsidR="00466F74" w:rsidRPr="00EA7244" w:rsidRDefault="00466F74" w:rsidP="00BC0069">
            <w:pPr>
              <w:rPr>
                <w:sz w:val="20"/>
              </w:rPr>
            </w:pPr>
            <w:r w:rsidRPr="00EA7244">
              <w:rPr>
                <w:sz w:val="20"/>
              </w:rPr>
              <w:t>Tervezett trapéz szelvény mélysége:</w:t>
            </w:r>
          </w:p>
        </w:tc>
        <w:tc>
          <w:tcPr>
            <w:tcW w:w="4710" w:type="dxa"/>
            <w:gridSpan w:val="3"/>
          </w:tcPr>
          <w:p w14:paraId="3AD8D9C1" w14:textId="77777777" w:rsidR="00466F74" w:rsidRPr="00EA7244" w:rsidRDefault="00466F74" w:rsidP="00BC0069">
            <w:pPr>
              <w:rPr>
                <w:sz w:val="20"/>
              </w:rPr>
            </w:pPr>
            <w:r w:rsidRPr="00EA7244">
              <w:rPr>
                <w:sz w:val="20"/>
              </w:rPr>
              <w:t>1,50 – 1,90 m</w:t>
            </w:r>
          </w:p>
        </w:tc>
      </w:tr>
      <w:tr w:rsidR="00466F74" w:rsidRPr="00EA7244" w14:paraId="76B43976" w14:textId="77777777" w:rsidTr="00CC4103">
        <w:trPr>
          <w:trHeight w:val="29"/>
        </w:trPr>
        <w:tc>
          <w:tcPr>
            <w:tcW w:w="4555" w:type="dxa"/>
            <w:vMerge w:val="restart"/>
            <w:vAlign w:val="center"/>
          </w:tcPr>
          <w:p w14:paraId="61D3C023" w14:textId="77777777" w:rsidR="00466F74" w:rsidRPr="00EA7244" w:rsidRDefault="00466F74" w:rsidP="00BC0069">
            <w:pPr>
              <w:jc w:val="left"/>
            </w:pPr>
            <w:r w:rsidRPr="00EA7244">
              <w:rPr>
                <w:sz w:val="20"/>
              </w:rPr>
              <w:t>Tervezett fenékesés:</w:t>
            </w:r>
          </w:p>
        </w:tc>
        <w:tc>
          <w:tcPr>
            <w:tcW w:w="3143" w:type="dxa"/>
            <w:gridSpan w:val="2"/>
            <w:vAlign w:val="bottom"/>
          </w:tcPr>
          <w:p w14:paraId="137EE166" w14:textId="77777777" w:rsidR="00466F74" w:rsidRPr="00EA7244" w:rsidRDefault="00466F74" w:rsidP="00BC0069">
            <w:pPr>
              <w:jc w:val="center"/>
              <w:rPr>
                <w:color w:val="000000"/>
                <w:sz w:val="20"/>
                <w:szCs w:val="20"/>
              </w:rPr>
            </w:pPr>
            <w:r w:rsidRPr="00EA7244">
              <w:rPr>
                <w:color w:val="000000"/>
                <w:sz w:val="20"/>
                <w:szCs w:val="20"/>
              </w:rPr>
              <w:t>Szelvény számok</w:t>
            </w:r>
          </w:p>
        </w:tc>
        <w:tc>
          <w:tcPr>
            <w:tcW w:w="1567" w:type="dxa"/>
            <w:vAlign w:val="bottom"/>
          </w:tcPr>
          <w:p w14:paraId="0599C200" w14:textId="77777777" w:rsidR="00466F74" w:rsidRPr="00EA7244" w:rsidRDefault="00466F74" w:rsidP="00BC0069">
            <w:pPr>
              <w:jc w:val="center"/>
              <w:rPr>
                <w:color w:val="000000"/>
                <w:sz w:val="20"/>
                <w:szCs w:val="20"/>
              </w:rPr>
            </w:pPr>
            <w:r w:rsidRPr="00EA7244">
              <w:rPr>
                <w:color w:val="000000"/>
                <w:sz w:val="20"/>
                <w:szCs w:val="20"/>
              </w:rPr>
              <w:t>Esés %</w:t>
            </w:r>
          </w:p>
        </w:tc>
      </w:tr>
      <w:tr w:rsidR="00466F74" w:rsidRPr="00EA7244" w14:paraId="2B448247" w14:textId="77777777" w:rsidTr="00CC4103">
        <w:trPr>
          <w:trHeight w:val="28"/>
        </w:trPr>
        <w:tc>
          <w:tcPr>
            <w:tcW w:w="4555" w:type="dxa"/>
            <w:vMerge/>
          </w:tcPr>
          <w:p w14:paraId="7B0D5E4C" w14:textId="77777777" w:rsidR="00466F74" w:rsidRPr="00EA7244" w:rsidRDefault="00466F74" w:rsidP="00BC0069"/>
        </w:tc>
        <w:tc>
          <w:tcPr>
            <w:tcW w:w="1572" w:type="dxa"/>
            <w:vAlign w:val="bottom"/>
          </w:tcPr>
          <w:p w14:paraId="4AE78252" w14:textId="77777777" w:rsidR="00466F74" w:rsidRPr="00EA7244" w:rsidRDefault="00466F74" w:rsidP="00BC0069">
            <w:pPr>
              <w:jc w:val="center"/>
              <w:rPr>
                <w:color w:val="000000"/>
                <w:sz w:val="20"/>
                <w:szCs w:val="20"/>
              </w:rPr>
            </w:pPr>
            <w:r w:rsidRPr="00EA7244">
              <w:rPr>
                <w:color w:val="000000"/>
                <w:sz w:val="20"/>
                <w:szCs w:val="20"/>
              </w:rPr>
              <w:t>0+000</w:t>
            </w:r>
          </w:p>
        </w:tc>
        <w:tc>
          <w:tcPr>
            <w:tcW w:w="1571" w:type="dxa"/>
            <w:vAlign w:val="bottom"/>
          </w:tcPr>
          <w:p w14:paraId="2E7F4F3E" w14:textId="77777777" w:rsidR="00466F74" w:rsidRPr="00EA7244" w:rsidRDefault="00466F74" w:rsidP="00BC0069">
            <w:pPr>
              <w:jc w:val="center"/>
              <w:rPr>
                <w:color w:val="000000"/>
                <w:sz w:val="20"/>
                <w:szCs w:val="20"/>
              </w:rPr>
            </w:pPr>
            <w:r w:rsidRPr="00EA7244">
              <w:rPr>
                <w:color w:val="000000"/>
                <w:sz w:val="20"/>
                <w:szCs w:val="20"/>
              </w:rPr>
              <w:t>0+377</w:t>
            </w:r>
          </w:p>
        </w:tc>
        <w:tc>
          <w:tcPr>
            <w:tcW w:w="1567" w:type="dxa"/>
            <w:vAlign w:val="center"/>
          </w:tcPr>
          <w:p w14:paraId="650FD3FD" w14:textId="77777777" w:rsidR="00466F74" w:rsidRPr="00EA7244" w:rsidRDefault="00466F74" w:rsidP="00BC0069">
            <w:pPr>
              <w:jc w:val="center"/>
              <w:rPr>
                <w:color w:val="000000"/>
                <w:sz w:val="20"/>
                <w:szCs w:val="20"/>
              </w:rPr>
            </w:pPr>
            <w:r w:rsidRPr="00EA7244">
              <w:rPr>
                <w:color w:val="000000"/>
                <w:sz w:val="20"/>
                <w:szCs w:val="20"/>
              </w:rPr>
              <w:t>0,02</w:t>
            </w:r>
          </w:p>
        </w:tc>
      </w:tr>
      <w:tr w:rsidR="00466F74" w:rsidRPr="00EA7244" w14:paraId="344F2324" w14:textId="77777777" w:rsidTr="00CC4103">
        <w:trPr>
          <w:trHeight w:val="28"/>
        </w:trPr>
        <w:tc>
          <w:tcPr>
            <w:tcW w:w="4555" w:type="dxa"/>
            <w:vMerge/>
          </w:tcPr>
          <w:p w14:paraId="7E46B0CF" w14:textId="77777777" w:rsidR="00466F74" w:rsidRPr="00EA7244" w:rsidRDefault="00466F74" w:rsidP="00BC0069"/>
        </w:tc>
        <w:tc>
          <w:tcPr>
            <w:tcW w:w="1572" w:type="dxa"/>
            <w:vAlign w:val="bottom"/>
          </w:tcPr>
          <w:p w14:paraId="78F9FF4A" w14:textId="77777777" w:rsidR="00466F74" w:rsidRPr="00EA7244" w:rsidRDefault="00466F74" w:rsidP="00BC0069">
            <w:pPr>
              <w:jc w:val="center"/>
              <w:rPr>
                <w:color w:val="000000"/>
                <w:sz w:val="20"/>
                <w:szCs w:val="20"/>
              </w:rPr>
            </w:pPr>
            <w:r w:rsidRPr="00EA7244">
              <w:rPr>
                <w:color w:val="000000"/>
                <w:sz w:val="20"/>
                <w:szCs w:val="20"/>
              </w:rPr>
              <w:t>0+377</w:t>
            </w:r>
          </w:p>
        </w:tc>
        <w:tc>
          <w:tcPr>
            <w:tcW w:w="1571" w:type="dxa"/>
            <w:vAlign w:val="bottom"/>
          </w:tcPr>
          <w:p w14:paraId="29C3B118" w14:textId="77777777" w:rsidR="00466F74" w:rsidRPr="00EA7244" w:rsidRDefault="00466F74" w:rsidP="00BC0069">
            <w:pPr>
              <w:jc w:val="center"/>
              <w:rPr>
                <w:color w:val="000000"/>
                <w:sz w:val="20"/>
                <w:szCs w:val="20"/>
              </w:rPr>
            </w:pPr>
            <w:r w:rsidRPr="00EA7244">
              <w:rPr>
                <w:color w:val="000000"/>
                <w:sz w:val="20"/>
                <w:szCs w:val="20"/>
              </w:rPr>
              <w:t>0+512</w:t>
            </w:r>
          </w:p>
        </w:tc>
        <w:tc>
          <w:tcPr>
            <w:tcW w:w="1567" w:type="dxa"/>
            <w:vAlign w:val="center"/>
          </w:tcPr>
          <w:p w14:paraId="536DBF42" w14:textId="77777777" w:rsidR="00466F74" w:rsidRPr="00EA7244" w:rsidRDefault="00466F74" w:rsidP="00BC0069">
            <w:pPr>
              <w:jc w:val="center"/>
              <w:rPr>
                <w:color w:val="000000"/>
                <w:sz w:val="20"/>
                <w:szCs w:val="20"/>
              </w:rPr>
            </w:pPr>
            <w:r w:rsidRPr="00EA7244">
              <w:rPr>
                <w:color w:val="000000"/>
                <w:sz w:val="20"/>
                <w:szCs w:val="20"/>
              </w:rPr>
              <w:t>0,31</w:t>
            </w:r>
          </w:p>
        </w:tc>
      </w:tr>
      <w:tr w:rsidR="00466F74" w:rsidRPr="00EA7244" w14:paraId="0A26ECBF" w14:textId="77777777" w:rsidTr="00CC4103">
        <w:trPr>
          <w:trHeight w:val="28"/>
        </w:trPr>
        <w:tc>
          <w:tcPr>
            <w:tcW w:w="4555" w:type="dxa"/>
            <w:vMerge/>
          </w:tcPr>
          <w:p w14:paraId="5B03DF96" w14:textId="77777777" w:rsidR="00466F74" w:rsidRPr="00EA7244" w:rsidRDefault="00466F74" w:rsidP="00BC0069"/>
        </w:tc>
        <w:tc>
          <w:tcPr>
            <w:tcW w:w="1572" w:type="dxa"/>
            <w:vAlign w:val="bottom"/>
          </w:tcPr>
          <w:p w14:paraId="3EA57095" w14:textId="77777777" w:rsidR="00466F74" w:rsidRPr="00EA7244" w:rsidRDefault="00466F74" w:rsidP="00BC0069">
            <w:pPr>
              <w:jc w:val="center"/>
              <w:rPr>
                <w:color w:val="000000"/>
                <w:sz w:val="20"/>
                <w:szCs w:val="20"/>
              </w:rPr>
            </w:pPr>
            <w:r w:rsidRPr="00EA7244">
              <w:rPr>
                <w:color w:val="000000"/>
                <w:sz w:val="20"/>
                <w:szCs w:val="20"/>
              </w:rPr>
              <w:t>0+512</w:t>
            </w:r>
          </w:p>
        </w:tc>
        <w:tc>
          <w:tcPr>
            <w:tcW w:w="1571" w:type="dxa"/>
            <w:vAlign w:val="bottom"/>
          </w:tcPr>
          <w:p w14:paraId="6BDCDDF7" w14:textId="77777777" w:rsidR="00466F74" w:rsidRPr="00EA7244" w:rsidRDefault="00466F74" w:rsidP="00BC0069">
            <w:pPr>
              <w:jc w:val="center"/>
              <w:rPr>
                <w:color w:val="000000"/>
                <w:sz w:val="20"/>
                <w:szCs w:val="20"/>
              </w:rPr>
            </w:pPr>
            <w:r w:rsidRPr="00EA7244">
              <w:rPr>
                <w:color w:val="000000"/>
                <w:sz w:val="20"/>
                <w:szCs w:val="20"/>
              </w:rPr>
              <w:t>0+781</w:t>
            </w:r>
          </w:p>
        </w:tc>
        <w:tc>
          <w:tcPr>
            <w:tcW w:w="1567" w:type="dxa"/>
            <w:vAlign w:val="center"/>
          </w:tcPr>
          <w:p w14:paraId="133C44C5" w14:textId="77777777" w:rsidR="00466F74" w:rsidRPr="00EA7244" w:rsidRDefault="00466F74" w:rsidP="00BC0069">
            <w:pPr>
              <w:jc w:val="center"/>
              <w:rPr>
                <w:color w:val="000000"/>
                <w:sz w:val="20"/>
                <w:szCs w:val="20"/>
              </w:rPr>
            </w:pPr>
            <w:r w:rsidRPr="00EA7244">
              <w:rPr>
                <w:color w:val="000000"/>
                <w:sz w:val="20"/>
                <w:szCs w:val="20"/>
              </w:rPr>
              <w:t>0,13</w:t>
            </w:r>
          </w:p>
        </w:tc>
      </w:tr>
      <w:tr w:rsidR="00466F74" w:rsidRPr="00EA7244" w14:paraId="205A7091" w14:textId="77777777" w:rsidTr="00CC4103">
        <w:trPr>
          <w:trHeight w:val="28"/>
        </w:trPr>
        <w:tc>
          <w:tcPr>
            <w:tcW w:w="4555" w:type="dxa"/>
            <w:vMerge/>
          </w:tcPr>
          <w:p w14:paraId="12551130" w14:textId="77777777" w:rsidR="00466F74" w:rsidRPr="00EA7244" w:rsidRDefault="00466F74" w:rsidP="00BC0069"/>
        </w:tc>
        <w:tc>
          <w:tcPr>
            <w:tcW w:w="1572" w:type="dxa"/>
            <w:vAlign w:val="bottom"/>
          </w:tcPr>
          <w:p w14:paraId="648121F2" w14:textId="77777777" w:rsidR="00466F74" w:rsidRPr="00EA7244" w:rsidRDefault="00466F74" w:rsidP="00BC0069">
            <w:pPr>
              <w:jc w:val="center"/>
              <w:rPr>
                <w:color w:val="000000"/>
                <w:sz w:val="20"/>
                <w:szCs w:val="20"/>
              </w:rPr>
            </w:pPr>
            <w:r w:rsidRPr="00EA7244">
              <w:rPr>
                <w:color w:val="000000"/>
                <w:sz w:val="20"/>
                <w:szCs w:val="20"/>
              </w:rPr>
              <w:t>0+781</w:t>
            </w:r>
          </w:p>
        </w:tc>
        <w:tc>
          <w:tcPr>
            <w:tcW w:w="1571" w:type="dxa"/>
            <w:vAlign w:val="bottom"/>
          </w:tcPr>
          <w:p w14:paraId="49003401" w14:textId="77777777" w:rsidR="00466F74" w:rsidRPr="00EA7244" w:rsidRDefault="00466F74" w:rsidP="00BC0069">
            <w:pPr>
              <w:jc w:val="center"/>
              <w:rPr>
                <w:color w:val="000000"/>
                <w:sz w:val="20"/>
                <w:szCs w:val="20"/>
              </w:rPr>
            </w:pPr>
            <w:r w:rsidRPr="00EA7244">
              <w:rPr>
                <w:color w:val="000000"/>
                <w:sz w:val="20"/>
                <w:szCs w:val="20"/>
              </w:rPr>
              <w:t>0+967</w:t>
            </w:r>
          </w:p>
        </w:tc>
        <w:tc>
          <w:tcPr>
            <w:tcW w:w="1567" w:type="dxa"/>
            <w:vAlign w:val="center"/>
          </w:tcPr>
          <w:p w14:paraId="27D7E434" w14:textId="77777777" w:rsidR="00466F74" w:rsidRPr="00EA7244" w:rsidRDefault="00466F74" w:rsidP="00BC0069">
            <w:pPr>
              <w:jc w:val="center"/>
              <w:rPr>
                <w:color w:val="000000"/>
                <w:sz w:val="20"/>
                <w:szCs w:val="20"/>
              </w:rPr>
            </w:pPr>
            <w:r w:rsidRPr="00EA7244">
              <w:rPr>
                <w:color w:val="000000"/>
                <w:sz w:val="20"/>
                <w:szCs w:val="20"/>
              </w:rPr>
              <w:t>0,08</w:t>
            </w:r>
          </w:p>
        </w:tc>
      </w:tr>
      <w:tr w:rsidR="00466F74" w:rsidRPr="00EA7244" w14:paraId="78569152" w14:textId="77777777" w:rsidTr="00CC4103">
        <w:tc>
          <w:tcPr>
            <w:tcW w:w="4555" w:type="dxa"/>
            <w:vMerge/>
          </w:tcPr>
          <w:p w14:paraId="489D1DB4" w14:textId="77777777" w:rsidR="00466F74" w:rsidRPr="00EA7244" w:rsidRDefault="00466F74" w:rsidP="00BC0069"/>
        </w:tc>
        <w:tc>
          <w:tcPr>
            <w:tcW w:w="0" w:type="auto"/>
            <w:vAlign w:val="bottom"/>
          </w:tcPr>
          <w:p w14:paraId="4E89509D" w14:textId="77777777" w:rsidR="00466F74" w:rsidRPr="00EA7244" w:rsidRDefault="00466F74" w:rsidP="00BC0069">
            <w:pPr>
              <w:jc w:val="center"/>
              <w:rPr>
                <w:color w:val="000000"/>
                <w:sz w:val="20"/>
                <w:szCs w:val="20"/>
              </w:rPr>
            </w:pPr>
            <w:r w:rsidRPr="00EA7244">
              <w:rPr>
                <w:color w:val="000000"/>
                <w:sz w:val="20"/>
                <w:szCs w:val="20"/>
              </w:rPr>
              <w:t>0+967</w:t>
            </w:r>
          </w:p>
        </w:tc>
        <w:tc>
          <w:tcPr>
            <w:tcW w:w="0" w:type="auto"/>
            <w:vAlign w:val="bottom"/>
          </w:tcPr>
          <w:p w14:paraId="04E68928" w14:textId="77777777" w:rsidR="00466F74" w:rsidRPr="00EA7244" w:rsidRDefault="00466F74" w:rsidP="00BC0069">
            <w:pPr>
              <w:jc w:val="center"/>
              <w:rPr>
                <w:color w:val="000000"/>
                <w:sz w:val="20"/>
                <w:szCs w:val="20"/>
              </w:rPr>
            </w:pPr>
            <w:r w:rsidRPr="00EA7244">
              <w:rPr>
                <w:color w:val="000000"/>
                <w:sz w:val="20"/>
                <w:szCs w:val="20"/>
              </w:rPr>
              <w:t>0+085</w:t>
            </w:r>
          </w:p>
        </w:tc>
        <w:tc>
          <w:tcPr>
            <w:tcW w:w="0" w:type="auto"/>
            <w:vAlign w:val="center"/>
          </w:tcPr>
          <w:p w14:paraId="1B286926" w14:textId="77777777" w:rsidR="00466F74" w:rsidRPr="00EA7244" w:rsidRDefault="00466F74" w:rsidP="00BC0069">
            <w:pPr>
              <w:jc w:val="center"/>
              <w:rPr>
                <w:color w:val="000000"/>
                <w:sz w:val="20"/>
                <w:szCs w:val="20"/>
              </w:rPr>
            </w:pPr>
            <w:r w:rsidRPr="00EA7244">
              <w:rPr>
                <w:color w:val="000000"/>
                <w:sz w:val="20"/>
                <w:szCs w:val="20"/>
              </w:rPr>
              <w:t>0,02</w:t>
            </w:r>
          </w:p>
        </w:tc>
      </w:tr>
    </w:tbl>
    <w:p w14:paraId="2C11F1AC" w14:textId="77777777" w:rsidR="00466F74" w:rsidRPr="00EA7244" w:rsidRDefault="00466F74" w:rsidP="00BC0069"/>
    <w:p w14:paraId="76E9760D" w14:textId="77777777" w:rsidR="00060B76" w:rsidRDefault="00060B76">
      <w:pPr>
        <w:spacing w:after="160" w:line="259" w:lineRule="auto"/>
        <w:jc w:val="left"/>
        <w:rPr>
          <w:i/>
        </w:rPr>
      </w:pPr>
      <w:r>
        <w:rPr>
          <w:i/>
        </w:rPr>
        <w:br w:type="page"/>
      </w:r>
    </w:p>
    <w:p w14:paraId="47712921" w14:textId="558F562A" w:rsidR="00CD28FE" w:rsidRPr="00EA7244" w:rsidRDefault="00CD28FE" w:rsidP="00BC0069">
      <w:pP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37</w:t>
      </w:r>
      <w:r w:rsidRPr="00EA7244">
        <w:rPr>
          <w:i/>
        </w:rPr>
        <w:fldChar w:fldCharType="end"/>
      </w:r>
      <w:r w:rsidRPr="00EA7244">
        <w:rPr>
          <w:i/>
        </w:rPr>
        <w:t xml:space="preserve">. táblázat: </w:t>
      </w:r>
      <w:r w:rsidRPr="00EA7244">
        <w:rPr>
          <w:bCs/>
          <w:i/>
        </w:rPr>
        <w:t>Tervezett tiltós átereszek adatai</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3034"/>
        <w:gridCol w:w="3004"/>
        <w:gridCol w:w="3004"/>
      </w:tblGrid>
      <w:tr w:rsidR="00B42820" w:rsidRPr="00EA7244" w14:paraId="25A797CC" w14:textId="77777777" w:rsidTr="00CD28FE">
        <w:tc>
          <w:tcPr>
            <w:tcW w:w="3183" w:type="dxa"/>
            <w:tcBorders>
              <w:top w:val="single" w:sz="12" w:space="0" w:color="339966"/>
              <w:bottom w:val="single" w:sz="12" w:space="0" w:color="339966"/>
            </w:tcBorders>
            <w:shd w:val="clear" w:color="auto" w:fill="CCFFCC"/>
          </w:tcPr>
          <w:p w14:paraId="5B43A211" w14:textId="77777777" w:rsidR="00CD28FE" w:rsidRPr="00EA7244" w:rsidRDefault="00CD28FE" w:rsidP="00BC0069">
            <w:pPr>
              <w:jc w:val="center"/>
              <w:rPr>
                <w:b/>
                <w:iCs/>
                <w:sz w:val="20"/>
                <w:szCs w:val="20"/>
              </w:rPr>
            </w:pPr>
          </w:p>
        </w:tc>
        <w:tc>
          <w:tcPr>
            <w:tcW w:w="3184" w:type="dxa"/>
            <w:tcBorders>
              <w:top w:val="single" w:sz="12" w:space="0" w:color="339966"/>
              <w:bottom w:val="single" w:sz="12" w:space="0" w:color="339966"/>
            </w:tcBorders>
            <w:shd w:val="clear" w:color="auto" w:fill="CCFFCC"/>
          </w:tcPr>
          <w:p w14:paraId="4CAD402A" w14:textId="77777777" w:rsidR="00CD28FE" w:rsidRPr="00EA7244" w:rsidRDefault="00CD28FE" w:rsidP="00BC0069">
            <w:pPr>
              <w:jc w:val="center"/>
              <w:rPr>
                <w:b/>
                <w:iCs/>
                <w:sz w:val="20"/>
                <w:szCs w:val="20"/>
              </w:rPr>
            </w:pPr>
            <w:r w:rsidRPr="00EA7244">
              <w:rPr>
                <w:b/>
                <w:iCs/>
                <w:sz w:val="20"/>
                <w:szCs w:val="20"/>
              </w:rPr>
              <w:t>A 0+050 km szelvénybe tervezett</w:t>
            </w:r>
          </w:p>
        </w:tc>
        <w:tc>
          <w:tcPr>
            <w:tcW w:w="3184" w:type="dxa"/>
            <w:tcBorders>
              <w:top w:val="single" w:sz="12" w:space="0" w:color="339966"/>
              <w:bottom w:val="single" w:sz="12" w:space="0" w:color="339966"/>
            </w:tcBorders>
            <w:shd w:val="clear" w:color="auto" w:fill="CCFFCC"/>
          </w:tcPr>
          <w:p w14:paraId="2D836ADE" w14:textId="77777777" w:rsidR="00CD28FE" w:rsidRPr="00EA7244" w:rsidRDefault="00CD28FE" w:rsidP="00BC0069">
            <w:pPr>
              <w:jc w:val="center"/>
              <w:rPr>
                <w:b/>
                <w:iCs/>
                <w:sz w:val="20"/>
                <w:szCs w:val="20"/>
              </w:rPr>
            </w:pPr>
            <w:r w:rsidRPr="00EA7244">
              <w:rPr>
                <w:b/>
                <w:bCs/>
                <w:sz w:val="20"/>
              </w:rPr>
              <w:t>A 0+750 km szelvénybe tervezett</w:t>
            </w:r>
          </w:p>
        </w:tc>
      </w:tr>
      <w:tr w:rsidR="00B42820" w:rsidRPr="00EA7244" w14:paraId="54FF08F2" w14:textId="77777777" w:rsidTr="00CD28FE">
        <w:tc>
          <w:tcPr>
            <w:tcW w:w="3183" w:type="dxa"/>
            <w:tcBorders>
              <w:top w:val="single" w:sz="12" w:space="0" w:color="339966"/>
            </w:tcBorders>
          </w:tcPr>
          <w:p w14:paraId="29773C16" w14:textId="77777777" w:rsidR="00CD28FE" w:rsidRPr="00EA7244" w:rsidRDefault="00CD28FE" w:rsidP="00BC0069">
            <w:pPr>
              <w:rPr>
                <w:iCs/>
                <w:sz w:val="20"/>
                <w:szCs w:val="20"/>
              </w:rPr>
            </w:pPr>
            <w:r w:rsidRPr="00EA7244">
              <w:rPr>
                <w:bCs/>
                <w:sz w:val="20"/>
                <w:szCs w:val="20"/>
              </w:rPr>
              <w:t>Jellemző anyaga:</w:t>
            </w:r>
          </w:p>
        </w:tc>
        <w:tc>
          <w:tcPr>
            <w:tcW w:w="3184" w:type="dxa"/>
            <w:tcBorders>
              <w:top w:val="single" w:sz="12" w:space="0" w:color="339966"/>
            </w:tcBorders>
          </w:tcPr>
          <w:p w14:paraId="5E48DCB3" w14:textId="77777777" w:rsidR="00CD28FE" w:rsidRPr="00EA7244" w:rsidRDefault="00CD28FE" w:rsidP="00BC0069">
            <w:pPr>
              <w:rPr>
                <w:iCs/>
                <w:sz w:val="20"/>
                <w:szCs w:val="20"/>
              </w:rPr>
            </w:pPr>
            <w:r w:rsidRPr="00EA7244">
              <w:rPr>
                <w:bCs/>
                <w:sz w:val="20"/>
              </w:rPr>
              <w:t>vasbeton</w:t>
            </w:r>
          </w:p>
        </w:tc>
        <w:tc>
          <w:tcPr>
            <w:tcW w:w="3184" w:type="dxa"/>
            <w:tcBorders>
              <w:top w:val="single" w:sz="12" w:space="0" w:color="339966"/>
            </w:tcBorders>
          </w:tcPr>
          <w:p w14:paraId="2C47AE86" w14:textId="77777777" w:rsidR="00CD28FE" w:rsidRPr="00EA7244" w:rsidRDefault="00CD28FE" w:rsidP="00BC0069">
            <w:pPr>
              <w:rPr>
                <w:iCs/>
                <w:sz w:val="20"/>
                <w:szCs w:val="20"/>
              </w:rPr>
            </w:pPr>
            <w:r w:rsidRPr="00EA7244">
              <w:rPr>
                <w:bCs/>
                <w:sz w:val="20"/>
              </w:rPr>
              <w:t>vasbeton</w:t>
            </w:r>
          </w:p>
        </w:tc>
      </w:tr>
      <w:tr w:rsidR="00B42820" w:rsidRPr="00EA7244" w14:paraId="703D0A7D" w14:textId="77777777" w:rsidTr="00CD28FE">
        <w:tc>
          <w:tcPr>
            <w:tcW w:w="3183" w:type="dxa"/>
          </w:tcPr>
          <w:p w14:paraId="57070394" w14:textId="77777777" w:rsidR="00CD28FE" w:rsidRPr="00EA7244" w:rsidRDefault="00CD28FE" w:rsidP="00BC0069">
            <w:pPr>
              <w:rPr>
                <w:bCs/>
                <w:sz w:val="20"/>
                <w:szCs w:val="20"/>
              </w:rPr>
            </w:pPr>
            <w:r w:rsidRPr="00EA7244">
              <w:rPr>
                <w:bCs/>
                <w:sz w:val="20"/>
              </w:rPr>
              <w:t>Elzárószerkezet típusa:</w:t>
            </w:r>
          </w:p>
        </w:tc>
        <w:tc>
          <w:tcPr>
            <w:tcW w:w="3184" w:type="dxa"/>
          </w:tcPr>
          <w:p w14:paraId="43213289" w14:textId="720148B3" w:rsidR="00CD28FE" w:rsidRPr="00EA7244" w:rsidRDefault="00B42820" w:rsidP="00BC0069">
            <w:pPr>
              <w:rPr>
                <w:iCs/>
                <w:sz w:val="20"/>
                <w:szCs w:val="20"/>
              </w:rPr>
            </w:pPr>
            <w:r>
              <w:rPr>
                <w:bCs/>
                <w:sz w:val="20"/>
              </w:rPr>
              <w:t>Vb. támfalra szerelt bukós acél tiltótábla</w:t>
            </w:r>
          </w:p>
        </w:tc>
        <w:tc>
          <w:tcPr>
            <w:tcW w:w="3184" w:type="dxa"/>
          </w:tcPr>
          <w:p w14:paraId="6B9C8F94" w14:textId="364EFA8E" w:rsidR="00CD28FE" w:rsidRPr="00EA7244" w:rsidRDefault="00B42820" w:rsidP="00BC0069">
            <w:pPr>
              <w:rPr>
                <w:iCs/>
                <w:sz w:val="20"/>
                <w:szCs w:val="20"/>
              </w:rPr>
            </w:pPr>
            <w:r>
              <w:rPr>
                <w:bCs/>
                <w:sz w:val="20"/>
              </w:rPr>
              <w:t xml:space="preserve">Vb. támfalra szerelt bukós acél tiltótábla </w:t>
            </w:r>
          </w:p>
        </w:tc>
      </w:tr>
      <w:tr w:rsidR="00B42820" w:rsidRPr="00EA7244" w14:paraId="6299386E" w14:textId="77777777" w:rsidTr="00CD28FE">
        <w:tc>
          <w:tcPr>
            <w:tcW w:w="3183" w:type="dxa"/>
          </w:tcPr>
          <w:p w14:paraId="70C842A3" w14:textId="77777777" w:rsidR="00CD28FE" w:rsidRPr="00EA7244" w:rsidRDefault="00CD28FE" w:rsidP="00BC0069">
            <w:pPr>
              <w:rPr>
                <w:bCs/>
                <w:sz w:val="20"/>
              </w:rPr>
            </w:pPr>
            <w:r w:rsidRPr="00EA7244">
              <w:rPr>
                <w:bCs/>
                <w:sz w:val="20"/>
              </w:rPr>
              <w:t>Küszöbszint:</w:t>
            </w:r>
          </w:p>
        </w:tc>
        <w:tc>
          <w:tcPr>
            <w:tcW w:w="3184" w:type="dxa"/>
          </w:tcPr>
          <w:p w14:paraId="4DB15057" w14:textId="77777777" w:rsidR="00CD28FE" w:rsidRPr="00EA7244" w:rsidRDefault="00CD28FE" w:rsidP="00BC0069">
            <w:pPr>
              <w:rPr>
                <w:iCs/>
                <w:sz w:val="20"/>
                <w:szCs w:val="20"/>
              </w:rPr>
            </w:pPr>
            <w:r w:rsidRPr="00EA7244">
              <w:rPr>
                <w:bCs/>
                <w:sz w:val="20"/>
              </w:rPr>
              <w:t>94,58 mBf</w:t>
            </w:r>
          </w:p>
        </w:tc>
        <w:tc>
          <w:tcPr>
            <w:tcW w:w="3184" w:type="dxa"/>
          </w:tcPr>
          <w:p w14:paraId="2663ED74" w14:textId="77777777" w:rsidR="00CD28FE" w:rsidRPr="00EA7244" w:rsidRDefault="00CD28FE" w:rsidP="00BC0069">
            <w:pPr>
              <w:rPr>
                <w:iCs/>
                <w:sz w:val="20"/>
                <w:szCs w:val="20"/>
              </w:rPr>
            </w:pPr>
            <w:r w:rsidRPr="00EA7244">
              <w:rPr>
                <w:bCs/>
                <w:sz w:val="20"/>
              </w:rPr>
              <w:t>95,37 mBf</w:t>
            </w:r>
          </w:p>
        </w:tc>
      </w:tr>
      <w:tr w:rsidR="00B42820" w:rsidRPr="00EA7244" w14:paraId="18332508" w14:textId="77777777" w:rsidTr="00CD28FE">
        <w:tc>
          <w:tcPr>
            <w:tcW w:w="3183" w:type="dxa"/>
          </w:tcPr>
          <w:p w14:paraId="2B16C421" w14:textId="77777777" w:rsidR="00CD28FE" w:rsidRPr="00EA7244" w:rsidRDefault="00CD28FE" w:rsidP="00BC0069">
            <w:pPr>
              <w:rPr>
                <w:bCs/>
                <w:sz w:val="20"/>
              </w:rPr>
            </w:pPr>
            <w:r w:rsidRPr="00EA7244">
              <w:rPr>
                <w:bCs/>
                <w:sz w:val="20"/>
              </w:rPr>
              <w:t>Hossza:</w:t>
            </w:r>
          </w:p>
        </w:tc>
        <w:tc>
          <w:tcPr>
            <w:tcW w:w="3184" w:type="dxa"/>
          </w:tcPr>
          <w:p w14:paraId="236EFC9C" w14:textId="77777777" w:rsidR="00CD28FE" w:rsidRPr="00EA7244" w:rsidRDefault="00CD28FE" w:rsidP="00BC0069">
            <w:pPr>
              <w:rPr>
                <w:iCs/>
                <w:sz w:val="20"/>
                <w:szCs w:val="20"/>
              </w:rPr>
            </w:pPr>
            <w:r w:rsidRPr="00EA7244">
              <w:rPr>
                <w:bCs/>
                <w:sz w:val="20"/>
              </w:rPr>
              <w:t>5,00 m</w:t>
            </w:r>
          </w:p>
        </w:tc>
        <w:tc>
          <w:tcPr>
            <w:tcW w:w="3184" w:type="dxa"/>
          </w:tcPr>
          <w:p w14:paraId="73DD9F3F" w14:textId="77777777" w:rsidR="00CD28FE" w:rsidRPr="00EA7244" w:rsidRDefault="00CD28FE" w:rsidP="00BC0069">
            <w:pPr>
              <w:rPr>
                <w:iCs/>
                <w:sz w:val="20"/>
                <w:szCs w:val="20"/>
              </w:rPr>
            </w:pPr>
            <w:r w:rsidRPr="00EA7244">
              <w:rPr>
                <w:bCs/>
                <w:sz w:val="20"/>
              </w:rPr>
              <w:t>5,00 m</w:t>
            </w:r>
          </w:p>
        </w:tc>
      </w:tr>
      <w:tr w:rsidR="00B42820" w:rsidRPr="00EA7244" w14:paraId="04CC5D75" w14:textId="77777777" w:rsidTr="00CD28FE">
        <w:tc>
          <w:tcPr>
            <w:tcW w:w="3183" w:type="dxa"/>
          </w:tcPr>
          <w:p w14:paraId="7D20622B" w14:textId="569AE4A2" w:rsidR="00CD28FE" w:rsidRPr="00EA7244" w:rsidRDefault="00405171" w:rsidP="00BC0069">
            <w:pPr>
              <w:rPr>
                <w:bCs/>
                <w:sz w:val="20"/>
              </w:rPr>
            </w:pPr>
            <w:r>
              <w:rPr>
                <w:bCs/>
                <w:sz w:val="20"/>
              </w:rPr>
              <w:t>Nyílás méret:</w:t>
            </w:r>
          </w:p>
        </w:tc>
        <w:tc>
          <w:tcPr>
            <w:tcW w:w="3184" w:type="dxa"/>
          </w:tcPr>
          <w:p w14:paraId="5E6309A6" w14:textId="0F41FFDC" w:rsidR="00CD28FE" w:rsidRPr="00EA7244" w:rsidRDefault="00405171" w:rsidP="00BC0069">
            <w:pPr>
              <w:rPr>
                <w:bCs/>
                <w:sz w:val="20"/>
              </w:rPr>
            </w:pPr>
            <w:r>
              <w:rPr>
                <w:bCs/>
                <w:sz w:val="20"/>
              </w:rPr>
              <w:t>120 x 120 c</w:t>
            </w:r>
            <w:r w:rsidR="00CD28FE" w:rsidRPr="00EA7244">
              <w:rPr>
                <w:bCs/>
                <w:sz w:val="20"/>
              </w:rPr>
              <w:t>m</w:t>
            </w:r>
          </w:p>
        </w:tc>
        <w:tc>
          <w:tcPr>
            <w:tcW w:w="3184" w:type="dxa"/>
          </w:tcPr>
          <w:p w14:paraId="1876133A" w14:textId="0EEEF96C" w:rsidR="00CD28FE" w:rsidRPr="00EA7244" w:rsidRDefault="00405171" w:rsidP="00BC0069">
            <w:pPr>
              <w:rPr>
                <w:iCs/>
                <w:sz w:val="20"/>
                <w:szCs w:val="20"/>
              </w:rPr>
            </w:pPr>
            <w:r>
              <w:rPr>
                <w:bCs/>
                <w:sz w:val="20"/>
              </w:rPr>
              <w:t>120 x 120c</w:t>
            </w:r>
            <w:r w:rsidR="00CD28FE" w:rsidRPr="00EA7244">
              <w:rPr>
                <w:bCs/>
                <w:sz w:val="20"/>
              </w:rPr>
              <w:t>m</w:t>
            </w:r>
          </w:p>
        </w:tc>
      </w:tr>
      <w:tr w:rsidR="00B42820" w:rsidRPr="00EA7244" w14:paraId="452C6142" w14:textId="77777777" w:rsidTr="00CD28FE">
        <w:tc>
          <w:tcPr>
            <w:tcW w:w="3183" w:type="dxa"/>
          </w:tcPr>
          <w:p w14:paraId="2F2A0CA0" w14:textId="77777777" w:rsidR="00CD28FE" w:rsidRPr="00EA7244" w:rsidRDefault="00CD28FE" w:rsidP="00BC0069">
            <w:pPr>
              <w:rPr>
                <w:bCs/>
                <w:sz w:val="20"/>
              </w:rPr>
            </w:pPr>
            <w:r w:rsidRPr="00EA7244">
              <w:rPr>
                <w:bCs/>
                <w:sz w:val="20"/>
              </w:rPr>
              <w:t>Műtárgy EOV (X):</w:t>
            </w:r>
          </w:p>
        </w:tc>
        <w:tc>
          <w:tcPr>
            <w:tcW w:w="3184" w:type="dxa"/>
          </w:tcPr>
          <w:p w14:paraId="7B3315A9" w14:textId="77777777" w:rsidR="00CD28FE" w:rsidRPr="00EA7244" w:rsidRDefault="00CD28FE" w:rsidP="00BC0069">
            <w:pPr>
              <w:rPr>
                <w:bCs/>
                <w:sz w:val="20"/>
              </w:rPr>
            </w:pPr>
            <w:r w:rsidRPr="00EA7244">
              <w:rPr>
                <w:bCs/>
                <w:sz w:val="20"/>
              </w:rPr>
              <w:t>155067,82</w:t>
            </w:r>
          </w:p>
        </w:tc>
        <w:tc>
          <w:tcPr>
            <w:tcW w:w="3184" w:type="dxa"/>
          </w:tcPr>
          <w:p w14:paraId="71D2F5CB" w14:textId="77777777" w:rsidR="00CD28FE" w:rsidRPr="00EA7244" w:rsidRDefault="00CD28FE" w:rsidP="00BC0069">
            <w:pPr>
              <w:rPr>
                <w:iCs/>
                <w:sz w:val="20"/>
                <w:szCs w:val="20"/>
              </w:rPr>
            </w:pPr>
            <w:r w:rsidRPr="00EA7244">
              <w:rPr>
                <w:bCs/>
                <w:sz w:val="20"/>
              </w:rPr>
              <w:t>154366,75</w:t>
            </w:r>
          </w:p>
        </w:tc>
      </w:tr>
      <w:tr w:rsidR="00B42820" w:rsidRPr="00EA7244" w14:paraId="529818B9" w14:textId="77777777" w:rsidTr="00CD28FE">
        <w:tc>
          <w:tcPr>
            <w:tcW w:w="3183" w:type="dxa"/>
          </w:tcPr>
          <w:p w14:paraId="529C0C33" w14:textId="77777777" w:rsidR="00CD28FE" w:rsidRPr="00EA7244" w:rsidRDefault="00CD28FE" w:rsidP="00BC0069">
            <w:pPr>
              <w:rPr>
                <w:bCs/>
                <w:sz w:val="20"/>
              </w:rPr>
            </w:pPr>
            <w:r w:rsidRPr="00EA7244">
              <w:rPr>
                <w:bCs/>
                <w:sz w:val="20"/>
              </w:rPr>
              <w:t>Műtárgy EOV (Y):</w:t>
            </w:r>
          </w:p>
        </w:tc>
        <w:tc>
          <w:tcPr>
            <w:tcW w:w="3184" w:type="dxa"/>
          </w:tcPr>
          <w:p w14:paraId="478CD798" w14:textId="77777777" w:rsidR="00CD28FE" w:rsidRPr="00EA7244" w:rsidRDefault="00CD28FE" w:rsidP="00BC0069">
            <w:pPr>
              <w:rPr>
                <w:bCs/>
                <w:sz w:val="20"/>
              </w:rPr>
            </w:pPr>
            <w:r w:rsidRPr="00EA7244">
              <w:rPr>
                <w:bCs/>
                <w:sz w:val="20"/>
              </w:rPr>
              <w:t>605216,92</w:t>
            </w:r>
          </w:p>
        </w:tc>
        <w:tc>
          <w:tcPr>
            <w:tcW w:w="3184" w:type="dxa"/>
          </w:tcPr>
          <w:p w14:paraId="0137BE9C" w14:textId="77777777" w:rsidR="00CD28FE" w:rsidRPr="00EA7244" w:rsidRDefault="00CD28FE" w:rsidP="00BC0069">
            <w:pPr>
              <w:rPr>
                <w:iCs/>
                <w:sz w:val="20"/>
                <w:szCs w:val="20"/>
              </w:rPr>
            </w:pPr>
            <w:r w:rsidRPr="00EA7244">
              <w:rPr>
                <w:bCs/>
                <w:sz w:val="20"/>
              </w:rPr>
              <w:t>605157,80</w:t>
            </w:r>
          </w:p>
        </w:tc>
      </w:tr>
    </w:tbl>
    <w:p w14:paraId="2FF957F0" w14:textId="77777777" w:rsidR="00FE4D29" w:rsidRPr="00060B76" w:rsidRDefault="00FE4D29" w:rsidP="00BC0069">
      <w:pPr>
        <w:rPr>
          <w:sz w:val="16"/>
          <w:szCs w:val="16"/>
        </w:rPr>
      </w:pPr>
    </w:p>
    <w:p w14:paraId="0BAF5241" w14:textId="77777777" w:rsidR="00572182" w:rsidRPr="00EA7244" w:rsidRDefault="00FE4D29" w:rsidP="00BC0069">
      <w:pPr>
        <w:pStyle w:val="Cmsor2"/>
        <w:numPr>
          <w:ilvl w:val="1"/>
          <w:numId w:val="2"/>
        </w:numPr>
        <w:spacing w:before="0" w:after="0"/>
        <w:ind w:left="720" w:hanging="720"/>
      </w:pPr>
      <w:bookmarkStart w:id="132" w:name="_Toc73098302"/>
      <w:r>
        <w:t>Létesítendő tavak és a kapcsolódó műtárgyak</w:t>
      </w:r>
      <w:bookmarkEnd w:id="132"/>
    </w:p>
    <w:p w14:paraId="5FF346B4" w14:textId="77777777" w:rsidR="00FE4D29" w:rsidRPr="00060B76" w:rsidRDefault="00FE4D29" w:rsidP="00BC0069">
      <w:pPr>
        <w:rPr>
          <w:sz w:val="16"/>
          <w:szCs w:val="16"/>
        </w:rPr>
      </w:pPr>
    </w:p>
    <w:p w14:paraId="12EC3EFC" w14:textId="77777777" w:rsidR="00560608" w:rsidRPr="00EA7244" w:rsidRDefault="00143BAD" w:rsidP="00BC0069">
      <w:pPr>
        <w:pStyle w:val="Cmsor3"/>
        <w:numPr>
          <w:ilvl w:val="2"/>
          <w:numId w:val="2"/>
        </w:numPr>
        <w:tabs>
          <w:tab w:val="left" w:pos="567"/>
          <w:tab w:val="left" w:pos="680"/>
          <w:tab w:val="num" w:pos="840"/>
          <w:tab w:val="num" w:pos="1440"/>
        </w:tabs>
        <w:spacing w:before="0" w:after="0"/>
        <w:ind w:left="505" w:hanging="505"/>
        <w:rPr>
          <w:rFonts w:ascii="Times New Roman" w:hAnsi="Times New Roman" w:cs="Times New Roman"/>
          <w:sz w:val="24"/>
          <w:szCs w:val="24"/>
        </w:rPr>
      </w:pPr>
      <w:bookmarkStart w:id="133" w:name="_Toc73098303"/>
      <w:r w:rsidRPr="00EA7244">
        <w:rPr>
          <w:rFonts w:ascii="Times New Roman" w:hAnsi="Times New Roman" w:cs="Times New Roman"/>
          <w:sz w:val="24"/>
          <w:szCs w:val="24"/>
        </w:rPr>
        <w:t xml:space="preserve">Az </w:t>
      </w:r>
      <w:r w:rsidR="004046DD" w:rsidRPr="00EA7244">
        <w:rPr>
          <w:rFonts w:ascii="Times New Roman" w:hAnsi="Times New Roman" w:cs="Times New Roman"/>
          <w:sz w:val="24"/>
          <w:szCs w:val="24"/>
        </w:rPr>
        <w:t>1-es tó</w:t>
      </w:r>
      <w:bookmarkEnd w:id="133"/>
    </w:p>
    <w:p w14:paraId="0C3909FD" w14:textId="77777777" w:rsidR="00560608" w:rsidRPr="00EA7244" w:rsidRDefault="004046DD" w:rsidP="00BC0069">
      <w:bookmarkStart w:id="134" w:name="_Toc173051107"/>
      <w:bookmarkStart w:id="135" w:name="_Toc215565004"/>
      <w:bookmarkStart w:id="136" w:name="_Toc219711978"/>
      <w:r w:rsidRPr="00EA7244">
        <w:t>A tervezett 4 db tó közül a 1-es számú tó a legkisebb területű. A terü</w:t>
      </w:r>
      <w:r w:rsidR="00CC4103" w:rsidRPr="00EA7244">
        <w:t xml:space="preserve">let művelés alatt álló szántó. </w:t>
      </w:r>
      <w:r w:rsidRPr="00EA7244">
        <w:t xml:space="preserve">A tervezett 1-es számú tó egyetlen </w:t>
      </w:r>
      <w:r w:rsidR="000D45C9" w:rsidRPr="00EA7244">
        <w:t>ingatlant</w:t>
      </w:r>
      <w:r w:rsidRPr="00EA7244">
        <w:t xml:space="preserve"> érint, a Pincehely 0162/1</w:t>
      </w:r>
      <w:r w:rsidR="000D45C9" w:rsidRPr="00EA7244">
        <w:t xml:space="preserve"> hrszt-t</w:t>
      </w:r>
      <w:r w:rsidRPr="00EA7244">
        <w:t>.</w:t>
      </w:r>
    </w:p>
    <w:p w14:paraId="0340EA7B" w14:textId="77777777" w:rsidR="004046DD" w:rsidRPr="00060B76" w:rsidRDefault="004046DD" w:rsidP="00BC0069">
      <w:pPr>
        <w:rPr>
          <w:sz w:val="16"/>
          <w:szCs w:val="16"/>
        </w:rPr>
      </w:pPr>
    </w:p>
    <w:p w14:paraId="6C7033AB" w14:textId="77777777" w:rsidR="004046DD" w:rsidRPr="00EA7244" w:rsidRDefault="004046DD" w:rsidP="00BC0069">
      <w:pPr>
        <w:jc w:val="cente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38</w:t>
      </w:r>
      <w:r w:rsidRPr="00EA7244">
        <w:rPr>
          <w:i/>
        </w:rPr>
        <w:fldChar w:fldCharType="end"/>
      </w:r>
      <w:r w:rsidRPr="00EA7244">
        <w:rPr>
          <w:i/>
        </w:rPr>
        <w:t xml:space="preserve">. táblázat: Az 1-es tó </w:t>
      </w:r>
      <w:r w:rsidR="001253C4" w:rsidRPr="00EA7244">
        <w:rPr>
          <w:i/>
        </w:rPr>
        <w:t>tervezett beavatkozásainak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3249"/>
        <w:gridCol w:w="3166"/>
      </w:tblGrid>
      <w:tr w:rsidR="004046DD" w:rsidRPr="00EA7244" w14:paraId="78904AAB" w14:textId="77777777" w:rsidTr="006C7DAA">
        <w:trPr>
          <w:jc w:val="center"/>
        </w:trPr>
        <w:tc>
          <w:tcPr>
            <w:tcW w:w="0" w:type="auto"/>
            <w:tcBorders>
              <w:top w:val="single" w:sz="12" w:space="0" w:color="339966"/>
              <w:bottom w:val="single" w:sz="12" w:space="0" w:color="339966"/>
            </w:tcBorders>
            <w:shd w:val="clear" w:color="auto" w:fill="CCFFCC"/>
          </w:tcPr>
          <w:p w14:paraId="277B0FCD" w14:textId="77777777" w:rsidR="004046DD" w:rsidRPr="00EA7244" w:rsidRDefault="004046DD"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3719EC70" w14:textId="77777777" w:rsidR="004046DD" w:rsidRPr="00EA7244" w:rsidRDefault="004046DD" w:rsidP="00BC0069">
            <w:pPr>
              <w:jc w:val="center"/>
              <w:rPr>
                <w:b/>
                <w:sz w:val="20"/>
                <w:szCs w:val="20"/>
              </w:rPr>
            </w:pPr>
            <w:r w:rsidRPr="00EA7244">
              <w:rPr>
                <w:b/>
                <w:sz w:val="20"/>
                <w:szCs w:val="20"/>
              </w:rPr>
              <w:t>Megnevezés/mennyiség</w:t>
            </w:r>
          </w:p>
        </w:tc>
      </w:tr>
      <w:tr w:rsidR="004046DD" w:rsidRPr="00EA7244" w14:paraId="4E216660" w14:textId="77777777" w:rsidTr="006C7DAA">
        <w:trPr>
          <w:jc w:val="center"/>
        </w:trPr>
        <w:tc>
          <w:tcPr>
            <w:tcW w:w="0" w:type="auto"/>
            <w:tcBorders>
              <w:top w:val="single" w:sz="12" w:space="0" w:color="339966"/>
            </w:tcBorders>
          </w:tcPr>
          <w:p w14:paraId="528D74FC" w14:textId="77777777" w:rsidR="004046DD" w:rsidRPr="00EA7244" w:rsidRDefault="004046DD" w:rsidP="00BC0069">
            <w:pPr>
              <w:rPr>
                <w:sz w:val="20"/>
                <w:szCs w:val="20"/>
              </w:rPr>
            </w:pPr>
            <w:r w:rsidRPr="00EA7244">
              <w:rPr>
                <w:sz w:val="20"/>
                <w:szCs w:val="20"/>
              </w:rPr>
              <w:t>Megnevezés</w:t>
            </w:r>
          </w:p>
        </w:tc>
        <w:tc>
          <w:tcPr>
            <w:tcW w:w="0" w:type="auto"/>
            <w:tcBorders>
              <w:top w:val="single" w:sz="12" w:space="0" w:color="339966"/>
            </w:tcBorders>
          </w:tcPr>
          <w:p w14:paraId="17CDD2EC" w14:textId="77777777" w:rsidR="004046DD" w:rsidRPr="00EA7244" w:rsidRDefault="004046DD" w:rsidP="00BC0069">
            <w:pPr>
              <w:rPr>
                <w:sz w:val="20"/>
                <w:szCs w:val="20"/>
              </w:rPr>
            </w:pPr>
            <w:r w:rsidRPr="00EA7244">
              <w:rPr>
                <w:sz w:val="20"/>
                <w:szCs w:val="20"/>
              </w:rPr>
              <w:t>1-es tó</w:t>
            </w:r>
          </w:p>
        </w:tc>
      </w:tr>
      <w:tr w:rsidR="004046DD" w:rsidRPr="00EA7244" w14:paraId="0D02E205" w14:textId="77777777" w:rsidTr="006C7DAA">
        <w:trPr>
          <w:jc w:val="center"/>
        </w:trPr>
        <w:tc>
          <w:tcPr>
            <w:tcW w:w="0" w:type="auto"/>
          </w:tcPr>
          <w:p w14:paraId="72614504" w14:textId="77777777" w:rsidR="004046DD" w:rsidRPr="00EA7244" w:rsidRDefault="004046DD" w:rsidP="00BC0069">
            <w:pPr>
              <w:rPr>
                <w:sz w:val="20"/>
                <w:szCs w:val="20"/>
              </w:rPr>
            </w:pPr>
            <w:r w:rsidRPr="00EA7244">
              <w:rPr>
                <w:sz w:val="20"/>
                <w:szCs w:val="20"/>
              </w:rPr>
              <w:t>Érintett helyrajzi számok:</w:t>
            </w:r>
          </w:p>
        </w:tc>
        <w:tc>
          <w:tcPr>
            <w:tcW w:w="0" w:type="auto"/>
          </w:tcPr>
          <w:p w14:paraId="18A1A9FC" w14:textId="77777777" w:rsidR="004046DD" w:rsidRPr="00EA7244" w:rsidRDefault="004046DD" w:rsidP="00BC0069">
            <w:pPr>
              <w:rPr>
                <w:sz w:val="20"/>
                <w:szCs w:val="20"/>
              </w:rPr>
            </w:pPr>
            <w:r w:rsidRPr="00EA7244">
              <w:rPr>
                <w:sz w:val="20"/>
                <w:szCs w:val="20"/>
              </w:rPr>
              <w:t>Pincehely 0162/1</w:t>
            </w:r>
          </w:p>
        </w:tc>
      </w:tr>
      <w:tr w:rsidR="004046DD" w:rsidRPr="00EA7244" w14:paraId="7BEB47EF" w14:textId="77777777" w:rsidTr="006C7DAA">
        <w:trPr>
          <w:jc w:val="center"/>
        </w:trPr>
        <w:tc>
          <w:tcPr>
            <w:tcW w:w="0" w:type="auto"/>
          </w:tcPr>
          <w:p w14:paraId="42A59981" w14:textId="77777777" w:rsidR="004046DD" w:rsidRPr="00EA7244" w:rsidRDefault="004046DD" w:rsidP="00BC0069">
            <w:pPr>
              <w:rPr>
                <w:sz w:val="20"/>
                <w:szCs w:val="20"/>
              </w:rPr>
            </w:pPr>
            <w:r w:rsidRPr="00EA7244">
              <w:rPr>
                <w:sz w:val="20"/>
                <w:szCs w:val="20"/>
              </w:rPr>
              <w:t>Tervezett fenékszint (</w:t>
            </w:r>
            <w:r w:rsidR="00E20FEE" w:rsidRPr="00EA7244">
              <w:rPr>
                <w:sz w:val="20"/>
                <w:szCs w:val="20"/>
              </w:rPr>
              <w:t>mBf</w:t>
            </w:r>
            <w:r w:rsidRPr="00EA7244">
              <w:rPr>
                <w:sz w:val="20"/>
                <w:szCs w:val="20"/>
              </w:rPr>
              <w:t>):</w:t>
            </w:r>
          </w:p>
        </w:tc>
        <w:tc>
          <w:tcPr>
            <w:tcW w:w="0" w:type="auto"/>
          </w:tcPr>
          <w:p w14:paraId="65FED2D6" w14:textId="77777777" w:rsidR="004046DD" w:rsidRPr="00EA7244" w:rsidRDefault="004046DD" w:rsidP="00BC0069">
            <w:pPr>
              <w:rPr>
                <w:sz w:val="20"/>
                <w:szCs w:val="20"/>
              </w:rPr>
            </w:pPr>
            <w:r w:rsidRPr="00EA7244">
              <w:rPr>
                <w:sz w:val="20"/>
                <w:szCs w:val="20"/>
              </w:rPr>
              <w:t>95,50</w:t>
            </w:r>
          </w:p>
        </w:tc>
      </w:tr>
      <w:tr w:rsidR="004046DD" w:rsidRPr="00EA7244" w14:paraId="517C510F" w14:textId="77777777" w:rsidTr="006C7DAA">
        <w:trPr>
          <w:jc w:val="center"/>
        </w:trPr>
        <w:tc>
          <w:tcPr>
            <w:tcW w:w="0" w:type="auto"/>
          </w:tcPr>
          <w:p w14:paraId="0C33A71F" w14:textId="77777777" w:rsidR="004046DD" w:rsidRPr="00EA7244" w:rsidRDefault="004046DD" w:rsidP="00BC0069">
            <w:pPr>
              <w:rPr>
                <w:sz w:val="20"/>
                <w:szCs w:val="20"/>
              </w:rPr>
            </w:pPr>
            <w:r w:rsidRPr="00EA7244">
              <w:rPr>
                <w:sz w:val="20"/>
                <w:szCs w:val="20"/>
              </w:rPr>
              <w:t>Tervezett rézsűhajlás:</w:t>
            </w:r>
          </w:p>
        </w:tc>
        <w:tc>
          <w:tcPr>
            <w:tcW w:w="0" w:type="auto"/>
          </w:tcPr>
          <w:p w14:paraId="349EF727" w14:textId="77777777" w:rsidR="004046DD" w:rsidRPr="00EA7244" w:rsidRDefault="004046DD" w:rsidP="00BC0069">
            <w:pPr>
              <w:rPr>
                <w:sz w:val="20"/>
                <w:szCs w:val="20"/>
              </w:rPr>
            </w:pPr>
            <w:r w:rsidRPr="00EA7244">
              <w:rPr>
                <w:sz w:val="20"/>
                <w:szCs w:val="20"/>
              </w:rPr>
              <w:t>1:3</w:t>
            </w:r>
          </w:p>
        </w:tc>
      </w:tr>
      <w:tr w:rsidR="004046DD" w:rsidRPr="00EA7244" w14:paraId="453A1102" w14:textId="77777777" w:rsidTr="006C7DAA">
        <w:trPr>
          <w:jc w:val="center"/>
        </w:trPr>
        <w:tc>
          <w:tcPr>
            <w:tcW w:w="0" w:type="auto"/>
          </w:tcPr>
          <w:p w14:paraId="293E87A3" w14:textId="77777777" w:rsidR="004046DD" w:rsidRPr="00EA7244" w:rsidRDefault="004046DD" w:rsidP="00BC0069">
            <w:pPr>
              <w:rPr>
                <w:sz w:val="20"/>
                <w:szCs w:val="20"/>
              </w:rPr>
            </w:pPr>
            <w:r w:rsidRPr="00EA7244">
              <w:rPr>
                <w:sz w:val="20"/>
                <w:szCs w:val="20"/>
              </w:rPr>
              <w:t xml:space="preserve">Elöntési terület (96,60) </w:t>
            </w:r>
            <w:r w:rsidR="001253C4" w:rsidRPr="00EA7244">
              <w:rPr>
                <w:sz w:val="20"/>
                <w:szCs w:val="20"/>
              </w:rPr>
              <w:t>(</w:t>
            </w:r>
            <w:r w:rsidRPr="00EA7244">
              <w:rPr>
                <w:sz w:val="20"/>
                <w:szCs w:val="20"/>
              </w:rPr>
              <w:t>m</w:t>
            </w:r>
            <w:r w:rsidRPr="00EA7244">
              <w:rPr>
                <w:sz w:val="20"/>
                <w:szCs w:val="20"/>
                <w:vertAlign w:val="superscript"/>
              </w:rPr>
              <w:t>2</w:t>
            </w:r>
            <w:r w:rsidR="001253C4" w:rsidRPr="00EA7244">
              <w:rPr>
                <w:sz w:val="20"/>
                <w:szCs w:val="20"/>
              </w:rPr>
              <w:t>)</w:t>
            </w:r>
            <w:r w:rsidRPr="00EA7244">
              <w:rPr>
                <w:sz w:val="20"/>
                <w:szCs w:val="20"/>
              </w:rPr>
              <w:t>:</w:t>
            </w:r>
          </w:p>
        </w:tc>
        <w:tc>
          <w:tcPr>
            <w:tcW w:w="0" w:type="auto"/>
          </w:tcPr>
          <w:p w14:paraId="5EE6543A" w14:textId="77777777" w:rsidR="004046DD" w:rsidRPr="00EA7244" w:rsidRDefault="004046DD" w:rsidP="00BC0069">
            <w:pPr>
              <w:rPr>
                <w:sz w:val="20"/>
                <w:szCs w:val="20"/>
              </w:rPr>
            </w:pPr>
            <w:r w:rsidRPr="00EA7244">
              <w:rPr>
                <w:sz w:val="20"/>
                <w:szCs w:val="20"/>
              </w:rPr>
              <w:t>8862</w:t>
            </w:r>
          </w:p>
        </w:tc>
      </w:tr>
      <w:tr w:rsidR="004046DD" w:rsidRPr="00EA7244" w14:paraId="1E5953D5" w14:textId="77777777" w:rsidTr="006C7DAA">
        <w:trPr>
          <w:jc w:val="center"/>
        </w:trPr>
        <w:tc>
          <w:tcPr>
            <w:tcW w:w="0" w:type="auto"/>
          </w:tcPr>
          <w:p w14:paraId="5FAB4EB2" w14:textId="77777777" w:rsidR="004046DD" w:rsidRPr="00EA7244" w:rsidRDefault="004046DD" w:rsidP="00BC0069">
            <w:pPr>
              <w:rPr>
                <w:sz w:val="20"/>
                <w:szCs w:val="20"/>
              </w:rPr>
            </w:pPr>
            <w:r w:rsidRPr="00EA7244">
              <w:rPr>
                <w:sz w:val="20"/>
                <w:szCs w:val="20"/>
              </w:rPr>
              <w:t xml:space="preserve">Térfogat humusszal </w:t>
            </w:r>
            <w:r w:rsidR="001253C4" w:rsidRPr="00EA7244">
              <w:rPr>
                <w:sz w:val="20"/>
                <w:szCs w:val="20"/>
              </w:rPr>
              <w:t>(</w:t>
            </w:r>
            <w:r w:rsidRPr="00EA7244">
              <w:rPr>
                <w:sz w:val="20"/>
                <w:szCs w:val="20"/>
              </w:rPr>
              <w:t>m</w:t>
            </w:r>
            <w:r w:rsidRPr="00EA7244">
              <w:rPr>
                <w:sz w:val="20"/>
                <w:szCs w:val="20"/>
                <w:vertAlign w:val="superscript"/>
              </w:rPr>
              <w:t>3</w:t>
            </w:r>
            <w:r w:rsidR="001253C4" w:rsidRPr="00EA7244">
              <w:rPr>
                <w:sz w:val="20"/>
                <w:szCs w:val="20"/>
              </w:rPr>
              <w:t>)</w:t>
            </w:r>
            <w:r w:rsidRPr="00EA7244">
              <w:rPr>
                <w:sz w:val="20"/>
                <w:szCs w:val="20"/>
              </w:rPr>
              <w:t>:</w:t>
            </w:r>
          </w:p>
        </w:tc>
        <w:tc>
          <w:tcPr>
            <w:tcW w:w="0" w:type="auto"/>
          </w:tcPr>
          <w:p w14:paraId="49F6DBC1" w14:textId="77777777" w:rsidR="004046DD" w:rsidRPr="00EA7244" w:rsidRDefault="004046DD" w:rsidP="00BC0069">
            <w:pPr>
              <w:rPr>
                <w:sz w:val="20"/>
                <w:szCs w:val="20"/>
              </w:rPr>
            </w:pPr>
            <w:r w:rsidRPr="00EA7244">
              <w:rPr>
                <w:sz w:val="20"/>
                <w:szCs w:val="20"/>
              </w:rPr>
              <w:t>8294</w:t>
            </w:r>
          </w:p>
        </w:tc>
      </w:tr>
      <w:tr w:rsidR="004046DD" w:rsidRPr="00EA7244" w14:paraId="7BEDD152" w14:textId="77777777" w:rsidTr="006C7DAA">
        <w:trPr>
          <w:jc w:val="center"/>
        </w:trPr>
        <w:tc>
          <w:tcPr>
            <w:tcW w:w="0" w:type="auto"/>
          </w:tcPr>
          <w:p w14:paraId="63F1C840" w14:textId="77777777" w:rsidR="004046DD" w:rsidRPr="00EA7244" w:rsidRDefault="004046DD" w:rsidP="00BC0069">
            <w:pPr>
              <w:rPr>
                <w:sz w:val="20"/>
                <w:szCs w:val="20"/>
              </w:rPr>
            </w:pPr>
            <w:r w:rsidRPr="00EA7244">
              <w:rPr>
                <w:sz w:val="20"/>
                <w:szCs w:val="20"/>
              </w:rPr>
              <w:t xml:space="preserve">Humusz térfogat </w:t>
            </w:r>
            <w:r w:rsidR="001253C4" w:rsidRPr="00EA7244">
              <w:rPr>
                <w:sz w:val="20"/>
                <w:szCs w:val="20"/>
              </w:rPr>
              <w:t>(</w:t>
            </w:r>
            <w:r w:rsidRPr="00EA7244">
              <w:rPr>
                <w:sz w:val="20"/>
                <w:szCs w:val="20"/>
              </w:rPr>
              <w:t>m</w:t>
            </w:r>
            <w:r w:rsidRPr="00EA7244">
              <w:rPr>
                <w:sz w:val="20"/>
                <w:szCs w:val="20"/>
                <w:vertAlign w:val="superscript"/>
              </w:rPr>
              <w:t>3</w:t>
            </w:r>
            <w:r w:rsidR="001253C4" w:rsidRPr="00EA7244">
              <w:rPr>
                <w:sz w:val="20"/>
                <w:szCs w:val="20"/>
              </w:rPr>
              <w:t>)</w:t>
            </w:r>
            <w:r w:rsidRPr="00EA7244">
              <w:rPr>
                <w:sz w:val="20"/>
                <w:szCs w:val="20"/>
              </w:rPr>
              <w:t>:</w:t>
            </w:r>
          </w:p>
        </w:tc>
        <w:tc>
          <w:tcPr>
            <w:tcW w:w="0" w:type="auto"/>
          </w:tcPr>
          <w:p w14:paraId="4D9C3017" w14:textId="77777777" w:rsidR="004046DD" w:rsidRPr="00EA7244" w:rsidRDefault="004046DD" w:rsidP="00BC0069">
            <w:pPr>
              <w:rPr>
                <w:sz w:val="20"/>
                <w:szCs w:val="20"/>
              </w:rPr>
            </w:pPr>
            <w:r w:rsidRPr="00EA7244">
              <w:rPr>
                <w:sz w:val="20"/>
                <w:szCs w:val="20"/>
              </w:rPr>
              <w:t>2659</w:t>
            </w:r>
          </w:p>
        </w:tc>
      </w:tr>
      <w:tr w:rsidR="004046DD" w:rsidRPr="00EA7244" w14:paraId="141F51D6" w14:textId="77777777" w:rsidTr="006C7DAA">
        <w:trPr>
          <w:jc w:val="center"/>
        </w:trPr>
        <w:tc>
          <w:tcPr>
            <w:tcW w:w="0" w:type="auto"/>
          </w:tcPr>
          <w:p w14:paraId="6D84375D" w14:textId="77777777" w:rsidR="004046DD" w:rsidRPr="00EA7244" w:rsidRDefault="004046DD" w:rsidP="00BC0069">
            <w:pPr>
              <w:rPr>
                <w:sz w:val="20"/>
                <w:szCs w:val="20"/>
              </w:rPr>
            </w:pPr>
            <w:r w:rsidRPr="00EA7244">
              <w:rPr>
                <w:sz w:val="20"/>
                <w:szCs w:val="20"/>
              </w:rPr>
              <w:t xml:space="preserve">Földkitermelés térfogat </w:t>
            </w:r>
            <w:r w:rsidR="001253C4" w:rsidRPr="00EA7244">
              <w:rPr>
                <w:sz w:val="20"/>
                <w:szCs w:val="20"/>
              </w:rPr>
              <w:t>(</w:t>
            </w:r>
            <w:r w:rsidRPr="00EA7244">
              <w:rPr>
                <w:sz w:val="20"/>
                <w:szCs w:val="20"/>
              </w:rPr>
              <w:t>m</w:t>
            </w:r>
            <w:r w:rsidRPr="00EA7244">
              <w:rPr>
                <w:sz w:val="20"/>
                <w:szCs w:val="20"/>
                <w:vertAlign w:val="superscript"/>
              </w:rPr>
              <w:t>3</w:t>
            </w:r>
            <w:r w:rsidR="001253C4" w:rsidRPr="00EA7244">
              <w:rPr>
                <w:sz w:val="20"/>
                <w:szCs w:val="20"/>
              </w:rPr>
              <w:t>)</w:t>
            </w:r>
            <w:r w:rsidRPr="00EA7244">
              <w:rPr>
                <w:sz w:val="20"/>
                <w:szCs w:val="20"/>
              </w:rPr>
              <w:t>:</w:t>
            </w:r>
          </w:p>
        </w:tc>
        <w:tc>
          <w:tcPr>
            <w:tcW w:w="0" w:type="auto"/>
          </w:tcPr>
          <w:p w14:paraId="044CDF4D" w14:textId="77777777" w:rsidR="004046DD" w:rsidRPr="00EA7244" w:rsidRDefault="004046DD" w:rsidP="00BC0069">
            <w:pPr>
              <w:rPr>
                <w:sz w:val="20"/>
                <w:szCs w:val="20"/>
              </w:rPr>
            </w:pPr>
            <w:r w:rsidRPr="00EA7244">
              <w:rPr>
                <w:sz w:val="20"/>
                <w:szCs w:val="20"/>
              </w:rPr>
              <w:t>5635</w:t>
            </w:r>
          </w:p>
        </w:tc>
      </w:tr>
      <w:tr w:rsidR="004046DD" w:rsidRPr="00EA7244" w14:paraId="251504E4" w14:textId="77777777" w:rsidTr="006C7DAA">
        <w:trPr>
          <w:jc w:val="center"/>
        </w:trPr>
        <w:tc>
          <w:tcPr>
            <w:tcW w:w="0" w:type="auto"/>
          </w:tcPr>
          <w:p w14:paraId="10932F73" w14:textId="77777777" w:rsidR="004046DD" w:rsidRPr="00EA7244" w:rsidRDefault="004046DD" w:rsidP="00BC0069">
            <w:pPr>
              <w:rPr>
                <w:sz w:val="20"/>
                <w:szCs w:val="20"/>
              </w:rPr>
            </w:pPr>
            <w:r w:rsidRPr="00EA7244">
              <w:rPr>
                <w:sz w:val="20"/>
                <w:szCs w:val="20"/>
              </w:rPr>
              <w:t>Jellemző fúrás szelvény:</w:t>
            </w:r>
          </w:p>
        </w:tc>
        <w:tc>
          <w:tcPr>
            <w:tcW w:w="0" w:type="auto"/>
          </w:tcPr>
          <w:p w14:paraId="799004CC" w14:textId="77777777" w:rsidR="004046DD" w:rsidRPr="00EA7244" w:rsidRDefault="004046DD" w:rsidP="00BC0069">
            <w:pPr>
              <w:rPr>
                <w:sz w:val="20"/>
                <w:szCs w:val="20"/>
              </w:rPr>
            </w:pPr>
            <w:r w:rsidRPr="00EA7244">
              <w:rPr>
                <w:sz w:val="20"/>
                <w:szCs w:val="20"/>
              </w:rPr>
              <w:t>3. F.</w:t>
            </w:r>
          </w:p>
        </w:tc>
      </w:tr>
      <w:tr w:rsidR="004046DD" w:rsidRPr="00EA7244" w14:paraId="31CAE750" w14:textId="77777777" w:rsidTr="006C7DAA">
        <w:trPr>
          <w:jc w:val="center"/>
        </w:trPr>
        <w:tc>
          <w:tcPr>
            <w:tcW w:w="0" w:type="auto"/>
          </w:tcPr>
          <w:p w14:paraId="32695F31" w14:textId="77777777" w:rsidR="004046DD" w:rsidRPr="00EA7244" w:rsidRDefault="004046DD" w:rsidP="00BC0069">
            <w:pPr>
              <w:rPr>
                <w:sz w:val="20"/>
                <w:szCs w:val="20"/>
              </w:rPr>
            </w:pPr>
            <w:r w:rsidRPr="00EA7244">
              <w:rPr>
                <w:sz w:val="20"/>
                <w:szCs w:val="20"/>
              </w:rPr>
              <w:t>Vízpótló csatorna:</w:t>
            </w:r>
          </w:p>
        </w:tc>
        <w:tc>
          <w:tcPr>
            <w:tcW w:w="0" w:type="auto"/>
          </w:tcPr>
          <w:p w14:paraId="0F75B5C4" w14:textId="77777777" w:rsidR="004046DD" w:rsidRPr="00EA7244" w:rsidRDefault="004046DD" w:rsidP="00BC0069">
            <w:pPr>
              <w:rPr>
                <w:sz w:val="20"/>
                <w:szCs w:val="20"/>
              </w:rPr>
            </w:pPr>
            <w:r w:rsidRPr="00EA7244">
              <w:rPr>
                <w:sz w:val="20"/>
                <w:szCs w:val="20"/>
              </w:rPr>
              <w:t>Gyánti-árok</w:t>
            </w:r>
          </w:p>
        </w:tc>
      </w:tr>
      <w:tr w:rsidR="004046DD" w:rsidRPr="00EA7244" w14:paraId="45076320" w14:textId="77777777" w:rsidTr="006C7DAA">
        <w:trPr>
          <w:jc w:val="center"/>
        </w:trPr>
        <w:tc>
          <w:tcPr>
            <w:tcW w:w="0" w:type="auto"/>
          </w:tcPr>
          <w:p w14:paraId="5018AA00" w14:textId="77777777" w:rsidR="004046DD" w:rsidRPr="00EA7244" w:rsidRDefault="004046DD" w:rsidP="00BC0069">
            <w:pPr>
              <w:rPr>
                <w:sz w:val="20"/>
                <w:szCs w:val="20"/>
              </w:rPr>
            </w:pPr>
            <w:r w:rsidRPr="00EA7244">
              <w:rPr>
                <w:sz w:val="20"/>
                <w:szCs w:val="20"/>
              </w:rPr>
              <w:t>Összekötő-csatorna torkolata:</w:t>
            </w:r>
          </w:p>
        </w:tc>
        <w:tc>
          <w:tcPr>
            <w:tcW w:w="0" w:type="auto"/>
          </w:tcPr>
          <w:p w14:paraId="5D3E95D8" w14:textId="77777777" w:rsidR="004046DD" w:rsidRPr="00EA7244" w:rsidRDefault="004046DD" w:rsidP="00BC0069">
            <w:pPr>
              <w:rPr>
                <w:sz w:val="20"/>
                <w:szCs w:val="20"/>
              </w:rPr>
            </w:pPr>
            <w:r w:rsidRPr="00EA7244">
              <w:rPr>
                <w:sz w:val="20"/>
                <w:szCs w:val="20"/>
              </w:rPr>
              <w:t xml:space="preserve">Gyánti-árok 1+672 </w:t>
            </w:r>
          </w:p>
        </w:tc>
      </w:tr>
      <w:tr w:rsidR="004046DD" w:rsidRPr="00EA7244" w14:paraId="6D41BCB4" w14:textId="77777777" w:rsidTr="006C7DAA">
        <w:trPr>
          <w:jc w:val="center"/>
        </w:trPr>
        <w:tc>
          <w:tcPr>
            <w:tcW w:w="0" w:type="auto"/>
          </w:tcPr>
          <w:p w14:paraId="47728C6E" w14:textId="77777777" w:rsidR="004046DD" w:rsidRPr="00EA7244" w:rsidRDefault="004046DD" w:rsidP="00BC0069">
            <w:pPr>
              <w:rPr>
                <w:sz w:val="20"/>
                <w:szCs w:val="20"/>
              </w:rPr>
            </w:pPr>
            <w:r w:rsidRPr="00EA7244">
              <w:rPr>
                <w:sz w:val="20"/>
                <w:szCs w:val="20"/>
              </w:rPr>
              <w:t>Összekötő-csatorna fenékszint (</w:t>
            </w:r>
            <w:r w:rsidR="00E20FEE" w:rsidRPr="00EA7244">
              <w:rPr>
                <w:sz w:val="20"/>
                <w:szCs w:val="20"/>
              </w:rPr>
              <w:t>mBf</w:t>
            </w:r>
            <w:r w:rsidRPr="00EA7244">
              <w:rPr>
                <w:sz w:val="20"/>
                <w:szCs w:val="20"/>
              </w:rPr>
              <w:t>):</w:t>
            </w:r>
          </w:p>
        </w:tc>
        <w:tc>
          <w:tcPr>
            <w:tcW w:w="0" w:type="auto"/>
          </w:tcPr>
          <w:p w14:paraId="10822E95" w14:textId="77777777" w:rsidR="004046DD" w:rsidRPr="00EA7244" w:rsidRDefault="004046DD" w:rsidP="00BC0069">
            <w:pPr>
              <w:rPr>
                <w:sz w:val="20"/>
                <w:szCs w:val="20"/>
              </w:rPr>
            </w:pPr>
            <w:r w:rsidRPr="00EA7244">
              <w:rPr>
                <w:sz w:val="20"/>
                <w:szCs w:val="20"/>
              </w:rPr>
              <w:t>95,80</w:t>
            </w:r>
          </w:p>
        </w:tc>
      </w:tr>
      <w:tr w:rsidR="004046DD" w:rsidRPr="00EA7244" w14:paraId="37CA04F0" w14:textId="77777777" w:rsidTr="006C7DAA">
        <w:trPr>
          <w:jc w:val="center"/>
        </w:trPr>
        <w:tc>
          <w:tcPr>
            <w:tcW w:w="0" w:type="auto"/>
          </w:tcPr>
          <w:p w14:paraId="0DF13689" w14:textId="77777777" w:rsidR="004046DD" w:rsidRPr="00EA7244" w:rsidRDefault="004046DD" w:rsidP="00BC0069">
            <w:pPr>
              <w:rPr>
                <w:sz w:val="20"/>
                <w:szCs w:val="20"/>
              </w:rPr>
            </w:pPr>
            <w:r w:rsidRPr="00EA7244">
              <w:rPr>
                <w:sz w:val="20"/>
                <w:szCs w:val="20"/>
              </w:rPr>
              <w:t>Műtárgy típusa:</w:t>
            </w:r>
          </w:p>
        </w:tc>
        <w:tc>
          <w:tcPr>
            <w:tcW w:w="0" w:type="auto"/>
          </w:tcPr>
          <w:p w14:paraId="79C5E408" w14:textId="77777777" w:rsidR="004046DD" w:rsidRPr="00EA7244" w:rsidRDefault="004046DD" w:rsidP="00BC0069">
            <w:pPr>
              <w:rPr>
                <w:sz w:val="20"/>
                <w:szCs w:val="20"/>
              </w:rPr>
            </w:pPr>
            <w:r w:rsidRPr="00EA7244">
              <w:rPr>
                <w:sz w:val="20"/>
                <w:szCs w:val="20"/>
              </w:rPr>
              <w:t>Tiltó táblás duzzasztó</w:t>
            </w:r>
          </w:p>
        </w:tc>
      </w:tr>
      <w:tr w:rsidR="004046DD" w:rsidRPr="00EA7244" w14:paraId="6BA8FD0C" w14:textId="77777777" w:rsidTr="006C7DAA">
        <w:trPr>
          <w:jc w:val="center"/>
        </w:trPr>
        <w:tc>
          <w:tcPr>
            <w:tcW w:w="0" w:type="auto"/>
          </w:tcPr>
          <w:p w14:paraId="5C2C32BE" w14:textId="77777777" w:rsidR="004046DD" w:rsidRPr="00EA7244" w:rsidRDefault="004046DD" w:rsidP="00BC0069">
            <w:pPr>
              <w:rPr>
                <w:sz w:val="20"/>
                <w:szCs w:val="20"/>
              </w:rPr>
            </w:pPr>
            <w:r w:rsidRPr="00EA7244">
              <w:rPr>
                <w:sz w:val="20"/>
                <w:szCs w:val="20"/>
              </w:rPr>
              <w:t>Műtárgy funkciója:</w:t>
            </w:r>
          </w:p>
        </w:tc>
        <w:tc>
          <w:tcPr>
            <w:tcW w:w="0" w:type="auto"/>
          </w:tcPr>
          <w:p w14:paraId="26A38EC6" w14:textId="77777777" w:rsidR="004046DD" w:rsidRPr="00EA7244" w:rsidRDefault="004046DD" w:rsidP="00BC0069">
            <w:pPr>
              <w:rPr>
                <w:sz w:val="20"/>
                <w:szCs w:val="20"/>
              </w:rPr>
            </w:pPr>
            <w:r w:rsidRPr="00EA7244">
              <w:rPr>
                <w:sz w:val="20"/>
                <w:szCs w:val="20"/>
              </w:rPr>
              <w:t>Víz pótló- és víz visszatartó műtárgy</w:t>
            </w:r>
          </w:p>
        </w:tc>
      </w:tr>
      <w:tr w:rsidR="004046DD" w:rsidRPr="00EA7244" w14:paraId="65533B50" w14:textId="77777777" w:rsidTr="006C7DAA">
        <w:trPr>
          <w:jc w:val="center"/>
        </w:trPr>
        <w:tc>
          <w:tcPr>
            <w:tcW w:w="0" w:type="auto"/>
          </w:tcPr>
          <w:p w14:paraId="4D009B43" w14:textId="77777777" w:rsidR="004046DD" w:rsidRPr="00EA7244" w:rsidRDefault="004046DD" w:rsidP="00BC0069">
            <w:pPr>
              <w:rPr>
                <w:sz w:val="20"/>
                <w:szCs w:val="20"/>
              </w:rPr>
            </w:pPr>
            <w:r w:rsidRPr="00EA7244">
              <w:rPr>
                <w:sz w:val="20"/>
                <w:szCs w:val="20"/>
              </w:rPr>
              <w:t xml:space="preserve">Műtárgy </w:t>
            </w:r>
            <w:r w:rsidR="00A20914" w:rsidRPr="00EA7244">
              <w:rPr>
                <w:sz w:val="20"/>
                <w:szCs w:val="20"/>
              </w:rPr>
              <w:t>EOV (X</w:t>
            </w:r>
            <w:r w:rsidRPr="00EA7244">
              <w:rPr>
                <w:sz w:val="20"/>
                <w:szCs w:val="20"/>
              </w:rPr>
              <w:t>):</w:t>
            </w:r>
          </w:p>
        </w:tc>
        <w:tc>
          <w:tcPr>
            <w:tcW w:w="0" w:type="auto"/>
          </w:tcPr>
          <w:p w14:paraId="2B513461" w14:textId="77777777" w:rsidR="004046DD" w:rsidRPr="00EA7244" w:rsidRDefault="0070390E" w:rsidP="00BC0069">
            <w:pPr>
              <w:rPr>
                <w:sz w:val="20"/>
                <w:szCs w:val="20"/>
              </w:rPr>
            </w:pPr>
            <w:r w:rsidRPr="00EA7244">
              <w:rPr>
                <w:sz w:val="20"/>
                <w:szCs w:val="20"/>
              </w:rPr>
              <w:t>155561,</w:t>
            </w:r>
            <w:r w:rsidR="004046DD" w:rsidRPr="00EA7244">
              <w:rPr>
                <w:sz w:val="20"/>
                <w:szCs w:val="20"/>
              </w:rPr>
              <w:t>1385</w:t>
            </w:r>
          </w:p>
        </w:tc>
      </w:tr>
      <w:tr w:rsidR="004046DD" w:rsidRPr="00EA7244" w14:paraId="60040F28" w14:textId="77777777" w:rsidTr="006C7DAA">
        <w:trPr>
          <w:jc w:val="center"/>
        </w:trPr>
        <w:tc>
          <w:tcPr>
            <w:tcW w:w="0" w:type="auto"/>
          </w:tcPr>
          <w:p w14:paraId="4517503E" w14:textId="77777777" w:rsidR="004046DD" w:rsidRPr="00EA7244" w:rsidRDefault="004046DD" w:rsidP="00BC0069">
            <w:pPr>
              <w:rPr>
                <w:sz w:val="20"/>
                <w:szCs w:val="20"/>
              </w:rPr>
            </w:pPr>
            <w:r w:rsidRPr="00EA7244">
              <w:rPr>
                <w:sz w:val="20"/>
                <w:szCs w:val="20"/>
              </w:rPr>
              <w:t xml:space="preserve">Műtárgy </w:t>
            </w:r>
            <w:r w:rsidR="00A20914" w:rsidRPr="00EA7244">
              <w:rPr>
                <w:sz w:val="20"/>
                <w:szCs w:val="20"/>
              </w:rPr>
              <w:t>EOV (Y</w:t>
            </w:r>
            <w:r w:rsidRPr="00EA7244">
              <w:rPr>
                <w:sz w:val="20"/>
                <w:szCs w:val="20"/>
              </w:rPr>
              <w:t>):</w:t>
            </w:r>
          </w:p>
        </w:tc>
        <w:tc>
          <w:tcPr>
            <w:tcW w:w="0" w:type="auto"/>
          </w:tcPr>
          <w:p w14:paraId="2A6E2EBF" w14:textId="77777777" w:rsidR="004046DD" w:rsidRPr="00EA7244" w:rsidRDefault="0070390E" w:rsidP="00BC0069">
            <w:pPr>
              <w:rPr>
                <w:sz w:val="20"/>
                <w:szCs w:val="20"/>
              </w:rPr>
            </w:pPr>
            <w:r w:rsidRPr="00EA7244">
              <w:rPr>
                <w:sz w:val="20"/>
                <w:szCs w:val="20"/>
              </w:rPr>
              <w:t>603831,</w:t>
            </w:r>
            <w:r w:rsidR="004046DD" w:rsidRPr="00EA7244">
              <w:rPr>
                <w:sz w:val="20"/>
                <w:szCs w:val="20"/>
              </w:rPr>
              <w:t>6211</w:t>
            </w:r>
          </w:p>
        </w:tc>
      </w:tr>
      <w:tr w:rsidR="004046DD" w:rsidRPr="00EA7244" w14:paraId="1C5F60F4" w14:textId="77777777" w:rsidTr="006C7DAA">
        <w:trPr>
          <w:jc w:val="center"/>
        </w:trPr>
        <w:tc>
          <w:tcPr>
            <w:tcW w:w="0" w:type="auto"/>
          </w:tcPr>
          <w:p w14:paraId="16C64D19" w14:textId="77777777" w:rsidR="004046DD" w:rsidRPr="00EA7244" w:rsidRDefault="004046DD" w:rsidP="00BC0069">
            <w:pPr>
              <w:rPr>
                <w:sz w:val="20"/>
                <w:szCs w:val="20"/>
              </w:rPr>
            </w:pPr>
            <w:r w:rsidRPr="00EA7244">
              <w:rPr>
                <w:sz w:val="20"/>
                <w:szCs w:val="20"/>
              </w:rPr>
              <w:t>Műtárgy küszöbszint (</w:t>
            </w:r>
            <w:r w:rsidR="00E20FEE" w:rsidRPr="00EA7244">
              <w:rPr>
                <w:sz w:val="20"/>
                <w:szCs w:val="20"/>
              </w:rPr>
              <w:t>mBf</w:t>
            </w:r>
            <w:r w:rsidRPr="00EA7244">
              <w:rPr>
                <w:sz w:val="20"/>
                <w:szCs w:val="20"/>
              </w:rPr>
              <w:t>):</w:t>
            </w:r>
          </w:p>
        </w:tc>
        <w:tc>
          <w:tcPr>
            <w:tcW w:w="0" w:type="auto"/>
          </w:tcPr>
          <w:p w14:paraId="50886A35" w14:textId="77777777" w:rsidR="004046DD" w:rsidRPr="00EA7244" w:rsidRDefault="004046DD" w:rsidP="00BC0069">
            <w:pPr>
              <w:rPr>
                <w:sz w:val="20"/>
                <w:szCs w:val="20"/>
              </w:rPr>
            </w:pPr>
            <w:r w:rsidRPr="00EA7244">
              <w:rPr>
                <w:sz w:val="20"/>
                <w:szCs w:val="20"/>
              </w:rPr>
              <w:t>95,80</w:t>
            </w:r>
          </w:p>
        </w:tc>
      </w:tr>
    </w:tbl>
    <w:p w14:paraId="1217211F" w14:textId="77777777" w:rsidR="004046DD" w:rsidRPr="00060B76" w:rsidRDefault="004046DD" w:rsidP="00BC0069">
      <w:pPr>
        <w:rPr>
          <w:sz w:val="16"/>
          <w:szCs w:val="16"/>
        </w:rPr>
      </w:pPr>
    </w:p>
    <w:p w14:paraId="1C5E69BF" w14:textId="77777777" w:rsidR="00A20914" w:rsidRPr="00EA7244" w:rsidRDefault="00143BAD" w:rsidP="00BC0069">
      <w:pPr>
        <w:pStyle w:val="Cmsor3"/>
        <w:numPr>
          <w:ilvl w:val="2"/>
          <w:numId w:val="2"/>
        </w:numPr>
        <w:tabs>
          <w:tab w:val="left" w:pos="567"/>
          <w:tab w:val="left" w:pos="680"/>
          <w:tab w:val="num" w:pos="840"/>
          <w:tab w:val="num" w:pos="1440"/>
        </w:tabs>
        <w:spacing w:before="0" w:after="0"/>
        <w:ind w:left="505" w:hanging="505"/>
        <w:rPr>
          <w:rFonts w:ascii="Times New Roman" w:hAnsi="Times New Roman" w:cs="Times New Roman"/>
          <w:sz w:val="24"/>
          <w:szCs w:val="24"/>
        </w:rPr>
      </w:pPr>
      <w:bookmarkStart w:id="137" w:name="_Toc73098304"/>
      <w:r w:rsidRPr="00EA7244">
        <w:rPr>
          <w:rFonts w:ascii="Times New Roman" w:hAnsi="Times New Roman" w:cs="Times New Roman"/>
          <w:sz w:val="24"/>
          <w:szCs w:val="24"/>
        </w:rPr>
        <w:t xml:space="preserve">Az </w:t>
      </w:r>
      <w:r w:rsidR="00622523" w:rsidRPr="00EA7244">
        <w:rPr>
          <w:rFonts w:ascii="Times New Roman" w:hAnsi="Times New Roman" w:cs="Times New Roman"/>
          <w:sz w:val="24"/>
          <w:szCs w:val="24"/>
        </w:rPr>
        <w:t>1-es tó ö</w:t>
      </w:r>
      <w:r w:rsidRPr="00EA7244">
        <w:rPr>
          <w:rFonts w:ascii="Times New Roman" w:hAnsi="Times New Roman" w:cs="Times New Roman"/>
          <w:sz w:val="24"/>
          <w:szCs w:val="24"/>
        </w:rPr>
        <w:t>sszekötő-csatorna és feltöltő-</w:t>
      </w:r>
      <w:r w:rsidR="00A20914" w:rsidRPr="00EA7244">
        <w:rPr>
          <w:rFonts w:ascii="Times New Roman" w:hAnsi="Times New Roman" w:cs="Times New Roman"/>
          <w:sz w:val="24"/>
          <w:szCs w:val="24"/>
        </w:rPr>
        <w:t>vízvisszatartó tiltó</w:t>
      </w:r>
      <w:bookmarkEnd w:id="137"/>
    </w:p>
    <w:p w14:paraId="6DA5D813" w14:textId="77777777" w:rsidR="00A20914" w:rsidRPr="00EA7244" w:rsidRDefault="00455C37" w:rsidP="00BC0069">
      <w:r w:rsidRPr="00EA7244">
        <w:t xml:space="preserve">A létesülő </w:t>
      </w:r>
      <w:r w:rsidR="00A20914" w:rsidRPr="00EA7244">
        <w:t xml:space="preserve">tavakat a vízpótló csatornából 95,80 </w:t>
      </w:r>
      <w:r w:rsidR="00E20FEE" w:rsidRPr="00EA7244">
        <w:t>mBf</w:t>
      </w:r>
      <w:r w:rsidR="00A20914" w:rsidRPr="00EA7244">
        <w:t xml:space="preserve"> küszöbszinttel </w:t>
      </w:r>
      <w:r w:rsidR="006C7DAA" w:rsidRPr="00EA7244">
        <w:t>kötik</w:t>
      </w:r>
      <w:r w:rsidR="00A20914" w:rsidRPr="00EA7244">
        <w:t xml:space="preserve"> össze tiltós műtárggyal és összekötő csatornákkal, így vízfeltöltés után akár tiltó üzemeltetése nélkül 30-50 cm vízborítás alakulhat ki. Tiltó beépítésével 96,60 </w:t>
      </w:r>
      <w:r w:rsidR="00E20FEE" w:rsidRPr="00EA7244">
        <w:t>mBf</w:t>
      </w:r>
      <w:r w:rsidR="00A20914" w:rsidRPr="00EA7244">
        <w:t xml:space="preserve"> vízszintet lehet biztosítani.</w:t>
      </w:r>
    </w:p>
    <w:p w14:paraId="0E5F366F" w14:textId="77777777" w:rsidR="00A20914" w:rsidRPr="00EA7244" w:rsidRDefault="00A20914" w:rsidP="00BC0069">
      <w:r w:rsidRPr="00EA7244">
        <w:t>A tervezett feltöltő műtárgy egy fix küszöbű tiltó, melyet vízfeltöltés után pallókkal lehet elzárni, a vízszintet szabályozni. A tiltót a vízpótló csatorna és a tó közötti összekötő csatornaszakaszra kell megépíteni.</w:t>
      </w:r>
    </w:p>
    <w:p w14:paraId="75B7F898" w14:textId="77777777" w:rsidR="00A20914" w:rsidRPr="00EA7244" w:rsidRDefault="00A20914" w:rsidP="00BC0069">
      <w:r w:rsidRPr="00EA7244">
        <w:t xml:space="preserve">Az összekötő-csatornának közvetlenül a Gyánti-árok felől eső szakaszára az átjárhatóság biztosítása érdekében egy 4,0 m hosszú, D=60 cm átmérőjű </w:t>
      </w:r>
      <w:r w:rsidR="001A618B" w:rsidRPr="00EA7244">
        <w:t>vasbeton</w:t>
      </w:r>
      <w:r w:rsidRPr="00EA7244">
        <w:t xml:space="preserve"> átereszt kell beépíteni.</w:t>
      </w:r>
    </w:p>
    <w:p w14:paraId="2DC8C8DE" w14:textId="77777777" w:rsidR="00A20914" w:rsidRPr="00060B76" w:rsidRDefault="00A20914" w:rsidP="00BC0069">
      <w:pPr>
        <w:rPr>
          <w:sz w:val="16"/>
          <w:szCs w:val="16"/>
        </w:rPr>
      </w:pPr>
    </w:p>
    <w:p w14:paraId="0ACECAFD" w14:textId="77777777" w:rsidR="00A20914" w:rsidRPr="00EA7244" w:rsidRDefault="00086AED"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39</w:t>
      </w:r>
      <w:r w:rsidRPr="00EA7244">
        <w:rPr>
          <w:i/>
        </w:rPr>
        <w:fldChar w:fldCharType="end"/>
      </w:r>
      <w:r w:rsidRPr="00EA7244">
        <w:rPr>
          <w:i/>
        </w:rPr>
        <w:t xml:space="preserve">. táblázat: </w:t>
      </w:r>
      <w:r w:rsidR="00A20914" w:rsidRPr="00EA7244">
        <w:rPr>
          <w:bCs/>
          <w:i/>
        </w:rPr>
        <w:t>A</w:t>
      </w:r>
      <w:r w:rsidR="000C421E" w:rsidRPr="00EA7244">
        <w:rPr>
          <w:bCs/>
          <w:i/>
        </w:rPr>
        <w:t>z 1-es tó</w:t>
      </w:r>
      <w:r w:rsidR="00A20914" w:rsidRPr="00EA7244">
        <w:rPr>
          <w:bCs/>
          <w:i/>
        </w:rPr>
        <w:t xml:space="preserve"> tiltós műtárgy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2260"/>
        <w:gridCol w:w="2194"/>
      </w:tblGrid>
      <w:tr w:rsidR="00622523" w:rsidRPr="00EA7244" w14:paraId="52329035" w14:textId="77777777" w:rsidTr="006C7DAA">
        <w:trPr>
          <w:jc w:val="center"/>
        </w:trPr>
        <w:tc>
          <w:tcPr>
            <w:tcW w:w="0" w:type="auto"/>
            <w:tcBorders>
              <w:top w:val="single" w:sz="12" w:space="0" w:color="339966"/>
              <w:bottom w:val="single" w:sz="12" w:space="0" w:color="339966"/>
            </w:tcBorders>
            <w:shd w:val="clear" w:color="auto" w:fill="CCFFCC"/>
          </w:tcPr>
          <w:p w14:paraId="3A4DF353" w14:textId="77777777" w:rsidR="00622523" w:rsidRPr="00EA7244" w:rsidRDefault="00622523"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5B7C7F75" w14:textId="77777777" w:rsidR="00622523" w:rsidRPr="00EA7244" w:rsidRDefault="00622523" w:rsidP="00BC0069">
            <w:pPr>
              <w:jc w:val="center"/>
              <w:rPr>
                <w:b/>
                <w:sz w:val="20"/>
                <w:szCs w:val="20"/>
              </w:rPr>
            </w:pPr>
            <w:r w:rsidRPr="00EA7244">
              <w:rPr>
                <w:b/>
                <w:sz w:val="20"/>
                <w:szCs w:val="20"/>
              </w:rPr>
              <w:t>Megnevezés/mennyiség</w:t>
            </w:r>
          </w:p>
        </w:tc>
      </w:tr>
      <w:tr w:rsidR="00622523" w:rsidRPr="00EA7244" w14:paraId="4F1803DF" w14:textId="77777777" w:rsidTr="006C7DAA">
        <w:trPr>
          <w:jc w:val="center"/>
        </w:trPr>
        <w:tc>
          <w:tcPr>
            <w:tcW w:w="0" w:type="auto"/>
            <w:tcBorders>
              <w:top w:val="single" w:sz="12" w:space="0" w:color="339966"/>
            </w:tcBorders>
          </w:tcPr>
          <w:p w14:paraId="78D31FE3" w14:textId="77777777" w:rsidR="00622523" w:rsidRPr="00EA7244" w:rsidRDefault="00622523" w:rsidP="00BC0069">
            <w:pPr>
              <w:rPr>
                <w:sz w:val="20"/>
                <w:szCs w:val="20"/>
              </w:rPr>
            </w:pPr>
            <w:r w:rsidRPr="00EA7244">
              <w:rPr>
                <w:sz w:val="20"/>
                <w:szCs w:val="20"/>
              </w:rPr>
              <w:t>Műtárgy jellemző anyaga</w:t>
            </w:r>
          </w:p>
        </w:tc>
        <w:tc>
          <w:tcPr>
            <w:tcW w:w="0" w:type="auto"/>
            <w:tcBorders>
              <w:top w:val="single" w:sz="12" w:space="0" w:color="339966"/>
            </w:tcBorders>
          </w:tcPr>
          <w:p w14:paraId="567B311D" w14:textId="77777777" w:rsidR="00622523" w:rsidRPr="00EA7244" w:rsidRDefault="00622523" w:rsidP="00BC0069">
            <w:pPr>
              <w:rPr>
                <w:sz w:val="20"/>
                <w:szCs w:val="20"/>
              </w:rPr>
            </w:pPr>
            <w:r w:rsidRPr="00EA7244">
              <w:rPr>
                <w:sz w:val="20"/>
                <w:szCs w:val="20"/>
              </w:rPr>
              <w:t>Vasbeton</w:t>
            </w:r>
          </w:p>
        </w:tc>
      </w:tr>
      <w:tr w:rsidR="00622523" w:rsidRPr="00EA7244" w14:paraId="632B04A4" w14:textId="77777777" w:rsidTr="006C7DAA">
        <w:trPr>
          <w:jc w:val="center"/>
        </w:trPr>
        <w:tc>
          <w:tcPr>
            <w:tcW w:w="0" w:type="auto"/>
          </w:tcPr>
          <w:p w14:paraId="67594FC9" w14:textId="77777777" w:rsidR="00622523" w:rsidRPr="00EA7244" w:rsidRDefault="00622523" w:rsidP="00BC0069">
            <w:pPr>
              <w:rPr>
                <w:sz w:val="20"/>
                <w:szCs w:val="20"/>
              </w:rPr>
            </w:pPr>
            <w:r w:rsidRPr="00EA7244">
              <w:rPr>
                <w:sz w:val="20"/>
              </w:rPr>
              <w:t>Elzárási mód</w:t>
            </w:r>
          </w:p>
        </w:tc>
        <w:tc>
          <w:tcPr>
            <w:tcW w:w="0" w:type="auto"/>
          </w:tcPr>
          <w:p w14:paraId="6856C0B0" w14:textId="77777777" w:rsidR="00622523" w:rsidRPr="00EA7244" w:rsidRDefault="00622523" w:rsidP="00BC0069">
            <w:pPr>
              <w:rPr>
                <w:sz w:val="20"/>
                <w:szCs w:val="20"/>
              </w:rPr>
            </w:pPr>
            <w:r w:rsidRPr="00EA7244">
              <w:rPr>
                <w:sz w:val="20"/>
              </w:rPr>
              <w:t>Kétsoros betétpallós</w:t>
            </w:r>
          </w:p>
        </w:tc>
      </w:tr>
      <w:tr w:rsidR="00622523" w:rsidRPr="00EA7244" w14:paraId="6A6601E3" w14:textId="77777777" w:rsidTr="006C7DAA">
        <w:trPr>
          <w:jc w:val="center"/>
        </w:trPr>
        <w:tc>
          <w:tcPr>
            <w:tcW w:w="0" w:type="auto"/>
          </w:tcPr>
          <w:p w14:paraId="045DE637" w14:textId="77777777" w:rsidR="00622523" w:rsidRPr="00EA7244" w:rsidRDefault="00622523" w:rsidP="00BC0069">
            <w:pPr>
              <w:rPr>
                <w:sz w:val="20"/>
                <w:szCs w:val="20"/>
              </w:rPr>
            </w:pPr>
            <w:r w:rsidRPr="00EA7244">
              <w:rPr>
                <w:sz w:val="20"/>
              </w:rPr>
              <w:t>Nyílás méret</w:t>
            </w:r>
          </w:p>
        </w:tc>
        <w:tc>
          <w:tcPr>
            <w:tcW w:w="0" w:type="auto"/>
          </w:tcPr>
          <w:p w14:paraId="21558F45" w14:textId="77777777" w:rsidR="00622523" w:rsidRPr="00EA7244" w:rsidRDefault="00622523" w:rsidP="00BC0069">
            <w:pPr>
              <w:rPr>
                <w:sz w:val="20"/>
                <w:szCs w:val="20"/>
              </w:rPr>
            </w:pPr>
            <w:r w:rsidRPr="00EA7244">
              <w:rPr>
                <w:sz w:val="20"/>
              </w:rPr>
              <w:t>1,0 x 1,20 m</w:t>
            </w:r>
          </w:p>
        </w:tc>
      </w:tr>
      <w:tr w:rsidR="00622523" w:rsidRPr="00EA7244" w14:paraId="551AF313" w14:textId="77777777" w:rsidTr="006C7DAA">
        <w:trPr>
          <w:jc w:val="center"/>
        </w:trPr>
        <w:tc>
          <w:tcPr>
            <w:tcW w:w="0" w:type="auto"/>
          </w:tcPr>
          <w:p w14:paraId="666347AA" w14:textId="77777777" w:rsidR="00622523" w:rsidRPr="00EA7244" w:rsidRDefault="00622523" w:rsidP="00BC0069">
            <w:pPr>
              <w:rPr>
                <w:sz w:val="20"/>
                <w:szCs w:val="20"/>
              </w:rPr>
            </w:pPr>
            <w:r w:rsidRPr="00EA7244">
              <w:rPr>
                <w:sz w:val="20"/>
              </w:rPr>
              <w:t>Küszöbszint</w:t>
            </w:r>
          </w:p>
        </w:tc>
        <w:tc>
          <w:tcPr>
            <w:tcW w:w="0" w:type="auto"/>
          </w:tcPr>
          <w:p w14:paraId="09C13BAC" w14:textId="77777777" w:rsidR="00622523" w:rsidRPr="00EA7244" w:rsidRDefault="00622523" w:rsidP="00BC0069">
            <w:pPr>
              <w:rPr>
                <w:sz w:val="20"/>
                <w:szCs w:val="20"/>
              </w:rPr>
            </w:pPr>
            <w:r w:rsidRPr="00EA7244">
              <w:rPr>
                <w:sz w:val="20"/>
              </w:rPr>
              <w:t xml:space="preserve">95,80 </w:t>
            </w:r>
            <w:r w:rsidR="00E20FEE" w:rsidRPr="00EA7244">
              <w:rPr>
                <w:sz w:val="20"/>
              </w:rPr>
              <w:t>mBf</w:t>
            </w:r>
          </w:p>
        </w:tc>
      </w:tr>
      <w:tr w:rsidR="00622523" w:rsidRPr="00EA7244" w14:paraId="4DB443C7" w14:textId="77777777" w:rsidTr="006C7DAA">
        <w:trPr>
          <w:jc w:val="center"/>
        </w:trPr>
        <w:tc>
          <w:tcPr>
            <w:tcW w:w="0" w:type="auto"/>
          </w:tcPr>
          <w:p w14:paraId="05EC0595" w14:textId="77777777" w:rsidR="00622523" w:rsidRPr="00EA7244" w:rsidRDefault="00622523" w:rsidP="00BC0069">
            <w:pPr>
              <w:rPr>
                <w:sz w:val="20"/>
                <w:szCs w:val="20"/>
              </w:rPr>
            </w:pPr>
            <w:r w:rsidRPr="00EA7244">
              <w:rPr>
                <w:sz w:val="20"/>
              </w:rPr>
              <w:t>Műtárgy EOV (X)</w:t>
            </w:r>
          </w:p>
        </w:tc>
        <w:tc>
          <w:tcPr>
            <w:tcW w:w="0" w:type="auto"/>
          </w:tcPr>
          <w:p w14:paraId="4A9EEB43" w14:textId="77777777" w:rsidR="00622523" w:rsidRPr="00EA7244" w:rsidRDefault="0070390E" w:rsidP="00BC0069">
            <w:pPr>
              <w:rPr>
                <w:sz w:val="20"/>
                <w:szCs w:val="20"/>
              </w:rPr>
            </w:pPr>
            <w:r w:rsidRPr="00EA7244">
              <w:rPr>
                <w:sz w:val="20"/>
              </w:rPr>
              <w:t>155561,</w:t>
            </w:r>
            <w:r w:rsidR="00622523" w:rsidRPr="00EA7244">
              <w:rPr>
                <w:sz w:val="20"/>
              </w:rPr>
              <w:t>1385</w:t>
            </w:r>
          </w:p>
        </w:tc>
      </w:tr>
      <w:tr w:rsidR="00622523" w:rsidRPr="00EA7244" w14:paraId="507AFD1F" w14:textId="77777777" w:rsidTr="006C7DAA">
        <w:trPr>
          <w:jc w:val="center"/>
        </w:trPr>
        <w:tc>
          <w:tcPr>
            <w:tcW w:w="0" w:type="auto"/>
          </w:tcPr>
          <w:p w14:paraId="17990C5A" w14:textId="77777777" w:rsidR="00622523" w:rsidRPr="00EA7244" w:rsidRDefault="00622523" w:rsidP="00BC0069">
            <w:pPr>
              <w:rPr>
                <w:sz w:val="20"/>
                <w:szCs w:val="20"/>
              </w:rPr>
            </w:pPr>
            <w:r w:rsidRPr="00EA7244">
              <w:rPr>
                <w:sz w:val="20"/>
              </w:rPr>
              <w:t>Műtárgy EOV (Y)</w:t>
            </w:r>
          </w:p>
        </w:tc>
        <w:tc>
          <w:tcPr>
            <w:tcW w:w="0" w:type="auto"/>
          </w:tcPr>
          <w:p w14:paraId="657B911D" w14:textId="77777777" w:rsidR="00622523" w:rsidRPr="00EA7244" w:rsidRDefault="0070390E" w:rsidP="00BC0069">
            <w:pPr>
              <w:rPr>
                <w:sz w:val="20"/>
                <w:szCs w:val="20"/>
              </w:rPr>
            </w:pPr>
            <w:r w:rsidRPr="00EA7244">
              <w:rPr>
                <w:sz w:val="20"/>
              </w:rPr>
              <w:t>603831,</w:t>
            </w:r>
            <w:r w:rsidR="00622523" w:rsidRPr="00EA7244">
              <w:rPr>
                <w:sz w:val="20"/>
              </w:rPr>
              <w:t>6211</w:t>
            </w:r>
          </w:p>
        </w:tc>
      </w:tr>
    </w:tbl>
    <w:p w14:paraId="490A05D8" w14:textId="77777777" w:rsidR="00A20914" w:rsidRPr="00EA7244" w:rsidRDefault="00A20914" w:rsidP="00BC0069">
      <w:r w:rsidRPr="00EA7244">
        <w:t>Szabványos kétsoros betétpallós elzárású v</w:t>
      </w:r>
      <w:r w:rsidR="00622523" w:rsidRPr="00EA7244">
        <w:t>asbeton</w:t>
      </w:r>
      <w:r w:rsidRPr="00EA7244">
        <w:t xml:space="preserve"> műtárgy. A műtárgy alapja egy 140 x 650 x 40 cm </w:t>
      </w:r>
      <w:r w:rsidR="001A618B" w:rsidRPr="00EA7244">
        <w:t>vasbeton</w:t>
      </w:r>
      <w:r w:rsidRPr="00EA7244">
        <w:t xml:space="preserve"> alaptest, 10 cm v</w:t>
      </w:r>
      <w:r w:rsidR="00622523" w:rsidRPr="00EA7244">
        <w:t>astag</w:t>
      </w:r>
      <w:r w:rsidRPr="00EA7244">
        <w:t xml:space="preserve"> homokoskav</w:t>
      </w:r>
      <w:r w:rsidR="00622523" w:rsidRPr="00EA7244">
        <w:t>ics-ágyazaton. A küszöbszint 95,</w:t>
      </w:r>
      <w:r w:rsidRPr="00EA7244">
        <w:t xml:space="preserve">80 </w:t>
      </w:r>
      <w:r w:rsidR="00E20FEE" w:rsidRPr="00EA7244">
        <w:t>mBf</w:t>
      </w:r>
      <w:r w:rsidRPr="00EA7244">
        <w:t>. A műtárgy felvízi csatorna szakasza 95</w:t>
      </w:r>
      <w:r w:rsidR="00622523" w:rsidRPr="00EA7244">
        <w:t>,</w:t>
      </w:r>
      <w:r w:rsidRPr="00EA7244">
        <w:t xml:space="preserve">80 </w:t>
      </w:r>
      <w:r w:rsidR="00E20FEE" w:rsidRPr="00EA7244">
        <w:t>mBf</w:t>
      </w:r>
      <w:r w:rsidRPr="00EA7244">
        <w:t xml:space="preserve"> egészen a Gyánti-árokba torkollásig. A műtárgy tó felőli szakaszára, a rézsű védelme érdekében 30 cm vastag vízépítési terméskő burkolatot kell beépíteni medermatracban, alatta geotextília szűrőréteggel. A műtárgy al- és felvízi oldalára szintén ezzel megegyező burkolatot kell kialakítani 1,10 illetve 1,50 m hosszan. A medermatracok stabilizálását 20x50 cm-es vasbeton lezáró fogak biztosítják. A csatorna fenekét a tervezett vizsgáló lépcsővel lehet megközelíteni. </w:t>
      </w:r>
    </w:p>
    <w:p w14:paraId="208EF8FA" w14:textId="77777777" w:rsidR="00A20914" w:rsidRPr="00EA7244" w:rsidRDefault="00A20914" w:rsidP="00BC0069"/>
    <w:p w14:paraId="27F24991" w14:textId="77777777" w:rsidR="00A20914" w:rsidRPr="00EA7244" w:rsidRDefault="00086AED"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40</w:t>
      </w:r>
      <w:r w:rsidRPr="00EA7244">
        <w:rPr>
          <w:i/>
        </w:rPr>
        <w:fldChar w:fldCharType="end"/>
      </w:r>
      <w:r w:rsidRPr="00EA7244">
        <w:rPr>
          <w:i/>
        </w:rPr>
        <w:t xml:space="preserve">. táblázat: </w:t>
      </w:r>
      <w:r w:rsidR="000C421E" w:rsidRPr="00EA7244">
        <w:rPr>
          <w:i/>
        </w:rPr>
        <w:t xml:space="preserve">Az 1-es </w:t>
      </w:r>
      <w:r w:rsidR="00222F99" w:rsidRPr="00EA7244">
        <w:rPr>
          <w:i/>
        </w:rPr>
        <w:t xml:space="preserve">tó </w:t>
      </w:r>
      <w:r w:rsidR="000C421E" w:rsidRPr="00EA7244">
        <w:rPr>
          <w:i/>
        </w:rPr>
        <w:t>á</w:t>
      </w:r>
      <w:r w:rsidR="00A20914" w:rsidRPr="00EA7244">
        <w:rPr>
          <w:bCs/>
          <w:i/>
        </w:rPr>
        <w:t>teresz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838"/>
        <w:gridCol w:w="2194"/>
      </w:tblGrid>
      <w:tr w:rsidR="00622523" w:rsidRPr="00EA7244" w14:paraId="56424AC0" w14:textId="77777777" w:rsidTr="00C21AB7">
        <w:trPr>
          <w:jc w:val="center"/>
        </w:trPr>
        <w:tc>
          <w:tcPr>
            <w:tcW w:w="0" w:type="auto"/>
            <w:tcBorders>
              <w:top w:val="single" w:sz="12" w:space="0" w:color="339966"/>
              <w:bottom w:val="single" w:sz="12" w:space="0" w:color="339966"/>
            </w:tcBorders>
            <w:shd w:val="clear" w:color="auto" w:fill="CCFFCC"/>
          </w:tcPr>
          <w:p w14:paraId="14FD02BD" w14:textId="77777777" w:rsidR="00622523" w:rsidRPr="00EA7244" w:rsidRDefault="00622523"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495ED5F1" w14:textId="77777777" w:rsidR="00622523" w:rsidRPr="00EA7244" w:rsidRDefault="00622523" w:rsidP="00BC0069">
            <w:pPr>
              <w:jc w:val="center"/>
              <w:rPr>
                <w:b/>
                <w:sz w:val="20"/>
                <w:szCs w:val="20"/>
              </w:rPr>
            </w:pPr>
            <w:r w:rsidRPr="00EA7244">
              <w:rPr>
                <w:b/>
                <w:sz w:val="20"/>
                <w:szCs w:val="20"/>
              </w:rPr>
              <w:t>Megnevezés/mennyiség</w:t>
            </w:r>
          </w:p>
        </w:tc>
      </w:tr>
      <w:tr w:rsidR="00622523" w:rsidRPr="00EA7244" w14:paraId="0CB210A7" w14:textId="77777777" w:rsidTr="00C21AB7">
        <w:trPr>
          <w:jc w:val="center"/>
        </w:trPr>
        <w:tc>
          <w:tcPr>
            <w:tcW w:w="0" w:type="auto"/>
            <w:tcBorders>
              <w:top w:val="single" w:sz="12" w:space="0" w:color="339966"/>
            </w:tcBorders>
            <w:vAlign w:val="center"/>
          </w:tcPr>
          <w:p w14:paraId="483A9D89" w14:textId="77777777" w:rsidR="00622523" w:rsidRPr="00EA7244" w:rsidRDefault="00622523" w:rsidP="00BC0069">
            <w:pPr>
              <w:jc w:val="left"/>
              <w:rPr>
                <w:sz w:val="20"/>
                <w:szCs w:val="20"/>
              </w:rPr>
            </w:pPr>
            <w:r w:rsidRPr="00EA7244">
              <w:rPr>
                <w:sz w:val="20"/>
                <w:szCs w:val="20"/>
              </w:rPr>
              <w:t>Anyaga</w:t>
            </w:r>
          </w:p>
        </w:tc>
        <w:tc>
          <w:tcPr>
            <w:tcW w:w="0" w:type="auto"/>
            <w:tcBorders>
              <w:top w:val="single" w:sz="12" w:space="0" w:color="339966"/>
            </w:tcBorders>
            <w:vAlign w:val="center"/>
          </w:tcPr>
          <w:p w14:paraId="0BBA7F4B" w14:textId="77777777" w:rsidR="00622523" w:rsidRPr="00EA7244" w:rsidRDefault="00622523" w:rsidP="00BC0069">
            <w:pPr>
              <w:jc w:val="left"/>
              <w:rPr>
                <w:sz w:val="20"/>
                <w:szCs w:val="20"/>
              </w:rPr>
            </w:pPr>
            <w:r w:rsidRPr="00EA7244">
              <w:rPr>
                <w:sz w:val="20"/>
                <w:szCs w:val="20"/>
              </w:rPr>
              <w:t>Vasbeton</w:t>
            </w:r>
          </w:p>
        </w:tc>
      </w:tr>
      <w:tr w:rsidR="00622523" w:rsidRPr="00EA7244" w14:paraId="1B524DE7" w14:textId="77777777" w:rsidTr="00C21AB7">
        <w:trPr>
          <w:jc w:val="center"/>
        </w:trPr>
        <w:tc>
          <w:tcPr>
            <w:tcW w:w="0" w:type="auto"/>
            <w:vAlign w:val="center"/>
          </w:tcPr>
          <w:p w14:paraId="2635972F" w14:textId="77777777" w:rsidR="00622523" w:rsidRPr="00EA7244" w:rsidRDefault="00086AED" w:rsidP="00BC0069">
            <w:pPr>
              <w:jc w:val="left"/>
              <w:rPr>
                <w:sz w:val="20"/>
                <w:szCs w:val="20"/>
              </w:rPr>
            </w:pPr>
            <w:r w:rsidRPr="00EA7244">
              <w:rPr>
                <w:sz w:val="20"/>
              </w:rPr>
              <w:t>Típusa</w:t>
            </w:r>
          </w:p>
        </w:tc>
        <w:tc>
          <w:tcPr>
            <w:tcW w:w="0" w:type="auto"/>
            <w:vAlign w:val="center"/>
          </w:tcPr>
          <w:p w14:paraId="70F5A89C" w14:textId="77777777" w:rsidR="00622523" w:rsidRPr="00EA7244" w:rsidRDefault="00086AED" w:rsidP="00BC0069">
            <w:pPr>
              <w:jc w:val="left"/>
              <w:rPr>
                <w:sz w:val="20"/>
                <w:szCs w:val="20"/>
              </w:rPr>
            </w:pPr>
            <w:r w:rsidRPr="00EA7244">
              <w:rPr>
                <w:sz w:val="20"/>
              </w:rPr>
              <w:t>előregyártott</w:t>
            </w:r>
          </w:p>
        </w:tc>
      </w:tr>
      <w:tr w:rsidR="00622523" w:rsidRPr="00EA7244" w14:paraId="7C4DE8DE" w14:textId="77777777" w:rsidTr="00C21AB7">
        <w:trPr>
          <w:jc w:val="center"/>
        </w:trPr>
        <w:tc>
          <w:tcPr>
            <w:tcW w:w="0" w:type="auto"/>
            <w:vAlign w:val="center"/>
          </w:tcPr>
          <w:p w14:paraId="3F8359AE" w14:textId="77777777" w:rsidR="00622523" w:rsidRPr="00EA7244" w:rsidRDefault="00086AED" w:rsidP="00BC0069">
            <w:pPr>
              <w:jc w:val="left"/>
              <w:rPr>
                <w:sz w:val="20"/>
                <w:szCs w:val="20"/>
              </w:rPr>
            </w:pPr>
            <w:r w:rsidRPr="00EA7244">
              <w:rPr>
                <w:sz w:val="20"/>
              </w:rPr>
              <w:t>Hossz</w:t>
            </w:r>
          </w:p>
        </w:tc>
        <w:tc>
          <w:tcPr>
            <w:tcW w:w="0" w:type="auto"/>
            <w:vAlign w:val="center"/>
          </w:tcPr>
          <w:p w14:paraId="2D143BFB" w14:textId="77777777" w:rsidR="00622523" w:rsidRPr="00EA7244" w:rsidRDefault="00086AED" w:rsidP="00BC0069">
            <w:pPr>
              <w:jc w:val="left"/>
              <w:rPr>
                <w:sz w:val="20"/>
                <w:szCs w:val="20"/>
              </w:rPr>
            </w:pPr>
            <w:r w:rsidRPr="00EA7244">
              <w:rPr>
                <w:sz w:val="20"/>
              </w:rPr>
              <w:t>4,0 m</w:t>
            </w:r>
          </w:p>
        </w:tc>
      </w:tr>
      <w:tr w:rsidR="00622523" w:rsidRPr="00EA7244" w14:paraId="7BAD516B" w14:textId="77777777" w:rsidTr="00C21AB7">
        <w:trPr>
          <w:jc w:val="center"/>
        </w:trPr>
        <w:tc>
          <w:tcPr>
            <w:tcW w:w="0" w:type="auto"/>
            <w:vAlign w:val="center"/>
          </w:tcPr>
          <w:p w14:paraId="53EB80F0" w14:textId="77777777" w:rsidR="00622523" w:rsidRPr="00EA7244" w:rsidRDefault="00086AED" w:rsidP="00BC0069">
            <w:pPr>
              <w:jc w:val="left"/>
              <w:rPr>
                <w:sz w:val="20"/>
                <w:szCs w:val="20"/>
              </w:rPr>
            </w:pPr>
            <w:r w:rsidRPr="00EA7244">
              <w:rPr>
                <w:sz w:val="20"/>
              </w:rPr>
              <w:t>Átmérő</w:t>
            </w:r>
          </w:p>
        </w:tc>
        <w:tc>
          <w:tcPr>
            <w:tcW w:w="0" w:type="auto"/>
            <w:vAlign w:val="center"/>
          </w:tcPr>
          <w:p w14:paraId="0CBE4D6F" w14:textId="77777777" w:rsidR="00622523" w:rsidRPr="00EA7244" w:rsidRDefault="00086AED" w:rsidP="00BC0069">
            <w:pPr>
              <w:jc w:val="left"/>
              <w:rPr>
                <w:sz w:val="20"/>
                <w:szCs w:val="20"/>
              </w:rPr>
            </w:pPr>
            <w:r w:rsidRPr="00EA7244">
              <w:rPr>
                <w:sz w:val="20"/>
              </w:rPr>
              <w:t>0,6 m</w:t>
            </w:r>
          </w:p>
        </w:tc>
      </w:tr>
    </w:tbl>
    <w:p w14:paraId="43197B9E" w14:textId="77777777" w:rsidR="00622523" w:rsidRPr="00EA7244" w:rsidRDefault="00622523" w:rsidP="00BC0069">
      <w:pPr>
        <w:rPr>
          <w:bCs/>
        </w:rPr>
      </w:pPr>
    </w:p>
    <w:p w14:paraId="43A83F14" w14:textId="77777777" w:rsidR="00A20914" w:rsidRPr="00EA7244" w:rsidRDefault="00A20914" w:rsidP="00BC0069">
      <w:r w:rsidRPr="00EA7244">
        <w:t xml:space="preserve">Az átereszt 20 cm </w:t>
      </w:r>
      <w:r w:rsidR="007B2300" w:rsidRPr="00EA7244">
        <w:t>vastag</w:t>
      </w:r>
      <w:r w:rsidRPr="00EA7244">
        <w:t xml:space="preserve"> homokoskavics-ágyazatra épített 10 cm </w:t>
      </w:r>
      <w:r w:rsidR="007B2300" w:rsidRPr="00EA7244">
        <w:t>vastag</w:t>
      </w:r>
      <w:r w:rsidRPr="00EA7244">
        <w:t xml:space="preserve"> szerelőbetonra kell helyezni. Az átereszt 2 db 1,70 x 4,30 x 0,2 m-es monolit </w:t>
      </w:r>
      <w:r w:rsidR="001A618B" w:rsidRPr="00EA7244">
        <w:t>vasbeton</w:t>
      </w:r>
      <w:r w:rsidRPr="00EA7244">
        <w:t xml:space="preserve"> befogó fal stabilizálja, 10-10 cm befogási mélységgel.</w:t>
      </w:r>
    </w:p>
    <w:p w14:paraId="2888C493" w14:textId="77777777" w:rsidR="00086AED" w:rsidRPr="00EA7244" w:rsidRDefault="00086AED" w:rsidP="00BC0069"/>
    <w:p w14:paraId="21E9FADE" w14:textId="77777777" w:rsidR="000E3E28" w:rsidRPr="00EA7244" w:rsidRDefault="000E3E28"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41</w:t>
      </w:r>
      <w:r w:rsidRPr="00EA7244">
        <w:rPr>
          <w:i/>
        </w:rPr>
        <w:fldChar w:fldCharType="end"/>
      </w:r>
      <w:r w:rsidRPr="00EA7244">
        <w:rPr>
          <w:i/>
        </w:rPr>
        <w:t xml:space="preserve">. táblázat: </w:t>
      </w:r>
      <w:r w:rsidR="00CE0B6F" w:rsidRPr="00EA7244">
        <w:rPr>
          <w:i/>
        </w:rPr>
        <w:t>Az 1-es tó ö</w:t>
      </w:r>
      <w:r w:rsidRPr="00EA7244">
        <w:rPr>
          <w:bCs/>
          <w:i/>
        </w:rPr>
        <w:t>sszekötő-csatorna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622"/>
        <w:gridCol w:w="2194"/>
      </w:tblGrid>
      <w:tr w:rsidR="000E3E28" w:rsidRPr="00EA7244" w14:paraId="4183CE70" w14:textId="77777777" w:rsidTr="00C21AB7">
        <w:trPr>
          <w:jc w:val="center"/>
        </w:trPr>
        <w:tc>
          <w:tcPr>
            <w:tcW w:w="0" w:type="auto"/>
            <w:tcBorders>
              <w:top w:val="single" w:sz="12" w:space="0" w:color="339966"/>
              <w:bottom w:val="single" w:sz="12" w:space="0" w:color="339966"/>
            </w:tcBorders>
            <w:shd w:val="clear" w:color="auto" w:fill="CCFFCC"/>
          </w:tcPr>
          <w:p w14:paraId="2849EAB8" w14:textId="77777777" w:rsidR="000E3E28" w:rsidRPr="00EA7244" w:rsidRDefault="000E3E28"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36BE670A" w14:textId="77777777" w:rsidR="000E3E28" w:rsidRPr="00EA7244" w:rsidRDefault="000E3E28" w:rsidP="00BC0069">
            <w:pPr>
              <w:jc w:val="center"/>
              <w:rPr>
                <w:b/>
                <w:sz w:val="20"/>
                <w:szCs w:val="20"/>
              </w:rPr>
            </w:pPr>
            <w:r w:rsidRPr="00EA7244">
              <w:rPr>
                <w:b/>
                <w:sz w:val="20"/>
                <w:szCs w:val="20"/>
              </w:rPr>
              <w:t>Megnevezés/mennyiség</w:t>
            </w:r>
          </w:p>
        </w:tc>
      </w:tr>
      <w:tr w:rsidR="000E3E28" w:rsidRPr="00EA7244" w14:paraId="619F4514" w14:textId="77777777" w:rsidTr="00C21AB7">
        <w:trPr>
          <w:jc w:val="center"/>
        </w:trPr>
        <w:tc>
          <w:tcPr>
            <w:tcW w:w="0" w:type="auto"/>
            <w:tcBorders>
              <w:top w:val="single" w:sz="12" w:space="0" w:color="339966"/>
            </w:tcBorders>
          </w:tcPr>
          <w:p w14:paraId="7893766D" w14:textId="77777777" w:rsidR="000E3E28" w:rsidRPr="00EA7244" w:rsidRDefault="00EA54F2" w:rsidP="00BC0069">
            <w:pPr>
              <w:rPr>
                <w:sz w:val="20"/>
                <w:szCs w:val="20"/>
              </w:rPr>
            </w:pPr>
            <w:r w:rsidRPr="00EA7244">
              <w:rPr>
                <w:sz w:val="20"/>
              </w:rPr>
              <w:t>Helye</w:t>
            </w:r>
          </w:p>
        </w:tc>
        <w:tc>
          <w:tcPr>
            <w:tcW w:w="0" w:type="auto"/>
            <w:tcBorders>
              <w:top w:val="single" w:sz="12" w:space="0" w:color="339966"/>
            </w:tcBorders>
          </w:tcPr>
          <w:p w14:paraId="4C332856" w14:textId="77777777" w:rsidR="000E3E28" w:rsidRPr="00EA7244" w:rsidRDefault="00EA54F2" w:rsidP="00BC0069">
            <w:pPr>
              <w:rPr>
                <w:sz w:val="20"/>
                <w:szCs w:val="20"/>
              </w:rPr>
            </w:pPr>
            <w:r w:rsidRPr="00EA7244">
              <w:rPr>
                <w:sz w:val="20"/>
              </w:rPr>
              <w:t>Gyánti-árok: 1+672</w:t>
            </w:r>
          </w:p>
        </w:tc>
      </w:tr>
      <w:tr w:rsidR="000E3E28" w:rsidRPr="00EA7244" w14:paraId="1890FD03" w14:textId="77777777" w:rsidTr="00C21AB7">
        <w:trPr>
          <w:jc w:val="center"/>
        </w:trPr>
        <w:tc>
          <w:tcPr>
            <w:tcW w:w="0" w:type="auto"/>
          </w:tcPr>
          <w:p w14:paraId="362A084D" w14:textId="77777777" w:rsidR="000E3E28" w:rsidRPr="00EA7244" w:rsidRDefault="000E3E28" w:rsidP="00BC0069">
            <w:pPr>
              <w:rPr>
                <w:sz w:val="20"/>
                <w:szCs w:val="20"/>
              </w:rPr>
            </w:pPr>
            <w:r w:rsidRPr="00EA7244">
              <w:rPr>
                <w:sz w:val="20"/>
              </w:rPr>
              <w:t>Hossz</w:t>
            </w:r>
          </w:p>
        </w:tc>
        <w:tc>
          <w:tcPr>
            <w:tcW w:w="0" w:type="auto"/>
          </w:tcPr>
          <w:p w14:paraId="058D4B5E" w14:textId="77777777" w:rsidR="000E3E28" w:rsidRPr="00EA7244" w:rsidRDefault="00EA54F2" w:rsidP="00BC0069">
            <w:pPr>
              <w:rPr>
                <w:sz w:val="20"/>
                <w:szCs w:val="20"/>
              </w:rPr>
            </w:pPr>
            <w:r w:rsidRPr="00EA7244">
              <w:rPr>
                <w:sz w:val="20"/>
              </w:rPr>
              <w:t>16,9 m</w:t>
            </w:r>
          </w:p>
        </w:tc>
      </w:tr>
      <w:tr w:rsidR="000E3E28" w:rsidRPr="00EA7244" w14:paraId="3C6AD74C" w14:textId="77777777" w:rsidTr="00C21AB7">
        <w:trPr>
          <w:jc w:val="center"/>
        </w:trPr>
        <w:tc>
          <w:tcPr>
            <w:tcW w:w="0" w:type="auto"/>
          </w:tcPr>
          <w:p w14:paraId="0D4727D9" w14:textId="77777777" w:rsidR="000E3E28" w:rsidRPr="00EA7244" w:rsidRDefault="00EA54F2" w:rsidP="00BC0069">
            <w:pPr>
              <w:rPr>
                <w:sz w:val="20"/>
                <w:szCs w:val="20"/>
              </w:rPr>
            </w:pPr>
            <w:r w:rsidRPr="00EA7244">
              <w:rPr>
                <w:sz w:val="20"/>
              </w:rPr>
              <w:t>Fenékszélesség</w:t>
            </w:r>
          </w:p>
        </w:tc>
        <w:tc>
          <w:tcPr>
            <w:tcW w:w="0" w:type="auto"/>
          </w:tcPr>
          <w:p w14:paraId="7DD05571" w14:textId="77777777" w:rsidR="000E3E28" w:rsidRPr="00EA7244" w:rsidRDefault="00EA54F2" w:rsidP="00BC0069">
            <w:pPr>
              <w:rPr>
                <w:sz w:val="20"/>
                <w:szCs w:val="20"/>
              </w:rPr>
            </w:pPr>
            <w:r w:rsidRPr="00EA7244">
              <w:rPr>
                <w:sz w:val="20"/>
              </w:rPr>
              <w:t>0,8</w:t>
            </w:r>
            <w:r w:rsidR="000E3E28" w:rsidRPr="00EA7244">
              <w:rPr>
                <w:sz w:val="20"/>
              </w:rPr>
              <w:t xml:space="preserve"> m</w:t>
            </w:r>
          </w:p>
        </w:tc>
      </w:tr>
      <w:tr w:rsidR="00EA54F2" w:rsidRPr="00EA7244" w14:paraId="4CD4F1D2" w14:textId="77777777" w:rsidTr="00C21AB7">
        <w:trPr>
          <w:jc w:val="center"/>
        </w:trPr>
        <w:tc>
          <w:tcPr>
            <w:tcW w:w="0" w:type="auto"/>
          </w:tcPr>
          <w:p w14:paraId="69D25334" w14:textId="77777777" w:rsidR="00EA54F2" w:rsidRPr="00EA7244" w:rsidRDefault="006679E9" w:rsidP="00BC0069">
            <w:pPr>
              <w:rPr>
                <w:sz w:val="20"/>
              </w:rPr>
            </w:pPr>
            <w:r w:rsidRPr="00EA7244">
              <w:rPr>
                <w:sz w:val="20"/>
              </w:rPr>
              <w:t>Rézsűhajlás</w:t>
            </w:r>
          </w:p>
        </w:tc>
        <w:tc>
          <w:tcPr>
            <w:tcW w:w="0" w:type="auto"/>
          </w:tcPr>
          <w:p w14:paraId="44CECE81" w14:textId="77777777" w:rsidR="00EA54F2" w:rsidRPr="00EA7244" w:rsidRDefault="00EA54F2" w:rsidP="00BC0069">
            <w:pPr>
              <w:rPr>
                <w:sz w:val="20"/>
              </w:rPr>
            </w:pPr>
            <w:r w:rsidRPr="00EA7244">
              <w:rPr>
                <w:sz w:val="20"/>
              </w:rPr>
              <w:t>1:1,5</w:t>
            </w:r>
          </w:p>
        </w:tc>
      </w:tr>
      <w:tr w:rsidR="00EA54F2" w:rsidRPr="00EA7244" w14:paraId="53400005" w14:textId="77777777" w:rsidTr="00C21AB7">
        <w:trPr>
          <w:jc w:val="center"/>
        </w:trPr>
        <w:tc>
          <w:tcPr>
            <w:tcW w:w="0" w:type="auto"/>
          </w:tcPr>
          <w:p w14:paraId="204DDFA8" w14:textId="77777777" w:rsidR="00EA54F2" w:rsidRPr="00EA7244" w:rsidRDefault="00EA54F2" w:rsidP="00BC0069">
            <w:pPr>
              <w:rPr>
                <w:sz w:val="20"/>
              </w:rPr>
            </w:pPr>
            <w:r w:rsidRPr="00EA7244">
              <w:rPr>
                <w:sz w:val="20"/>
              </w:rPr>
              <w:t>Folyás fenékszint</w:t>
            </w:r>
          </w:p>
        </w:tc>
        <w:tc>
          <w:tcPr>
            <w:tcW w:w="0" w:type="auto"/>
          </w:tcPr>
          <w:p w14:paraId="6689E5C1" w14:textId="77777777" w:rsidR="00EA54F2" w:rsidRPr="00EA7244" w:rsidRDefault="00EA54F2" w:rsidP="00BC0069">
            <w:pPr>
              <w:rPr>
                <w:sz w:val="20"/>
              </w:rPr>
            </w:pPr>
            <w:r w:rsidRPr="00EA7244">
              <w:rPr>
                <w:sz w:val="20"/>
              </w:rPr>
              <w:t xml:space="preserve">95,80 </w:t>
            </w:r>
            <w:r w:rsidR="00E20FEE" w:rsidRPr="00EA7244">
              <w:rPr>
                <w:sz w:val="20"/>
              </w:rPr>
              <w:t>mBf</w:t>
            </w:r>
          </w:p>
        </w:tc>
      </w:tr>
    </w:tbl>
    <w:p w14:paraId="594D90AA" w14:textId="77777777" w:rsidR="000E3E28" w:rsidRPr="00EA7244" w:rsidRDefault="000E3E28" w:rsidP="00BC0069"/>
    <w:p w14:paraId="0FB3A33A" w14:textId="77777777" w:rsidR="00E87268" w:rsidRDefault="00A20914" w:rsidP="00E87268">
      <w:r w:rsidRPr="00EA7244">
        <w:t>Az összekötő-csatorna a Gyánti-árok 1+672 km szelvényéből csatlakozik ki. Az árok fenékszintje a műtárgy és a Gyánti-árok között 95</w:t>
      </w:r>
      <w:r w:rsidR="00EA54F2" w:rsidRPr="00EA7244">
        <w:t>,</w:t>
      </w:r>
      <w:r w:rsidRPr="00EA7244">
        <w:t>80. Az árok fenék szélessége 0,8 m, a rézsűhajlása 1:1,5.</w:t>
      </w:r>
      <w:r w:rsidR="00E87268">
        <w:t xml:space="preserve"> A vb. műtárgy Gyánti-árok felőli oldalán az oldalrézsűket 0,2 m vastag kőszórással kell ellátni. Szintén kőszórással kell ellátni a D=60-as áteresz Gyánti-árok felőli mederszakaszát és oldalrézsűit is, a kimosódások megelőzése végett.</w:t>
      </w:r>
    </w:p>
    <w:p w14:paraId="025E5B1E" w14:textId="77777777" w:rsidR="00060B76" w:rsidRDefault="00060B76" w:rsidP="00E87268"/>
    <w:p w14:paraId="6F1C6492" w14:textId="77777777" w:rsidR="00B93EBA" w:rsidRPr="00EA7244" w:rsidRDefault="00143BAD" w:rsidP="00BC0069">
      <w:pPr>
        <w:pStyle w:val="Cmsor3"/>
        <w:numPr>
          <w:ilvl w:val="2"/>
          <w:numId w:val="2"/>
        </w:numPr>
        <w:tabs>
          <w:tab w:val="left" w:pos="567"/>
          <w:tab w:val="left" w:pos="680"/>
          <w:tab w:val="num" w:pos="840"/>
          <w:tab w:val="num" w:pos="1440"/>
        </w:tabs>
        <w:spacing w:before="0" w:after="0"/>
        <w:ind w:left="505" w:hanging="505"/>
        <w:rPr>
          <w:rFonts w:ascii="Times New Roman" w:hAnsi="Times New Roman" w:cs="Times New Roman"/>
          <w:sz w:val="24"/>
          <w:szCs w:val="24"/>
        </w:rPr>
      </w:pPr>
      <w:bookmarkStart w:id="138" w:name="_Toc73098305"/>
      <w:r w:rsidRPr="00EA7244">
        <w:rPr>
          <w:rFonts w:ascii="Times New Roman" w:hAnsi="Times New Roman" w:cs="Times New Roman"/>
          <w:sz w:val="24"/>
          <w:szCs w:val="24"/>
        </w:rPr>
        <w:t xml:space="preserve">A </w:t>
      </w:r>
      <w:r w:rsidR="00B93EBA" w:rsidRPr="00EA7244">
        <w:rPr>
          <w:rFonts w:ascii="Times New Roman" w:hAnsi="Times New Roman" w:cs="Times New Roman"/>
          <w:sz w:val="24"/>
          <w:szCs w:val="24"/>
        </w:rPr>
        <w:t>2-es tó</w:t>
      </w:r>
      <w:bookmarkEnd w:id="138"/>
    </w:p>
    <w:p w14:paraId="73CD7744" w14:textId="77777777" w:rsidR="002459B3" w:rsidRPr="00EA7244" w:rsidRDefault="002459B3" w:rsidP="00BC0069">
      <w:r w:rsidRPr="00EA7244">
        <w:t xml:space="preserve">A tervezési terület művelés alatt álló szántó. A tervezett 2-es számú tó egyetlen </w:t>
      </w:r>
      <w:r w:rsidR="000D45C9" w:rsidRPr="00EA7244">
        <w:t xml:space="preserve">ingatlant </w:t>
      </w:r>
      <w:r w:rsidRPr="00EA7244">
        <w:t>érint, a Pincehely 0162/1</w:t>
      </w:r>
      <w:r w:rsidR="000D45C9" w:rsidRPr="00EA7244">
        <w:t xml:space="preserve"> hrsz-t</w:t>
      </w:r>
      <w:r w:rsidRPr="00EA7244">
        <w:t>.</w:t>
      </w:r>
    </w:p>
    <w:p w14:paraId="2C655128" w14:textId="77777777" w:rsidR="00B93EBA" w:rsidRPr="00EA7244" w:rsidRDefault="00B93EBA" w:rsidP="00BC0069">
      <w:pPr>
        <w:rPr>
          <w:highlight w:val="yellow"/>
        </w:rPr>
      </w:pPr>
    </w:p>
    <w:p w14:paraId="45E74346" w14:textId="77777777" w:rsidR="001253C4" w:rsidRPr="00EA7244" w:rsidRDefault="001253C4" w:rsidP="00BC0069">
      <w:pPr>
        <w:jc w:val="cente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42</w:t>
      </w:r>
      <w:r w:rsidRPr="00EA7244">
        <w:rPr>
          <w:i/>
        </w:rPr>
        <w:fldChar w:fldCharType="end"/>
      </w:r>
      <w:r w:rsidRPr="00EA7244">
        <w:rPr>
          <w:i/>
        </w:rPr>
        <w:t>. táblázat: Az 2-es tó tervezett beavatkozásainak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3249"/>
        <w:gridCol w:w="3166"/>
      </w:tblGrid>
      <w:tr w:rsidR="001253C4" w:rsidRPr="00EA7244" w14:paraId="26D808C8" w14:textId="77777777" w:rsidTr="00060B76">
        <w:trPr>
          <w:tblHeader/>
          <w:jc w:val="center"/>
        </w:trPr>
        <w:tc>
          <w:tcPr>
            <w:tcW w:w="0" w:type="auto"/>
            <w:tcBorders>
              <w:top w:val="single" w:sz="12" w:space="0" w:color="339966"/>
              <w:bottom w:val="single" w:sz="12" w:space="0" w:color="339966"/>
            </w:tcBorders>
            <w:shd w:val="clear" w:color="auto" w:fill="CCFFCC"/>
          </w:tcPr>
          <w:p w14:paraId="540CA2CE" w14:textId="77777777" w:rsidR="001253C4" w:rsidRPr="00EA7244" w:rsidRDefault="001253C4"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03CE9287" w14:textId="77777777" w:rsidR="001253C4" w:rsidRPr="00EA7244" w:rsidRDefault="001253C4" w:rsidP="00BC0069">
            <w:pPr>
              <w:jc w:val="center"/>
              <w:rPr>
                <w:b/>
                <w:sz w:val="20"/>
                <w:szCs w:val="20"/>
              </w:rPr>
            </w:pPr>
            <w:r w:rsidRPr="00EA7244">
              <w:rPr>
                <w:b/>
                <w:sz w:val="20"/>
                <w:szCs w:val="20"/>
              </w:rPr>
              <w:t>Megnevezés/mennyiség</w:t>
            </w:r>
          </w:p>
        </w:tc>
      </w:tr>
      <w:tr w:rsidR="001253C4" w:rsidRPr="00EA7244" w14:paraId="2FDBFA33" w14:textId="77777777" w:rsidTr="00C21AB7">
        <w:trPr>
          <w:jc w:val="center"/>
        </w:trPr>
        <w:tc>
          <w:tcPr>
            <w:tcW w:w="0" w:type="auto"/>
            <w:tcBorders>
              <w:top w:val="single" w:sz="12" w:space="0" w:color="339966"/>
            </w:tcBorders>
          </w:tcPr>
          <w:p w14:paraId="48D59BED" w14:textId="77777777" w:rsidR="001253C4" w:rsidRPr="00EA7244" w:rsidRDefault="001253C4" w:rsidP="00BC0069">
            <w:pPr>
              <w:rPr>
                <w:sz w:val="20"/>
                <w:szCs w:val="20"/>
              </w:rPr>
            </w:pPr>
            <w:r w:rsidRPr="00EA7244">
              <w:rPr>
                <w:sz w:val="20"/>
                <w:szCs w:val="20"/>
              </w:rPr>
              <w:t>Megnevezés</w:t>
            </w:r>
          </w:p>
        </w:tc>
        <w:tc>
          <w:tcPr>
            <w:tcW w:w="0" w:type="auto"/>
            <w:tcBorders>
              <w:top w:val="single" w:sz="12" w:space="0" w:color="339966"/>
            </w:tcBorders>
          </w:tcPr>
          <w:p w14:paraId="45CBA093" w14:textId="77777777" w:rsidR="001253C4" w:rsidRPr="00EA7244" w:rsidRDefault="001253C4" w:rsidP="00BC0069">
            <w:pPr>
              <w:rPr>
                <w:sz w:val="20"/>
                <w:szCs w:val="20"/>
              </w:rPr>
            </w:pPr>
            <w:r w:rsidRPr="00EA7244">
              <w:rPr>
                <w:sz w:val="20"/>
                <w:szCs w:val="20"/>
              </w:rPr>
              <w:t>2-es tó</w:t>
            </w:r>
          </w:p>
        </w:tc>
      </w:tr>
      <w:tr w:rsidR="001253C4" w:rsidRPr="00EA7244" w14:paraId="5E863EC0" w14:textId="77777777" w:rsidTr="00C21AB7">
        <w:trPr>
          <w:jc w:val="center"/>
        </w:trPr>
        <w:tc>
          <w:tcPr>
            <w:tcW w:w="0" w:type="auto"/>
          </w:tcPr>
          <w:p w14:paraId="251A455B" w14:textId="77777777" w:rsidR="001253C4" w:rsidRPr="00EA7244" w:rsidRDefault="001253C4" w:rsidP="00BC0069">
            <w:pPr>
              <w:rPr>
                <w:sz w:val="20"/>
                <w:szCs w:val="20"/>
              </w:rPr>
            </w:pPr>
            <w:r w:rsidRPr="00EA7244">
              <w:rPr>
                <w:sz w:val="20"/>
                <w:szCs w:val="20"/>
              </w:rPr>
              <w:t>Érintett helyrajzi számok:</w:t>
            </w:r>
          </w:p>
        </w:tc>
        <w:tc>
          <w:tcPr>
            <w:tcW w:w="0" w:type="auto"/>
          </w:tcPr>
          <w:p w14:paraId="7BE36AD4" w14:textId="77777777" w:rsidR="001253C4" w:rsidRPr="00EA7244" w:rsidRDefault="001253C4" w:rsidP="00BC0069">
            <w:pPr>
              <w:rPr>
                <w:sz w:val="20"/>
                <w:szCs w:val="20"/>
              </w:rPr>
            </w:pPr>
            <w:r w:rsidRPr="00EA7244">
              <w:rPr>
                <w:sz w:val="20"/>
                <w:szCs w:val="20"/>
              </w:rPr>
              <w:t>Pincehely 0162/1</w:t>
            </w:r>
          </w:p>
        </w:tc>
      </w:tr>
      <w:tr w:rsidR="001253C4" w:rsidRPr="00EA7244" w14:paraId="5175CC90" w14:textId="77777777" w:rsidTr="00C21AB7">
        <w:trPr>
          <w:jc w:val="center"/>
        </w:trPr>
        <w:tc>
          <w:tcPr>
            <w:tcW w:w="0" w:type="auto"/>
          </w:tcPr>
          <w:p w14:paraId="5F222FC7" w14:textId="77777777" w:rsidR="001253C4" w:rsidRPr="00EA7244" w:rsidRDefault="001253C4" w:rsidP="00BC0069">
            <w:pPr>
              <w:rPr>
                <w:sz w:val="20"/>
                <w:szCs w:val="20"/>
              </w:rPr>
            </w:pPr>
            <w:r w:rsidRPr="00EA7244">
              <w:rPr>
                <w:sz w:val="20"/>
                <w:szCs w:val="20"/>
              </w:rPr>
              <w:t>Tervezett fenékszint (</w:t>
            </w:r>
            <w:r w:rsidR="00E20FEE" w:rsidRPr="00EA7244">
              <w:rPr>
                <w:sz w:val="20"/>
                <w:szCs w:val="20"/>
              </w:rPr>
              <w:t>mBf</w:t>
            </w:r>
            <w:r w:rsidRPr="00EA7244">
              <w:rPr>
                <w:sz w:val="20"/>
                <w:szCs w:val="20"/>
              </w:rPr>
              <w:t>):</w:t>
            </w:r>
          </w:p>
        </w:tc>
        <w:tc>
          <w:tcPr>
            <w:tcW w:w="0" w:type="auto"/>
          </w:tcPr>
          <w:p w14:paraId="3D8FD1F1" w14:textId="77777777" w:rsidR="001253C4" w:rsidRPr="00EA7244" w:rsidRDefault="001253C4" w:rsidP="00BC0069">
            <w:pPr>
              <w:rPr>
                <w:sz w:val="20"/>
                <w:szCs w:val="20"/>
              </w:rPr>
            </w:pPr>
            <w:r w:rsidRPr="00EA7244">
              <w:rPr>
                <w:sz w:val="20"/>
                <w:szCs w:val="20"/>
              </w:rPr>
              <w:t>95,50</w:t>
            </w:r>
          </w:p>
        </w:tc>
      </w:tr>
      <w:tr w:rsidR="001253C4" w:rsidRPr="00EA7244" w14:paraId="5D893112" w14:textId="77777777" w:rsidTr="00C21AB7">
        <w:trPr>
          <w:jc w:val="center"/>
        </w:trPr>
        <w:tc>
          <w:tcPr>
            <w:tcW w:w="0" w:type="auto"/>
          </w:tcPr>
          <w:p w14:paraId="2F358B20" w14:textId="77777777" w:rsidR="001253C4" w:rsidRPr="00EA7244" w:rsidRDefault="001253C4" w:rsidP="00BC0069">
            <w:pPr>
              <w:rPr>
                <w:sz w:val="20"/>
                <w:szCs w:val="20"/>
              </w:rPr>
            </w:pPr>
            <w:r w:rsidRPr="00EA7244">
              <w:rPr>
                <w:sz w:val="20"/>
                <w:szCs w:val="20"/>
              </w:rPr>
              <w:t>Tervezett rézsűhajlás:</w:t>
            </w:r>
          </w:p>
        </w:tc>
        <w:tc>
          <w:tcPr>
            <w:tcW w:w="0" w:type="auto"/>
          </w:tcPr>
          <w:p w14:paraId="34272A29" w14:textId="77777777" w:rsidR="001253C4" w:rsidRPr="00EA7244" w:rsidRDefault="001253C4" w:rsidP="00BC0069">
            <w:pPr>
              <w:rPr>
                <w:sz w:val="20"/>
                <w:szCs w:val="20"/>
              </w:rPr>
            </w:pPr>
            <w:r w:rsidRPr="00EA7244">
              <w:rPr>
                <w:sz w:val="20"/>
                <w:szCs w:val="20"/>
              </w:rPr>
              <w:t>1:3</w:t>
            </w:r>
          </w:p>
        </w:tc>
      </w:tr>
      <w:tr w:rsidR="001253C4" w:rsidRPr="00EA7244" w14:paraId="5E14E4E4" w14:textId="77777777" w:rsidTr="00C21AB7">
        <w:trPr>
          <w:jc w:val="center"/>
        </w:trPr>
        <w:tc>
          <w:tcPr>
            <w:tcW w:w="0" w:type="auto"/>
          </w:tcPr>
          <w:p w14:paraId="732C78FF" w14:textId="77777777" w:rsidR="001253C4" w:rsidRPr="00EA7244" w:rsidRDefault="001253C4" w:rsidP="00BC0069">
            <w:pPr>
              <w:rPr>
                <w:sz w:val="20"/>
                <w:szCs w:val="20"/>
              </w:rPr>
            </w:pPr>
            <w:r w:rsidRPr="00EA7244">
              <w:rPr>
                <w:sz w:val="20"/>
                <w:szCs w:val="20"/>
              </w:rPr>
              <w:t>Elöntési terület (96,60) (m</w:t>
            </w:r>
            <w:r w:rsidRPr="00EA7244">
              <w:rPr>
                <w:sz w:val="20"/>
                <w:szCs w:val="20"/>
                <w:vertAlign w:val="superscript"/>
              </w:rPr>
              <w:t>2</w:t>
            </w:r>
            <w:r w:rsidRPr="00EA7244">
              <w:rPr>
                <w:sz w:val="20"/>
                <w:szCs w:val="20"/>
              </w:rPr>
              <w:t>):</w:t>
            </w:r>
          </w:p>
        </w:tc>
        <w:tc>
          <w:tcPr>
            <w:tcW w:w="0" w:type="auto"/>
          </w:tcPr>
          <w:p w14:paraId="0C2AB957" w14:textId="77777777" w:rsidR="001253C4" w:rsidRPr="00EA7244" w:rsidRDefault="001253C4" w:rsidP="00BC0069">
            <w:pPr>
              <w:rPr>
                <w:sz w:val="20"/>
                <w:szCs w:val="20"/>
              </w:rPr>
            </w:pPr>
            <w:r w:rsidRPr="00EA7244">
              <w:rPr>
                <w:sz w:val="20"/>
              </w:rPr>
              <w:t>25441</w:t>
            </w:r>
          </w:p>
        </w:tc>
      </w:tr>
      <w:tr w:rsidR="001253C4" w:rsidRPr="00EA7244" w14:paraId="488E3A53" w14:textId="77777777" w:rsidTr="00C21AB7">
        <w:trPr>
          <w:jc w:val="center"/>
        </w:trPr>
        <w:tc>
          <w:tcPr>
            <w:tcW w:w="0" w:type="auto"/>
          </w:tcPr>
          <w:p w14:paraId="629DF80F" w14:textId="77777777" w:rsidR="001253C4" w:rsidRPr="00EA7244" w:rsidRDefault="001253C4" w:rsidP="00BC0069">
            <w:pPr>
              <w:rPr>
                <w:sz w:val="20"/>
                <w:szCs w:val="20"/>
              </w:rPr>
            </w:pPr>
            <w:r w:rsidRPr="00EA7244">
              <w:rPr>
                <w:sz w:val="20"/>
                <w:szCs w:val="20"/>
              </w:rPr>
              <w:t>Térfogat humusszal (m</w:t>
            </w:r>
            <w:r w:rsidRPr="00EA7244">
              <w:rPr>
                <w:sz w:val="20"/>
                <w:szCs w:val="20"/>
                <w:vertAlign w:val="superscript"/>
              </w:rPr>
              <w:t>3</w:t>
            </w:r>
            <w:r w:rsidRPr="00EA7244">
              <w:rPr>
                <w:sz w:val="20"/>
                <w:szCs w:val="20"/>
              </w:rPr>
              <w:t>):</w:t>
            </w:r>
          </w:p>
        </w:tc>
        <w:tc>
          <w:tcPr>
            <w:tcW w:w="0" w:type="auto"/>
          </w:tcPr>
          <w:p w14:paraId="6142539B" w14:textId="77777777" w:rsidR="001253C4" w:rsidRPr="00EA7244" w:rsidRDefault="001253C4" w:rsidP="00BC0069">
            <w:pPr>
              <w:rPr>
                <w:sz w:val="20"/>
                <w:szCs w:val="20"/>
              </w:rPr>
            </w:pPr>
            <w:r w:rsidRPr="00EA7244">
              <w:rPr>
                <w:sz w:val="20"/>
              </w:rPr>
              <w:t>24300</w:t>
            </w:r>
          </w:p>
        </w:tc>
      </w:tr>
      <w:tr w:rsidR="001253C4" w:rsidRPr="00EA7244" w14:paraId="4334A11D" w14:textId="77777777" w:rsidTr="00C21AB7">
        <w:trPr>
          <w:jc w:val="center"/>
        </w:trPr>
        <w:tc>
          <w:tcPr>
            <w:tcW w:w="0" w:type="auto"/>
          </w:tcPr>
          <w:p w14:paraId="136053E7" w14:textId="77777777" w:rsidR="001253C4" w:rsidRPr="00EA7244" w:rsidRDefault="001253C4" w:rsidP="00BC0069">
            <w:pPr>
              <w:rPr>
                <w:sz w:val="20"/>
                <w:szCs w:val="20"/>
              </w:rPr>
            </w:pPr>
            <w:r w:rsidRPr="00EA7244">
              <w:rPr>
                <w:sz w:val="20"/>
                <w:szCs w:val="20"/>
              </w:rPr>
              <w:t>Humusz térfogat (m</w:t>
            </w:r>
            <w:r w:rsidRPr="00EA7244">
              <w:rPr>
                <w:sz w:val="20"/>
                <w:szCs w:val="20"/>
                <w:vertAlign w:val="superscript"/>
              </w:rPr>
              <w:t>3</w:t>
            </w:r>
            <w:r w:rsidRPr="00EA7244">
              <w:rPr>
                <w:sz w:val="20"/>
                <w:szCs w:val="20"/>
              </w:rPr>
              <w:t>):</w:t>
            </w:r>
          </w:p>
        </w:tc>
        <w:tc>
          <w:tcPr>
            <w:tcW w:w="0" w:type="auto"/>
          </w:tcPr>
          <w:p w14:paraId="717F7EE9" w14:textId="77777777" w:rsidR="001253C4" w:rsidRPr="00EA7244" w:rsidRDefault="001253C4" w:rsidP="00BC0069">
            <w:pPr>
              <w:rPr>
                <w:sz w:val="20"/>
                <w:szCs w:val="20"/>
              </w:rPr>
            </w:pPr>
            <w:r w:rsidRPr="00EA7244">
              <w:rPr>
                <w:sz w:val="20"/>
              </w:rPr>
              <w:t>7632</w:t>
            </w:r>
          </w:p>
        </w:tc>
      </w:tr>
      <w:tr w:rsidR="001253C4" w:rsidRPr="00EA7244" w14:paraId="78E5D725" w14:textId="77777777" w:rsidTr="00C21AB7">
        <w:trPr>
          <w:jc w:val="center"/>
        </w:trPr>
        <w:tc>
          <w:tcPr>
            <w:tcW w:w="0" w:type="auto"/>
          </w:tcPr>
          <w:p w14:paraId="5515A1BC" w14:textId="77777777" w:rsidR="001253C4" w:rsidRPr="00EA7244" w:rsidRDefault="001253C4" w:rsidP="00BC0069">
            <w:pPr>
              <w:rPr>
                <w:sz w:val="20"/>
                <w:szCs w:val="20"/>
              </w:rPr>
            </w:pPr>
            <w:r w:rsidRPr="00EA7244">
              <w:rPr>
                <w:sz w:val="20"/>
                <w:szCs w:val="20"/>
              </w:rPr>
              <w:t>Földkitermelés térfogat (m</w:t>
            </w:r>
            <w:r w:rsidRPr="00EA7244">
              <w:rPr>
                <w:sz w:val="20"/>
                <w:szCs w:val="20"/>
                <w:vertAlign w:val="superscript"/>
              </w:rPr>
              <w:t>3</w:t>
            </w:r>
            <w:r w:rsidRPr="00EA7244">
              <w:rPr>
                <w:sz w:val="20"/>
                <w:szCs w:val="20"/>
              </w:rPr>
              <w:t>):</w:t>
            </w:r>
          </w:p>
        </w:tc>
        <w:tc>
          <w:tcPr>
            <w:tcW w:w="0" w:type="auto"/>
          </w:tcPr>
          <w:p w14:paraId="39EA9F16" w14:textId="77777777" w:rsidR="001253C4" w:rsidRPr="00EA7244" w:rsidRDefault="001253C4" w:rsidP="00BC0069">
            <w:pPr>
              <w:rPr>
                <w:sz w:val="20"/>
                <w:szCs w:val="20"/>
              </w:rPr>
            </w:pPr>
            <w:r w:rsidRPr="00EA7244">
              <w:rPr>
                <w:sz w:val="20"/>
              </w:rPr>
              <w:t>16668</w:t>
            </w:r>
          </w:p>
        </w:tc>
      </w:tr>
      <w:tr w:rsidR="001253C4" w:rsidRPr="00EA7244" w14:paraId="29CBFFA7" w14:textId="77777777" w:rsidTr="00C21AB7">
        <w:trPr>
          <w:jc w:val="center"/>
        </w:trPr>
        <w:tc>
          <w:tcPr>
            <w:tcW w:w="0" w:type="auto"/>
          </w:tcPr>
          <w:p w14:paraId="247BA393" w14:textId="77777777" w:rsidR="001253C4" w:rsidRPr="00EA7244" w:rsidRDefault="001253C4" w:rsidP="00BC0069">
            <w:pPr>
              <w:rPr>
                <w:sz w:val="20"/>
                <w:szCs w:val="20"/>
              </w:rPr>
            </w:pPr>
            <w:r w:rsidRPr="00EA7244">
              <w:rPr>
                <w:sz w:val="20"/>
                <w:szCs w:val="20"/>
              </w:rPr>
              <w:t>Jellemző fúrás szelvény:</w:t>
            </w:r>
          </w:p>
        </w:tc>
        <w:tc>
          <w:tcPr>
            <w:tcW w:w="0" w:type="auto"/>
          </w:tcPr>
          <w:p w14:paraId="363EFF11" w14:textId="77777777" w:rsidR="001253C4" w:rsidRPr="00EA7244" w:rsidRDefault="001253C4" w:rsidP="00BC0069">
            <w:pPr>
              <w:rPr>
                <w:sz w:val="20"/>
                <w:szCs w:val="20"/>
              </w:rPr>
            </w:pPr>
            <w:r w:rsidRPr="00EA7244">
              <w:rPr>
                <w:sz w:val="20"/>
                <w:szCs w:val="20"/>
              </w:rPr>
              <w:t>1. F.</w:t>
            </w:r>
          </w:p>
        </w:tc>
      </w:tr>
      <w:tr w:rsidR="001253C4" w:rsidRPr="00EA7244" w14:paraId="103D5F56" w14:textId="77777777" w:rsidTr="00C21AB7">
        <w:trPr>
          <w:jc w:val="center"/>
        </w:trPr>
        <w:tc>
          <w:tcPr>
            <w:tcW w:w="0" w:type="auto"/>
          </w:tcPr>
          <w:p w14:paraId="121B604B" w14:textId="77777777" w:rsidR="001253C4" w:rsidRPr="00EA7244" w:rsidRDefault="001253C4" w:rsidP="00BC0069">
            <w:pPr>
              <w:rPr>
                <w:sz w:val="20"/>
                <w:szCs w:val="20"/>
              </w:rPr>
            </w:pPr>
            <w:r w:rsidRPr="00EA7244">
              <w:rPr>
                <w:sz w:val="20"/>
                <w:szCs w:val="20"/>
              </w:rPr>
              <w:t>Vízpótló csatorna:</w:t>
            </w:r>
          </w:p>
        </w:tc>
        <w:tc>
          <w:tcPr>
            <w:tcW w:w="0" w:type="auto"/>
          </w:tcPr>
          <w:p w14:paraId="3F49E0AF" w14:textId="77777777" w:rsidR="001253C4" w:rsidRPr="00EA7244" w:rsidRDefault="001253C4" w:rsidP="00BC0069">
            <w:pPr>
              <w:rPr>
                <w:sz w:val="20"/>
                <w:szCs w:val="20"/>
              </w:rPr>
            </w:pPr>
            <w:r w:rsidRPr="00EA7244">
              <w:rPr>
                <w:sz w:val="20"/>
                <w:szCs w:val="20"/>
              </w:rPr>
              <w:t>Gyánti-árok</w:t>
            </w:r>
          </w:p>
        </w:tc>
      </w:tr>
      <w:tr w:rsidR="001253C4" w:rsidRPr="00EA7244" w14:paraId="4E055654" w14:textId="77777777" w:rsidTr="00C21AB7">
        <w:trPr>
          <w:jc w:val="center"/>
        </w:trPr>
        <w:tc>
          <w:tcPr>
            <w:tcW w:w="0" w:type="auto"/>
          </w:tcPr>
          <w:p w14:paraId="1D7F1DD7" w14:textId="77777777" w:rsidR="001253C4" w:rsidRPr="00EA7244" w:rsidRDefault="001253C4" w:rsidP="00BC0069">
            <w:pPr>
              <w:rPr>
                <w:sz w:val="20"/>
                <w:szCs w:val="20"/>
              </w:rPr>
            </w:pPr>
            <w:r w:rsidRPr="00EA7244">
              <w:rPr>
                <w:sz w:val="20"/>
                <w:szCs w:val="20"/>
              </w:rPr>
              <w:t>Összekötő-csatorna torkolata:</w:t>
            </w:r>
          </w:p>
        </w:tc>
        <w:tc>
          <w:tcPr>
            <w:tcW w:w="0" w:type="auto"/>
          </w:tcPr>
          <w:p w14:paraId="30A89267" w14:textId="77777777" w:rsidR="001253C4" w:rsidRPr="00EA7244" w:rsidRDefault="001253C4" w:rsidP="00BC0069">
            <w:pPr>
              <w:rPr>
                <w:sz w:val="20"/>
                <w:szCs w:val="20"/>
              </w:rPr>
            </w:pPr>
            <w:r w:rsidRPr="00EA7244">
              <w:rPr>
                <w:sz w:val="20"/>
                <w:szCs w:val="20"/>
              </w:rPr>
              <w:t xml:space="preserve">Gyánti-árok </w:t>
            </w:r>
            <w:r w:rsidRPr="00EA7244">
              <w:rPr>
                <w:sz w:val="20"/>
              </w:rPr>
              <w:t>0+983</w:t>
            </w:r>
          </w:p>
        </w:tc>
      </w:tr>
      <w:tr w:rsidR="001253C4" w:rsidRPr="00EA7244" w14:paraId="43F24434" w14:textId="77777777" w:rsidTr="00C21AB7">
        <w:trPr>
          <w:jc w:val="center"/>
        </w:trPr>
        <w:tc>
          <w:tcPr>
            <w:tcW w:w="0" w:type="auto"/>
          </w:tcPr>
          <w:p w14:paraId="3DCDB759" w14:textId="77777777" w:rsidR="001253C4" w:rsidRPr="00EA7244" w:rsidRDefault="001253C4" w:rsidP="00BC0069">
            <w:pPr>
              <w:rPr>
                <w:sz w:val="20"/>
                <w:szCs w:val="20"/>
              </w:rPr>
            </w:pPr>
            <w:r w:rsidRPr="00EA7244">
              <w:rPr>
                <w:sz w:val="20"/>
                <w:szCs w:val="20"/>
              </w:rPr>
              <w:t>Összekötő-csatorna fenékszint (</w:t>
            </w:r>
            <w:r w:rsidR="00E20FEE" w:rsidRPr="00EA7244">
              <w:rPr>
                <w:sz w:val="20"/>
                <w:szCs w:val="20"/>
              </w:rPr>
              <w:t>mBf</w:t>
            </w:r>
            <w:r w:rsidRPr="00EA7244">
              <w:rPr>
                <w:sz w:val="20"/>
                <w:szCs w:val="20"/>
              </w:rPr>
              <w:t>):</w:t>
            </w:r>
          </w:p>
        </w:tc>
        <w:tc>
          <w:tcPr>
            <w:tcW w:w="0" w:type="auto"/>
          </w:tcPr>
          <w:p w14:paraId="17FF9B37" w14:textId="77777777" w:rsidR="001253C4" w:rsidRPr="00EA7244" w:rsidRDefault="001253C4" w:rsidP="00BC0069">
            <w:pPr>
              <w:rPr>
                <w:sz w:val="20"/>
                <w:szCs w:val="20"/>
              </w:rPr>
            </w:pPr>
            <w:r w:rsidRPr="00EA7244">
              <w:rPr>
                <w:sz w:val="20"/>
                <w:szCs w:val="20"/>
              </w:rPr>
              <w:t>95,80</w:t>
            </w:r>
          </w:p>
        </w:tc>
      </w:tr>
      <w:tr w:rsidR="001253C4" w:rsidRPr="00EA7244" w14:paraId="2D9A9006" w14:textId="77777777" w:rsidTr="00C21AB7">
        <w:trPr>
          <w:jc w:val="center"/>
        </w:trPr>
        <w:tc>
          <w:tcPr>
            <w:tcW w:w="0" w:type="auto"/>
          </w:tcPr>
          <w:p w14:paraId="402F53B6" w14:textId="77777777" w:rsidR="001253C4" w:rsidRPr="00EA7244" w:rsidRDefault="001253C4" w:rsidP="00BC0069">
            <w:pPr>
              <w:rPr>
                <w:sz w:val="20"/>
                <w:szCs w:val="20"/>
              </w:rPr>
            </w:pPr>
            <w:r w:rsidRPr="00EA7244">
              <w:rPr>
                <w:sz w:val="20"/>
                <w:szCs w:val="20"/>
              </w:rPr>
              <w:t>Műtárgy típusa:</w:t>
            </w:r>
          </w:p>
        </w:tc>
        <w:tc>
          <w:tcPr>
            <w:tcW w:w="0" w:type="auto"/>
          </w:tcPr>
          <w:p w14:paraId="72AB3844" w14:textId="77777777" w:rsidR="001253C4" w:rsidRPr="00EA7244" w:rsidRDefault="001253C4" w:rsidP="00BC0069">
            <w:pPr>
              <w:rPr>
                <w:sz w:val="20"/>
                <w:szCs w:val="20"/>
              </w:rPr>
            </w:pPr>
            <w:r w:rsidRPr="00EA7244">
              <w:rPr>
                <w:sz w:val="20"/>
                <w:szCs w:val="20"/>
              </w:rPr>
              <w:t>Tiltó táblás duzzasztó</w:t>
            </w:r>
          </w:p>
        </w:tc>
      </w:tr>
      <w:tr w:rsidR="001253C4" w:rsidRPr="00EA7244" w14:paraId="423DBF2D" w14:textId="77777777" w:rsidTr="00C21AB7">
        <w:trPr>
          <w:jc w:val="center"/>
        </w:trPr>
        <w:tc>
          <w:tcPr>
            <w:tcW w:w="0" w:type="auto"/>
          </w:tcPr>
          <w:p w14:paraId="1D9411D2" w14:textId="77777777" w:rsidR="001253C4" w:rsidRPr="00EA7244" w:rsidRDefault="001253C4" w:rsidP="00BC0069">
            <w:pPr>
              <w:rPr>
                <w:sz w:val="20"/>
                <w:szCs w:val="20"/>
              </w:rPr>
            </w:pPr>
            <w:r w:rsidRPr="00EA7244">
              <w:rPr>
                <w:sz w:val="20"/>
                <w:szCs w:val="20"/>
              </w:rPr>
              <w:t>Műtárgy funkciója:</w:t>
            </w:r>
          </w:p>
        </w:tc>
        <w:tc>
          <w:tcPr>
            <w:tcW w:w="0" w:type="auto"/>
          </w:tcPr>
          <w:p w14:paraId="547C5E62" w14:textId="77777777" w:rsidR="001253C4" w:rsidRPr="00EA7244" w:rsidRDefault="001253C4" w:rsidP="00BC0069">
            <w:pPr>
              <w:rPr>
                <w:sz w:val="20"/>
                <w:szCs w:val="20"/>
              </w:rPr>
            </w:pPr>
            <w:r w:rsidRPr="00EA7244">
              <w:rPr>
                <w:sz w:val="20"/>
                <w:szCs w:val="20"/>
              </w:rPr>
              <w:t>Víz pótló- és víz visszatartó műtárgy</w:t>
            </w:r>
          </w:p>
        </w:tc>
      </w:tr>
      <w:tr w:rsidR="001253C4" w:rsidRPr="00EA7244" w14:paraId="6D2EBB63" w14:textId="77777777" w:rsidTr="00C21AB7">
        <w:trPr>
          <w:jc w:val="center"/>
        </w:trPr>
        <w:tc>
          <w:tcPr>
            <w:tcW w:w="0" w:type="auto"/>
          </w:tcPr>
          <w:p w14:paraId="55DBF890" w14:textId="77777777" w:rsidR="001253C4" w:rsidRPr="00EA7244" w:rsidRDefault="001253C4" w:rsidP="00BC0069">
            <w:pPr>
              <w:rPr>
                <w:sz w:val="20"/>
                <w:szCs w:val="20"/>
              </w:rPr>
            </w:pPr>
            <w:r w:rsidRPr="00EA7244">
              <w:rPr>
                <w:sz w:val="20"/>
                <w:szCs w:val="20"/>
              </w:rPr>
              <w:t>Műtárgy EOV (X):</w:t>
            </w:r>
          </w:p>
        </w:tc>
        <w:tc>
          <w:tcPr>
            <w:tcW w:w="0" w:type="auto"/>
          </w:tcPr>
          <w:p w14:paraId="72DB96A2" w14:textId="77777777" w:rsidR="001253C4" w:rsidRPr="00EA7244" w:rsidRDefault="0070390E" w:rsidP="00BC0069">
            <w:pPr>
              <w:rPr>
                <w:sz w:val="20"/>
                <w:szCs w:val="20"/>
              </w:rPr>
            </w:pPr>
            <w:r w:rsidRPr="00EA7244">
              <w:rPr>
                <w:sz w:val="20"/>
              </w:rPr>
              <w:t>155167,</w:t>
            </w:r>
            <w:r w:rsidR="001253C4" w:rsidRPr="00EA7244">
              <w:rPr>
                <w:sz w:val="20"/>
              </w:rPr>
              <w:t>4129</w:t>
            </w:r>
          </w:p>
        </w:tc>
      </w:tr>
      <w:tr w:rsidR="001253C4" w:rsidRPr="00EA7244" w14:paraId="47AF4E5E" w14:textId="77777777" w:rsidTr="00C21AB7">
        <w:trPr>
          <w:jc w:val="center"/>
        </w:trPr>
        <w:tc>
          <w:tcPr>
            <w:tcW w:w="0" w:type="auto"/>
          </w:tcPr>
          <w:p w14:paraId="34D7AC97" w14:textId="77777777" w:rsidR="001253C4" w:rsidRPr="00EA7244" w:rsidRDefault="001253C4" w:rsidP="00BC0069">
            <w:pPr>
              <w:rPr>
                <w:sz w:val="20"/>
                <w:szCs w:val="20"/>
              </w:rPr>
            </w:pPr>
            <w:r w:rsidRPr="00EA7244">
              <w:rPr>
                <w:sz w:val="20"/>
                <w:szCs w:val="20"/>
              </w:rPr>
              <w:t>Műtárgy EOV (Y):</w:t>
            </w:r>
          </w:p>
        </w:tc>
        <w:tc>
          <w:tcPr>
            <w:tcW w:w="0" w:type="auto"/>
          </w:tcPr>
          <w:p w14:paraId="5104FEC9" w14:textId="77777777" w:rsidR="001253C4" w:rsidRPr="00EA7244" w:rsidRDefault="0070390E" w:rsidP="00BC0069">
            <w:pPr>
              <w:rPr>
                <w:sz w:val="20"/>
                <w:szCs w:val="20"/>
              </w:rPr>
            </w:pPr>
            <w:r w:rsidRPr="00EA7244">
              <w:rPr>
                <w:sz w:val="20"/>
              </w:rPr>
              <w:t>604366,</w:t>
            </w:r>
            <w:r w:rsidR="001253C4" w:rsidRPr="00EA7244">
              <w:rPr>
                <w:sz w:val="20"/>
              </w:rPr>
              <w:t>0326</w:t>
            </w:r>
          </w:p>
        </w:tc>
      </w:tr>
      <w:tr w:rsidR="001253C4" w:rsidRPr="00EA7244" w14:paraId="6FBE2FDE" w14:textId="77777777" w:rsidTr="00C21AB7">
        <w:trPr>
          <w:jc w:val="center"/>
        </w:trPr>
        <w:tc>
          <w:tcPr>
            <w:tcW w:w="0" w:type="auto"/>
          </w:tcPr>
          <w:p w14:paraId="2B5E54D3" w14:textId="77777777" w:rsidR="001253C4" w:rsidRPr="00EA7244" w:rsidRDefault="001253C4" w:rsidP="00BC0069">
            <w:pPr>
              <w:rPr>
                <w:sz w:val="20"/>
                <w:szCs w:val="20"/>
              </w:rPr>
            </w:pPr>
            <w:r w:rsidRPr="00EA7244">
              <w:rPr>
                <w:sz w:val="20"/>
                <w:szCs w:val="20"/>
              </w:rPr>
              <w:t>Műtárgy küszöbszint (</w:t>
            </w:r>
            <w:r w:rsidR="00E20FEE" w:rsidRPr="00EA7244">
              <w:rPr>
                <w:sz w:val="20"/>
                <w:szCs w:val="20"/>
              </w:rPr>
              <w:t>mBf</w:t>
            </w:r>
            <w:r w:rsidRPr="00EA7244">
              <w:rPr>
                <w:sz w:val="20"/>
                <w:szCs w:val="20"/>
              </w:rPr>
              <w:t>):</w:t>
            </w:r>
          </w:p>
        </w:tc>
        <w:tc>
          <w:tcPr>
            <w:tcW w:w="0" w:type="auto"/>
          </w:tcPr>
          <w:p w14:paraId="5CE8F2F9" w14:textId="77777777" w:rsidR="001253C4" w:rsidRPr="00EA7244" w:rsidRDefault="001253C4" w:rsidP="00BC0069">
            <w:pPr>
              <w:rPr>
                <w:sz w:val="20"/>
                <w:szCs w:val="20"/>
              </w:rPr>
            </w:pPr>
            <w:r w:rsidRPr="00EA7244">
              <w:rPr>
                <w:sz w:val="20"/>
                <w:szCs w:val="20"/>
              </w:rPr>
              <w:t>95,80</w:t>
            </w:r>
          </w:p>
        </w:tc>
      </w:tr>
    </w:tbl>
    <w:p w14:paraId="6E3F49B0" w14:textId="77777777" w:rsidR="00560608" w:rsidRPr="00EA7244" w:rsidRDefault="00560608" w:rsidP="00BC0069">
      <w:pPr>
        <w:rPr>
          <w:highlight w:val="yellow"/>
        </w:rPr>
      </w:pPr>
    </w:p>
    <w:p w14:paraId="0CFAD077" w14:textId="77777777" w:rsidR="00B24506" w:rsidRPr="00EA7244" w:rsidRDefault="00143BAD" w:rsidP="00BC0069">
      <w:pPr>
        <w:pStyle w:val="Cmsor3"/>
        <w:numPr>
          <w:ilvl w:val="2"/>
          <w:numId w:val="2"/>
        </w:numPr>
        <w:tabs>
          <w:tab w:val="left" w:pos="567"/>
          <w:tab w:val="left" w:pos="680"/>
          <w:tab w:val="num" w:pos="840"/>
          <w:tab w:val="num" w:pos="1440"/>
        </w:tabs>
        <w:spacing w:before="0" w:after="0"/>
        <w:ind w:left="505" w:hanging="505"/>
        <w:rPr>
          <w:rFonts w:ascii="Times New Roman" w:hAnsi="Times New Roman" w:cs="Times New Roman"/>
          <w:sz w:val="24"/>
          <w:szCs w:val="24"/>
        </w:rPr>
      </w:pPr>
      <w:bookmarkStart w:id="139" w:name="_Toc73098306"/>
      <w:r w:rsidRPr="00EA7244">
        <w:rPr>
          <w:rFonts w:ascii="Times New Roman" w:hAnsi="Times New Roman" w:cs="Times New Roman"/>
          <w:sz w:val="24"/>
          <w:szCs w:val="24"/>
        </w:rPr>
        <w:t xml:space="preserve">A </w:t>
      </w:r>
      <w:r w:rsidR="00B24506" w:rsidRPr="00EA7244">
        <w:rPr>
          <w:rFonts w:ascii="Times New Roman" w:hAnsi="Times New Roman" w:cs="Times New Roman"/>
          <w:sz w:val="24"/>
          <w:szCs w:val="24"/>
        </w:rPr>
        <w:t>2-es tó összekötő-csatorna és</w:t>
      </w:r>
      <w:r w:rsidRPr="00EA7244">
        <w:rPr>
          <w:rFonts w:ascii="Times New Roman" w:hAnsi="Times New Roman" w:cs="Times New Roman"/>
          <w:sz w:val="24"/>
          <w:szCs w:val="24"/>
        </w:rPr>
        <w:t xml:space="preserve"> feltöltő-</w:t>
      </w:r>
      <w:r w:rsidR="00B24506" w:rsidRPr="00EA7244">
        <w:rPr>
          <w:rFonts w:ascii="Times New Roman" w:hAnsi="Times New Roman" w:cs="Times New Roman"/>
          <w:sz w:val="24"/>
          <w:szCs w:val="24"/>
        </w:rPr>
        <w:t>vízvisszatartó tiltó</w:t>
      </w:r>
      <w:bookmarkEnd w:id="139"/>
    </w:p>
    <w:p w14:paraId="07F2C031" w14:textId="77777777" w:rsidR="00B24506" w:rsidRPr="00EA7244" w:rsidRDefault="00B24506" w:rsidP="00BC0069">
      <w:r w:rsidRPr="00EA7244">
        <w:t xml:space="preserve">A „tavakat” a </w:t>
      </w:r>
      <w:r w:rsidR="0054130D" w:rsidRPr="00EA7244">
        <w:t xml:space="preserve">vízpótló csatornából 95,80 </w:t>
      </w:r>
      <w:r w:rsidR="00E20FEE" w:rsidRPr="00EA7244">
        <w:t>mBf</w:t>
      </w:r>
      <w:r w:rsidRPr="00EA7244">
        <w:t xml:space="preserve"> küszöbszinttel </w:t>
      </w:r>
      <w:r w:rsidR="006C7DAA" w:rsidRPr="00EA7244">
        <w:t>kötik</w:t>
      </w:r>
      <w:r w:rsidRPr="00EA7244">
        <w:t xml:space="preserve"> össze tiltós műtárggyal és összekötő csatornákkal, így vízfeltöltés után akár tiltó üzemeltetése nélkül 30-50 cm vízborítás alakulhat ki. Tiltó beépítésével 96,60 </w:t>
      </w:r>
      <w:r w:rsidR="00E20FEE" w:rsidRPr="00EA7244">
        <w:t>mBf</w:t>
      </w:r>
      <w:r w:rsidRPr="00EA7244">
        <w:t xml:space="preserve"> vízszintet lehet biztosítani.</w:t>
      </w:r>
    </w:p>
    <w:p w14:paraId="06C3C73C" w14:textId="77777777" w:rsidR="00B24506" w:rsidRPr="00EA7244" w:rsidRDefault="00B24506" w:rsidP="00BC0069">
      <w:r w:rsidRPr="00EA7244">
        <w:t>A tervezett feltöltő műtárgy egy fix küszöbű tiltó, melyet vízfeltöltés után pallókkal lehet elzárni, a vízszintet szabályozni. A tiltót a vízpótló csatorna és a tó közötti összekötő csatornaszakaszra kell megépíteni.</w:t>
      </w:r>
    </w:p>
    <w:p w14:paraId="1FBEFB73" w14:textId="77777777" w:rsidR="00B24506" w:rsidRPr="00EA7244" w:rsidRDefault="00B24506" w:rsidP="00BC0069">
      <w:r w:rsidRPr="00EA7244">
        <w:t xml:space="preserve">Az összekötő-csatornának közvetlenül a Gyánti-árok felől eső szakaszára az átjárhatóság biztosítása érdekében egy 4,0 m hosszú, D=60 cm átmérőjű </w:t>
      </w:r>
      <w:r w:rsidR="001A618B" w:rsidRPr="00EA7244">
        <w:t>vasbeton</w:t>
      </w:r>
      <w:r w:rsidRPr="00EA7244">
        <w:t xml:space="preserve"> átereszt kell beépíteni.</w:t>
      </w:r>
    </w:p>
    <w:p w14:paraId="7CC13C85" w14:textId="77777777" w:rsidR="006C7DAA" w:rsidRPr="00EA7244" w:rsidRDefault="006C7DAA" w:rsidP="00BC0069"/>
    <w:p w14:paraId="1C3BC10A" w14:textId="77777777" w:rsidR="000C421E" w:rsidRPr="00EA7244" w:rsidRDefault="000C421E"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43</w:t>
      </w:r>
      <w:r w:rsidRPr="00EA7244">
        <w:rPr>
          <w:i/>
        </w:rPr>
        <w:fldChar w:fldCharType="end"/>
      </w:r>
      <w:r w:rsidRPr="00EA7244">
        <w:rPr>
          <w:i/>
        </w:rPr>
        <w:t xml:space="preserve">. táblázat: </w:t>
      </w:r>
      <w:r w:rsidRPr="00EA7244">
        <w:rPr>
          <w:bCs/>
          <w:i/>
        </w:rPr>
        <w:t>A</w:t>
      </w:r>
      <w:r w:rsidR="001B46BF" w:rsidRPr="00EA7244">
        <w:rPr>
          <w:bCs/>
          <w:i/>
        </w:rPr>
        <w:t xml:space="preserve"> </w:t>
      </w:r>
      <w:r w:rsidR="00CE0B6F" w:rsidRPr="00EA7244">
        <w:rPr>
          <w:bCs/>
          <w:i/>
        </w:rPr>
        <w:t>2-es tó</w:t>
      </w:r>
      <w:r w:rsidRPr="00EA7244">
        <w:rPr>
          <w:bCs/>
          <w:i/>
        </w:rPr>
        <w:t xml:space="preserve"> tiltós műtárgy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2260"/>
        <w:gridCol w:w="2194"/>
      </w:tblGrid>
      <w:tr w:rsidR="000C421E" w:rsidRPr="00EA7244" w14:paraId="002ADDA0" w14:textId="77777777" w:rsidTr="00854E8B">
        <w:trPr>
          <w:jc w:val="center"/>
        </w:trPr>
        <w:tc>
          <w:tcPr>
            <w:tcW w:w="0" w:type="auto"/>
            <w:tcBorders>
              <w:top w:val="single" w:sz="12" w:space="0" w:color="339966"/>
              <w:bottom w:val="single" w:sz="12" w:space="0" w:color="339966"/>
            </w:tcBorders>
            <w:shd w:val="clear" w:color="auto" w:fill="CCFFCC"/>
          </w:tcPr>
          <w:p w14:paraId="3B6966E3" w14:textId="77777777" w:rsidR="000C421E" w:rsidRPr="00EA7244" w:rsidRDefault="000C421E"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559CEC87" w14:textId="77777777" w:rsidR="000C421E" w:rsidRPr="00EA7244" w:rsidRDefault="000C421E" w:rsidP="00BC0069">
            <w:pPr>
              <w:jc w:val="center"/>
              <w:rPr>
                <w:b/>
                <w:sz w:val="20"/>
                <w:szCs w:val="20"/>
              </w:rPr>
            </w:pPr>
            <w:r w:rsidRPr="00EA7244">
              <w:rPr>
                <w:b/>
                <w:sz w:val="20"/>
                <w:szCs w:val="20"/>
              </w:rPr>
              <w:t>Megnevezés/mennyiség</w:t>
            </w:r>
          </w:p>
        </w:tc>
      </w:tr>
      <w:tr w:rsidR="000C421E" w:rsidRPr="00EA7244" w14:paraId="3D2730DD" w14:textId="77777777" w:rsidTr="00854E8B">
        <w:trPr>
          <w:jc w:val="center"/>
        </w:trPr>
        <w:tc>
          <w:tcPr>
            <w:tcW w:w="0" w:type="auto"/>
            <w:tcBorders>
              <w:top w:val="single" w:sz="12" w:space="0" w:color="339966"/>
            </w:tcBorders>
          </w:tcPr>
          <w:p w14:paraId="0784E9CB" w14:textId="77777777" w:rsidR="000C421E" w:rsidRPr="00EA7244" w:rsidRDefault="000C421E" w:rsidP="00BC0069">
            <w:pPr>
              <w:rPr>
                <w:sz w:val="20"/>
                <w:szCs w:val="20"/>
              </w:rPr>
            </w:pPr>
            <w:r w:rsidRPr="00EA7244">
              <w:rPr>
                <w:sz w:val="20"/>
                <w:szCs w:val="20"/>
              </w:rPr>
              <w:t>Műtárgy jellemző anyaga</w:t>
            </w:r>
          </w:p>
        </w:tc>
        <w:tc>
          <w:tcPr>
            <w:tcW w:w="0" w:type="auto"/>
            <w:tcBorders>
              <w:top w:val="single" w:sz="12" w:space="0" w:color="339966"/>
            </w:tcBorders>
          </w:tcPr>
          <w:p w14:paraId="1109B9BD" w14:textId="77777777" w:rsidR="000C421E" w:rsidRPr="00EA7244" w:rsidRDefault="000C421E" w:rsidP="00BC0069">
            <w:pPr>
              <w:rPr>
                <w:sz w:val="20"/>
                <w:szCs w:val="20"/>
              </w:rPr>
            </w:pPr>
            <w:r w:rsidRPr="00EA7244">
              <w:rPr>
                <w:sz w:val="20"/>
                <w:szCs w:val="20"/>
              </w:rPr>
              <w:t>Vasbeton</w:t>
            </w:r>
          </w:p>
        </w:tc>
      </w:tr>
      <w:tr w:rsidR="000C421E" w:rsidRPr="00EA7244" w14:paraId="0984A2C9" w14:textId="77777777" w:rsidTr="00854E8B">
        <w:trPr>
          <w:jc w:val="center"/>
        </w:trPr>
        <w:tc>
          <w:tcPr>
            <w:tcW w:w="0" w:type="auto"/>
          </w:tcPr>
          <w:p w14:paraId="238A5522" w14:textId="77777777" w:rsidR="000C421E" w:rsidRPr="00EA7244" w:rsidRDefault="000C421E" w:rsidP="00BC0069">
            <w:pPr>
              <w:rPr>
                <w:sz w:val="20"/>
                <w:szCs w:val="20"/>
              </w:rPr>
            </w:pPr>
            <w:r w:rsidRPr="00EA7244">
              <w:rPr>
                <w:sz w:val="20"/>
              </w:rPr>
              <w:t>Elzárási mód</w:t>
            </w:r>
          </w:p>
        </w:tc>
        <w:tc>
          <w:tcPr>
            <w:tcW w:w="0" w:type="auto"/>
          </w:tcPr>
          <w:p w14:paraId="0CF0B60C" w14:textId="77777777" w:rsidR="000C421E" w:rsidRPr="00EA7244" w:rsidRDefault="000C421E" w:rsidP="00BC0069">
            <w:pPr>
              <w:rPr>
                <w:sz w:val="20"/>
                <w:szCs w:val="20"/>
              </w:rPr>
            </w:pPr>
            <w:r w:rsidRPr="00EA7244">
              <w:rPr>
                <w:sz w:val="20"/>
              </w:rPr>
              <w:t>Kétsoros betétpallós</w:t>
            </w:r>
          </w:p>
        </w:tc>
      </w:tr>
      <w:tr w:rsidR="000C421E" w:rsidRPr="00EA7244" w14:paraId="1A222E2A" w14:textId="77777777" w:rsidTr="00854E8B">
        <w:trPr>
          <w:jc w:val="center"/>
        </w:trPr>
        <w:tc>
          <w:tcPr>
            <w:tcW w:w="0" w:type="auto"/>
          </w:tcPr>
          <w:p w14:paraId="4065A3E1" w14:textId="77777777" w:rsidR="000C421E" w:rsidRPr="00EA7244" w:rsidRDefault="000C421E" w:rsidP="00BC0069">
            <w:pPr>
              <w:rPr>
                <w:sz w:val="20"/>
                <w:szCs w:val="20"/>
              </w:rPr>
            </w:pPr>
            <w:r w:rsidRPr="00EA7244">
              <w:rPr>
                <w:sz w:val="20"/>
              </w:rPr>
              <w:t>Nyílás méret</w:t>
            </w:r>
          </w:p>
        </w:tc>
        <w:tc>
          <w:tcPr>
            <w:tcW w:w="0" w:type="auto"/>
          </w:tcPr>
          <w:p w14:paraId="164CC4AF" w14:textId="77777777" w:rsidR="000C421E" w:rsidRPr="00EA7244" w:rsidRDefault="000C421E" w:rsidP="00BC0069">
            <w:pPr>
              <w:rPr>
                <w:sz w:val="20"/>
                <w:szCs w:val="20"/>
              </w:rPr>
            </w:pPr>
            <w:r w:rsidRPr="00EA7244">
              <w:rPr>
                <w:sz w:val="20"/>
              </w:rPr>
              <w:t>1,0 x 1,20 m</w:t>
            </w:r>
          </w:p>
        </w:tc>
      </w:tr>
      <w:tr w:rsidR="000C421E" w:rsidRPr="00EA7244" w14:paraId="1D8BDC57" w14:textId="77777777" w:rsidTr="00854E8B">
        <w:trPr>
          <w:jc w:val="center"/>
        </w:trPr>
        <w:tc>
          <w:tcPr>
            <w:tcW w:w="0" w:type="auto"/>
          </w:tcPr>
          <w:p w14:paraId="2C51CAC4" w14:textId="77777777" w:rsidR="000C421E" w:rsidRPr="00EA7244" w:rsidRDefault="000C421E" w:rsidP="00BC0069">
            <w:pPr>
              <w:rPr>
                <w:sz w:val="20"/>
                <w:szCs w:val="20"/>
              </w:rPr>
            </w:pPr>
            <w:r w:rsidRPr="00EA7244">
              <w:rPr>
                <w:sz w:val="20"/>
              </w:rPr>
              <w:t>Küszöbszint</w:t>
            </w:r>
          </w:p>
        </w:tc>
        <w:tc>
          <w:tcPr>
            <w:tcW w:w="0" w:type="auto"/>
          </w:tcPr>
          <w:p w14:paraId="58DC7BF2" w14:textId="77777777" w:rsidR="000C421E" w:rsidRPr="00EA7244" w:rsidRDefault="000C421E" w:rsidP="00BC0069">
            <w:pPr>
              <w:rPr>
                <w:sz w:val="20"/>
                <w:szCs w:val="20"/>
              </w:rPr>
            </w:pPr>
            <w:r w:rsidRPr="00EA7244">
              <w:rPr>
                <w:sz w:val="20"/>
              </w:rPr>
              <w:t xml:space="preserve">95,80 </w:t>
            </w:r>
            <w:r w:rsidR="00E20FEE" w:rsidRPr="00EA7244">
              <w:rPr>
                <w:sz w:val="20"/>
              </w:rPr>
              <w:t>mBf</w:t>
            </w:r>
          </w:p>
        </w:tc>
      </w:tr>
      <w:tr w:rsidR="000C421E" w:rsidRPr="00EA7244" w14:paraId="1EF32D8C" w14:textId="77777777" w:rsidTr="00854E8B">
        <w:trPr>
          <w:jc w:val="center"/>
        </w:trPr>
        <w:tc>
          <w:tcPr>
            <w:tcW w:w="0" w:type="auto"/>
          </w:tcPr>
          <w:p w14:paraId="1990BEE3" w14:textId="77777777" w:rsidR="000C421E" w:rsidRPr="00EA7244" w:rsidRDefault="000C421E" w:rsidP="00BC0069">
            <w:pPr>
              <w:rPr>
                <w:sz w:val="20"/>
                <w:szCs w:val="20"/>
              </w:rPr>
            </w:pPr>
            <w:r w:rsidRPr="00EA7244">
              <w:rPr>
                <w:sz w:val="20"/>
              </w:rPr>
              <w:t>Műtárgy EOV (X)</w:t>
            </w:r>
          </w:p>
        </w:tc>
        <w:tc>
          <w:tcPr>
            <w:tcW w:w="0" w:type="auto"/>
          </w:tcPr>
          <w:p w14:paraId="60F7D6AA" w14:textId="77777777" w:rsidR="000C421E" w:rsidRPr="00EA7244" w:rsidRDefault="0070390E" w:rsidP="00BC0069">
            <w:pPr>
              <w:rPr>
                <w:sz w:val="20"/>
                <w:szCs w:val="20"/>
              </w:rPr>
            </w:pPr>
            <w:r w:rsidRPr="00EA7244">
              <w:rPr>
                <w:sz w:val="20"/>
              </w:rPr>
              <w:t>155167,</w:t>
            </w:r>
            <w:r w:rsidR="00CE0B6F" w:rsidRPr="00EA7244">
              <w:rPr>
                <w:sz w:val="20"/>
              </w:rPr>
              <w:t>4129</w:t>
            </w:r>
          </w:p>
        </w:tc>
      </w:tr>
      <w:tr w:rsidR="000C421E" w:rsidRPr="00EA7244" w14:paraId="51F7F75F" w14:textId="77777777" w:rsidTr="00854E8B">
        <w:trPr>
          <w:jc w:val="center"/>
        </w:trPr>
        <w:tc>
          <w:tcPr>
            <w:tcW w:w="0" w:type="auto"/>
          </w:tcPr>
          <w:p w14:paraId="72271C03" w14:textId="77777777" w:rsidR="000C421E" w:rsidRPr="00EA7244" w:rsidRDefault="000C421E" w:rsidP="00BC0069">
            <w:pPr>
              <w:rPr>
                <w:sz w:val="20"/>
                <w:szCs w:val="20"/>
              </w:rPr>
            </w:pPr>
            <w:r w:rsidRPr="00EA7244">
              <w:rPr>
                <w:sz w:val="20"/>
              </w:rPr>
              <w:t>Műtárgy EOV (Y)</w:t>
            </w:r>
          </w:p>
        </w:tc>
        <w:tc>
          <w:tcPr>
            <w:tcW w:w="0" w:type="auto"/>
          </w:tcPr>
          <w:p w14:paraId="616A9C38" w14:textId="77777777" w:rsidR="000C421E" w:rsidRPr="00EA7244" w:rsidRDefault="0070390E" w:rsidP="00BC0069">
            <w:pPr>
              <w:rPr>
                <w:sz w:val="20"/>
                <w:szCs w:val="20"/>
              </w:rPr>
            </w:pPr>
            <w:r w:rsidRPr="00EA7244">
              <w:rPr>
                <w:sz w:val="20"/>
              </w:rPr>
              <w:t>604366,</w:t>
            </w:r>
            <w:r w:rsidR="00CE0B6F" w:rsidRPr="00EA7244">
              <w:rPr>
                <w:sz w:val="20"/>
              </w:rPr>
              <w:t>0326</w:t>
            </w:r>
          </w:p>
        </w:tc>
      </w:tr>
    </w:tbl>
    <w:p w14:paraId="30D9C7FC" w14:textId="77777777" w:rsidR="000C421E" w:rsidRPr="00EA7244" w:rsidRDefault="000C421E" w:rsidP="00BC0069"/>
    <w:p w14:paraId="2DD9EB89" w14:textId="77777777" w:rsidR="00B24506" w:rsidRPr="00EA7244" w:rsidRDefault="00B24506" w:rsidP="00BC0069">
      <w:r w:rsidRPr="00EA7244">
        <w:t xml:space="preserve">Szabványos kétsoros betétpallós elzárású </w:t>
      </w:r>
      <w:r w:rsidR="00CE0B6F" w:rsidRPr="00EA7244">
        <w:t>vasbeton</w:t>
      </w:r>
      <w:r w:rsidRPr="00EA7244">
        <w:t xml:space="preserve"> műtárgy. A műtárgy alapja egy 140 x 650 x 40 cm </w:t>
      </w:r>
      <w:r w:rsidR="00CE0B6F" w:rsidRPr="00EA7244">
        <w:t xml:space="preserve">vasbeton </w:t>
      </w:r>
      <w:r w:rsidRPr="00EA7244">
        <w:t xml:space="preserve">alaptest, 10 cm </w:t>
      </w:r>
      <w:r w:rsidR="000C421E" w:rsidRPr="00EA7244">
        <w:t>vastag</w:t>
      </w:r>
      <w:r w:rsidRPr="00EA7244">
        <w:t xml:space="preserve"> homokoskavics-ágyazaton. A küszöbszint 95.80 </w:t>
      </w:r>
      <w:r w:rsidR="00E20FEE" w:rsidRPr="00EA7244">
        <w:t>mBf</w:t>
      </w:r>
      <w:r w:rsidRPr="00EA7244">
        <w:t>. A műtárgy felvízi csatorna szakasza 95</w:t>
      </w:r>
      <w:r w:rsidR="00CE0B6F" w:rsidRPr="00EA7244">
        <w:t>,</w:t>
      </w:r>
      <w:r w:rsidRPr="00EA7244">
        <w:t xml:space="preserve">80 </w:t>
      </w:r>
      <w:r w:rsidR="00E20FEE" w:rsidRPr="00EA7244">
        <w:t>mBf</w:t>
      </w:r>
      <w:r w:rsidRPr="00EA7244">
        <w:t xml:space="preserve"> egészen a Gyánti-árokba torkollásig. A műtárgy tó felőli szakaszára, a rézsű védelme érdekében 30 cm vastag vízépítési terméskő burkolatot kell beépíteni medermatracban, alatta geotextília szűrőréteggel. A műtárgy al- és felvízi oldalára szintén ezzel megegyező burkolatot kell kialakítani 0,80 illetve 1,80 m hosszan. A burkolatok stabilizálását 20x50 cm-es vasbeton lezáró fogak biztosítják. A csatorna fenekét a tervezett vizsgáló</w:t>
      </w:r>
      <w:r w:rsidR="000C421E" w:rsidRPr="00EA7244">
        <w:t xml:space="preserve"> lépcsővel lehet megközelíteni.</w:t>
      </w:r>
    </w:p>
    <w:p w14:paraId="1C2DAA35" w14:textId="77777777" w:rsidR="000C421E" w:rsidRPr="00EA7244" w:rsidRDefault="000C421E" w:rsidP="00BC0069"/>
    <w:p w14:paraId="1EE77904" w14:textId="77777777" w:rsidR="00224E8A" w:rsidRPr="00EA7244" w:rsidRDefault="00224E8A"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44</w:t>
      </w:r>
      <w:r w:rsidRPr="00EA7244">
        <w:rPr>
          <w:i/>
        </w:rPr>
        <w:fldChar w:fldCharType="end"/>
      </w:r>
      <w:r w:rsidRPr="00EA7244">
        <w:rPr>
          <w:i/>
        </w:rPr>
        <w:t>. táblázat: A 2-es tó á</w:t>
      </w:r>
      <w:r w:rsidRPr="00EA7244">
        <w:rPr>
          <w:bCs/>
          <w:i/>
        </w:rPr>
        <w:t>teresz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838"/>
        <w:gridCol w:w="2194"/>
      </w:tblGrid>
      <w:tr w:rsidR="00224E8A" w:rsidRPr="00EA7244" w14:paraId="4DD1C6BA" w14:textId="77777777" w:rsidTr="00854E8B">
        <w:trPr>
          <w:jc w:val="center"/>
        </w:trPr>
        <w:tc>
          <w:tcPr>
            <w:tcW w:w="0" w:type="auto"/>
            <w:tcBorders>
              <w:top w:val="single" w:sz="12" w:space="0" w:color="339966"/>
              <w:bottom w:val="single" w:sz="12" w:space="0" w:color="339966"/>
            </w:tcBorders>
            <w:shd w:val="clear" w:color="auto" w:fill="CCFFCC"/>
          </w:tcPr>
          <w:p w14:paraId="311A460D" w14:textId="77777777" w:rsidR="00224E8A" w:rsidRPr="00EA7244" w:rsidRDefault="00224E8A"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57FE3205" w14:textId="77777777" w:rsidR="00224E8A" w:rsidRPr="00EA7244" w:rsidRDefault="00224E8A" w:rsidP="00BC0069">
            <w:pPr>
              <w:jc w:val="center"/>
              <w:rPr>
                <w:b/>
                <w:sz w:val="20"/>
                <w:szCs w:val="20"/>
              </w:rPr>
            </w:pPr>
            <w:r w:rsidRPr="00EA7244">
              <w:rPr>
                <w:b/>
                <w:sz w:val="20"/>
                <w:szCs w:val="20"/>
              </w:rPr>
              <w:t>Megnevezés/mennyiség</w:t>
            </w:r>
          </w:p>
        </w:tc>
      </w:tr>
      <w:tr w:rsidR="00224E8A" w:rsidRPr="00EA7244" w14:paraId="66D22631" w14:textId="77777777" w:rsidTr="00854E8B">
        <w:trPr>
          <w:jc w:val="center"/>
        </w:trPr>
        <w:tc>
          <w:tcPr>
            <w:tcW w:w="0" w:type="auto"/>
            <w:tcBorders>
              <w:top w:val="single" w:sz="12" w:space="0" w:color="339966"/>
            </w:tcBorders>
            <w:vAlign w:val="center"/>
          </w:tcPr>
          <w:p w14:paraId="03C1B068" w14:textId="77777777" w:rsidR="00224E8A" w:rsidRPr="00EA7244" w:rsidRDefault="00224E8A" w:rsidP="00BC0069">
            <w:pPr>
              <w:jc w:val="left"/>
              <w:rPr>
                <w:sz w:val="20"/>
                <w:szCs w:val="20"/>
              </w:rPr>
            </w:pPr>
            <w:r w:rsidRPr="00EA7244">
              <w:rPr>
                <w:sz w:val="20"/>
                <w:szCs w:val="20"/>
              </w:rPr>
              <w:t>Anyaga</w:t>
            </w:r>
          </w:p>
        </w:tc>
        <w:tc>
          <w:tcPr>
            <w:tcW w:w="0" w:type="auto"/>
            <w:tcBorders>
              <w:top w:val="single" w:sz="12" w:space="0" w:color="339966"/>
            </w:tcBorders>
            <w:vAlign w:val="center"/>
          </w:tcPr>
          <w:p w14:paraId="3899294C" w14:textId="77777777" w:rsidR="00224E8A" w:rsidRPr="00EA7244" w:rsidRDefault="00224E8A" w:rsidP="00BC0069">
            <w:pPr>
              <w:jc w:val="left"/>
              <w:rPr>
                <w:sz w:val="20"/>
                <w:szCs w:val="20"/>
              </w:rPr>
            </w:pPr>
            <w:r w:rsidRPr="00EA7244">
              <w:rPr>
                <w:sz w:val="20"/>
                <w:szCs w:val="20"/>
              </w:rPr>
              <w:t>Vasbeton</w:t>
            </w:r>
          </w:p>
        </w:tc>
      </w:tr>
      <w:tr w:rsidR="00224E8A" w:rsidRPr="00EA7244" w14:paraId="70E269FB" w14:textId="77777777" w:rsidTr="00854E8B">
        <w:trPr>
          <w:jc w:val="center"/>
        </w:trPr>
        <w:tc>
          <w:tcPr>
            <w:tcW w:w="0" w:type="auto"/>
            <w:vAlign w:val="center"/>
          </w:tcPr>
          <w:p w14:paraId="271020FC" w14:textId="77777777" w:rsidR="00224E8A" w:rsidRPr="00EA7244" w:rsidRDefault="00224E8A" w:rsidP="00BC0069">
            <w:pPr>
              <w:jc w:val="left"/>
              <w:rPr>
                <w:sz w:val="20"/>
                <w:szCs w:val="20"/>
              </w:rPr>
            </w:pPr>
            <w:r w:rsidRPr="00EA7244">
              <w:rPr>
                <w:sz w:val="20"/>
              </w:rPr>
              <w:t>Típusa</w:t>
            </w:r>
          </w:p>
        </w:tc>
        <w:tc>
          <w:tcPr>
            <w:tcW w:w="0" w:type="auto"/>
            <w:vAlign w:val="center"/>
          </w:tcPr>
          <w:p w14:paraId="30CE2EB4" w14:textId="77777777" w:rsidR="00224E8A" w:rsidRPr="00EA7244" w:rsidRDefault="00224E8A" w:rsidP="00BC0069">
            <w:pPr>
              <w:jc w:val="left"/>
              <w:rPr>
                <w:sz w:val="20"/>
                <w:szCs w:val="20"/>
              </w:rPr>
            </w:pPr>
            <w:r w:rsidRPr="00EA7244">
              <w:rPr>
                <w:sz w:val="20"/>
              </w:rPr>
              <w:t>előregyártott</w:t>
            </w:r>
          </w:p>
        </w:tc>
      </w:tr>
      <w:tr w:rsidR="00224E8A" w:rsidRPr="00EA7244" w14:paraId="06253D13" w14:textId="77777777" w:rsidTr="00854E8B">
        <w:trPr>
          <w:jc w:val="center"/>
        </w:trPr>
        <w:tc>
          <w:tcPr>
            <w:tcW w:w="0" w:type="auto"/>
            <w:vAlign w:val="center"/>
          </w:tcPr>
          <w:p w14:paraId="3908C409" w14:textId="77777777" w:rsidR="00224E8A" w:rsidRPr="00EA7244" w:rsidRDefault="00224E8A" w:rsidP="00BC0069">
            <w:pPr>
              <w:jc w:val="left"/>
              <w:rPr>
                <w:sz w:val="20"/>
                <w:szCs w:val="20"/>
              </w:rPr>
            </w:pPr>
            <w:r w:rsidRPr="00EA7244">
              <w:rPr>
                <w:sz w:val="20"/>
              </w:rPr>
              <w:t>Hossz</w:t>
            </w:r>
          </w:p>
        </w:tc>
        <w:tc>
          <w:tcPr>
            <w:tcW w:w="0" w:type="auto"/>
            <w:vAlign w:val="center"/>
          </w:tcPr>
          <w:p w14:paraId="20555EDE" w14:textId="77777777" w:rsidR="00224E8A" w:rsidRPr="00EA7244" w:rsidRDefault="00224E8A" w:rsidP="00BC0069">
            <w:pPr>
              <w:jc w:val="left"/>
              <w:rPr>
                <w:sz w:val="20"/>
                <w:szCs w:val="20"/>
              </w:rPr>
            </w:pPr>
            <w:r w:rsidRPr="00EA7244">
              <w:rPr>
                <w:sz w:val="20"/>
              </w:rPr>
              <w:t>4,0 m</w:t>
            </w:r>
          </w:p>
        </w:tc>
      </w:tr>
      <w:tr w:rsidR="00224E8A" w:rsidRPr="00EA7244" w14:paraId="1AED35F8" w14:textId="77777777" w:rsidTr="00854E8B">
        <w:trPr>
          <w:jc w:val="center"/>
        </w:trPr>
        <w:tc>
          <w:tcPr>
            <w:tcW w:w="0" w:type="auto"/>
            <w:vAlign w:val="center"/>
          </w:tcPr>
          <w:p w14:paraId="5DA4ADE2" w14:textId="77777777" w:rsidR="00224E8A" w:rsidRPr="00EA7244" w:rsidRDefault="00224E8A" w:rsidP="00BC0069">
            <w:pPr>
              <w:jc w:val="left"/>
              <w:rPr>
                <w:sz w:val="20"/>
                <w:szCs w:val="20"/>
              </w:rPr>
            </w:pPr>
            <w:r w:rsidRPr="00EA7244">
              <w:rPr>
                <w:sz w:val="20"/>
              </w:rPr>
              <w:t>Átmérő</w:t>
            </w:r>
          </w:p>
        </w:tc>
        <w:tc>
          <w:tcPr>
            <w:tcW w:w="0" w:type="auto"/>
            <w:vAlign w:val="center"/>
          </w:tcPr>
          <w:p w14:paraId="11AFA8D9" w14:textId="77777777" w:rsidR="00224E8A" w:rsidRPr="00EA7244" w:rsidRDefault="00224E8A" w:rsidP="00BC0069">
            <w:pPr>
              <w:jc w:val="left"/>
              <w:rPr>
                <w:sz w:val="20"/>
                <w:szCs w:val="20"/>
              </w:rPr>
            </w:pPr>
            <w:r w:rsidRPr="00EA7244">
              <w:rPr>
                <w:sz w:val="20"/>
              </w:rPr>
              <w:t>0,6 m</w:t>
            </w:r>
          </w:p>
        </w:tc>
      </w:tr>
    </w:tbl>
    <w:p w14:paraId="193C3A39" w14:textId="77777777" w:rsidR="00224E8A" w:rsidRPr="00EA7244" w:rsidRDefault="00224E8A" w:rsidP="00BC0069">
      <w:pPr>
        <w:rPr>
          <w:bCs/>
        </w:rPr>
      </w:pPr>
    </w:p>
    <w:p w14:paraId="369248FE" w14:textId="77777777" w:rsidR="001060EE" w:rsidRDefault="00B24506" w:rsidP="001060EE">
      <w:r w:rsidRPr="00EA7244">
        <w:t xml:space="preserve">Az átereszt 20 cm </w:t>
      </w:r>
      <w:r w:rsidR="000C421E" w:rsidRPr="00EA7244">
        <w:t>vastag</w:t>
      </w:r>
      <w:r w:rsidRPr="00EA7244">
        <w:t xml:space="preserve"> homokoskavics-ágyazatra épített 10 cm </w:t>
      </w:r>
      <w:r w:rsidR="000C421E" w:rsidRPr="00EA7244">
        <w:t>vastag</w:t>
      </w:r>
      <w:r w:rsidRPr="00EA7244">
        <w:t xml:space="preserve"> szerelőbetonra kell helyezni. Az átereszt 2 db 1,70 x 4,30 x 0,2 m-es monolit </w:t>
      </w:r>
      <w:r w:rsidR="001A618B" w:rsidRPr="00EA7244">
        <w:t>vasbeton</w:t>
      </w:r>
      <w:r w:rsidRPr="00EA7244">
        <w:t xml:space="preserve"> befogó fal stabilizálja, 10-10 cm befogási mélységgel.</w:t>
      </w:r>
      <w:r w:rsidR="00A471F9" w:rsidRPr="00A471F9">
        <w:t xml:space="preserve"> </w:t>
      </w:r>
      <w:r w:rsidR="00A471F9" w:rsidRPr="00EA7244">
        <w:t>Az összekötő-csatorna a Gyánti-árok 0+983 km szelvényéből csatlakozik ki. Az árok fenékszintje a műtárgy és a Gyánti-árok között 95</w:t>
      </w:r>
      <w:r w:rsidR="00A471F9">
        <w:t>,</w:t>
      </w:r>
      <w:r w:rsidR="00A471F9" w:rsidRPr="00EA7244">
        <w:t>80</w:t>
      </w:r>
      <w:r w:rsidR="00A471F9">
        <w:t> mBf</w:t>
      </w:r>
      <w:r w:rsidR="00A471F9" w:rsidRPr="00EA7244">
        <w:t>. Az árok fenék szélessége 0,8 m, a rézsűhajlása 1:1,5.</w:t>
      </w:r>
      <w:r w:rsidR="001060EE">
        <w:t xml:space="preserve"> A vb. műtárgy Gyánti-árok felőli oldalán az oldalrézsűket 0,2 m vastag kőszórással kell ellátni. Szintén kőszórással kell ellátni a D=60-as áteresz Gyánti-árok felőli mederszakaszát és oldalrézsűit is, a kimosódások megelőzése végett.</w:t>
      </w:r>
    </w:p>
    <w:p w14:paraId="2506F92A" w14:textId="77777777" w:rsidR="00B24506" w:rsidRPr="00EA7244" w:rsidRDefault="00B24506" w:rsidP="00BC0069"/>
    <w:p w14:paraId="17917F46" w14:textId="77777777" w:rsidR="00B24506" w:rsidRPr="00EA7244" w:rsidRDefault="00B24506" w:rsidP="00BC0069"/>
    <w:p w14:paraId="67F0F2B6" w14:textId="77777777" w:rsidR="00060B76" w:rsidRDefault="00060B76">
      <w:pPr>
        <w:spacing w:after="160" w:line="259" w:lineRule="auto"/>
        <w:jc w:val="left"/>
        <w:rPr>
          <w:i/>
        </w:rPr>
      </w:pPr>
      <w:r>
        <w:rPr>
          <w:i/>
        </w:rPr>
        <w:br w:type="page"/>
      </w:r>
    </w:p>
    <w:p w14:paraId="43CC710D" w14:textId="78DA40B2" w:rsidR="001B46BF" w:rsidRPr="00EA7244" w:rsidRDefault="001B46BF"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45</w:t>
      </w:r>
      <w:r w:rsidRPr="00EA7244">
        <w:rPr>
          <w:i/>
        </w:rPr>
        <w:fldChar w:fldCharType="end"/>
      </w:r>
      <w:r w:rsidRPr="00EA7244">
        <w:rPr>
          <w:i/>
        </w:rPr>
        <w:t>. táblázat: A 2-es tó ö</w:t>
      </w:r>
      <w:r w:rsidRPr="00EA7244">
        <w:rPr>
          <w:bCs/>
          <w:i/>
        </w:rPr>
        <w:t>sszekötő-csatorna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622"/>
        <w:gridCol w:w="2194"/>
      </w:tblGrid>
      <w:tr w:rsidR="001B46BF" w:rsidRPr="00EA7244" w14:paraId="55E5FE02" w14:textId="77777777" w:rsidTr="00854E8B">
        <w:trPr>
          <w:jc w:val="center"/>
        </w:trPr>
        <w:tc>
          <w:tcPr>
            <w:tcW w:w="0" w:type="auto"/>
            <w:tcBorders>
              <w:top w:val="single" w:sz="12" w:space="0" w:color="339966"/>
              <w:bottom w:val="single" w:sz="12" w:space="0" w:color="339966"/>
            </w:tcBorders>
            <w:shd w:val="clear" w:color="auto" w:fill="CCFFCC"/>
          </w:tcPr>
          <w:p w14:paraId="1519EAA6" w14:textId="77777777" w:rsidR="001B46BF" w:rsidRPr="00EA7244" w:rsidRDefault="001B46BF"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1E4B9D80" w14:textId="77777777" w:rsidR="001B46BF" w:rsidRPr="00EA7244" w:rsidRDefault="001B46BF" w:rsidP="00BC0069">
            <w:pPr>
              <w:jc w:val="center"/>
              <w:rPr>
                <w:b/>
                <w:sz w:val="20"/>
                <w:szCs w:val="20"/>
              </w:rPr>
            </w:pPr>
            <w:r w:rsidRPr="00EA7244">
              <w:rPr>
                <w:b/>
                <w:sz w:val="20"/>
                <w:szCs w:val="20"/>
              </w:rPr>
              <w:t>Megnevezés/mennyiség</w:t>
            </w:r>
          </w:p>
        </w:tc>
      </w:tr>
      <w:tr w:rsidR="001B46BF" w:rsidRPr="00EA7244" w14:paraId="4D03B60F" w14:textId="77777777" w:rsidTr="00854E8B">
        <w:trPr>
          <w:jc w:val="center"/>
        </w:trPr>
        <w:tc>
          <w:tcPr>
            <w:tcW w:w="0" w:type="auto"/>
            <w:tcBorders>
              <w:top w:val="single" w:sz="12" w:space="0" w:color="339966"/>
            </w:tcBorders>
          </w:tcPr>
          <w:p w14:paraId="734E69A4" w14:textId="77777777" w:rsidR="001B46BF" w:rsidRPr="00EA7244" w:rsidRDefault="001B46BF" w:rsidP="00BC0069">
            <w:pPr>
              <w:rPr>
                <w:sz w:val="20"/>
                <w:szCs w:val="20"/>
              </w:rPr>
            </w:pPr>
            <w:r w:rsidRPr="00EA7244">
              <w:rPr>
                <w:sz w:val="20"/>
              </w:rPr>
              <w:t>Helye</w:t>
            </w:r>
          </w:p>
        </w:tc>
        <w:tc>
          <w:tcPr>
            <w:tcW w:w="0" w:type="auto"/>
            <w:tcBorders>
              <w:top w:val="single" w:sz="12" w:space="0" w:color="339966"/>
            </w:tcBorders>
          </w:tcPr>
          <w:p w14:paraId="2237AD65" w14:textId="77777777" w:rsidR="001B46BF" w:rsidRPr="00EA7244" w:rsidRDefault="001B46BF" w:rsidP="00BC0069">
            <w:pPr>
              <w:rPr>
                <w:sz w:val="20"/>
                <w:szCs w:val="20"/>
              </w:rPr>
            </w:pPr>
            <w:r w:rsidRPr="00EA7244">
              <w:rPr>
                <w:sz w:val="20"/>
              </w:rPr>
              <w:t>Gyánti-árok: 1+983</w:t>
            </w:r>
          </w:p>
        </w:tc>
      </w:tr>
      <w:tr w:rsidR="001B46BF" w:rsidRPr="00EA7244" w14:paraId="4BF71218" w14:textId="77777777" w:rsidTr="00854E8B">
        <w:trPr>
          <w:jc w:val="center"/>
        </w:trPr>
        <w:tc>
          <w:tcPr>
            <w:tcW w:w="0" w:type="auto"/>
          </w:tcPr>
          <w:p w14:paraId="226C4A66" w14:textId="77777777" w:rsidR="001B46BF" w:rsidRPr="00EA7244" w:rsidRDefault="001B46BF" w:rsidP="00BC0069">
            <w:pPr>
              <w:rPr>
                <w:sz w:val="20"/>
                <w:szCs w:val="20"/>
              </w:rPr>
            </w:pPr>
            <w:r w:rsidRPr="00EA7244">
              <w:rPr>
                <w:sz w:val="20"/>
              </w:rPr>
              <w:t>Hossz</w:t>
            </w:r>
          </w:p>
        </w:tc>
        <w:tc>
          <w:tcPr>
            <w:tcW w:w="0" w:type="auto"/>
          </w:tcPr>
          <w:p w14:paraId="2F6EE294" w14:textId="77777777" w:rsidR="001B46BF" w:rsidRPr="00EA7244" w:rsidRDefault="001B46BF" w:rsidP="00BC0069">
            <w:pPr>
              <w:rPr>
                <w:sz w:val="20"/>
                <w:szCs w:val="20"/>
              </w:rPr>
            </w:pPr>
            <w:r w:rsidRPr="00EA7244">
              <w:rPr>
                <w:sz w:val="20"/>
              </w:rPr>
              <w:t>20,0 m</w:t>
            </w:r>
          </w:p>
        </w:tc>
      </w:tr>
      <w:tr w:rsidR="001B46BF" w:rsidRPr="00EA7244" w14:paraId="304E21A8" w14:textId="77777777" w:rsidTr="00854E8B">
        <w:trPr>
          <w:jc w:val="center"/>
        </w:trPr>
        <w:tc>
          <w:tcPr>
            <w:tcW w:w="0" w:type="auto"/>
          </w:tcPr>
          <w:p w14:paraId="607E03C0" w14:textId="77777777" w:rsidR="001B46BF" w:rsidRPr="00EA7244" w:rsidRDefault="001B46BF" w:rsidP="00BC0069">
            <w:pPr>
              <w:rPr>
                <w:sz w:val="20"/>
                <w:szCs w:val="20"/>
              </w:rPr>
            </w:pPr>
            <w:r w:rsidRPr="00EA7244">
              <w:rPr>
                <w:sz w:val="20"/>
              </w:rPr>
              <w:t>Fenékszélesség</w:t>
            </w:r>
          </w:p>
        </w:tc>
        <w:tc>
          <w:tcPr>
            <w:tcW w:w="0" w:type="auto"/>
          </w:tcPr>
          <w:p w14:paraId="5D62BF34" w14:textId="77777777" w:rsidR="001B46BF" w:rsidRPr="00EA7244" w:rsidRDefault="001B46BF" w:rsidP="00BC0069">
            <w:pPr>
              <w:rPr>
                <w:sz w:val="20"/>
                <w:szCs w:val="20"/>
              </w:rPr>
            </w:pPr>
            <w:r w:rsidRPr="00EA7244">
              <w:rPr>
                <w:sz w:val="20"/>
              </w:rPr>
              <w:t>0,8 m</w:t>
            </w:r>
          </w:p>
        </w:tc>
      </w:tr>
      <w:tr w:rsidR="001B46BF" w:rsidRPr="00EA7244" w14:paraId="5602E069" w14:textId="77777777" w:rsidTr="00854E8B">
        <w:trPr>
          <w:jc w:val="center"/>
        </w:trPr>
        <w:tc>
          <w:tcPr>
            <w:tcW w:w="0" w:type="auto"/>
          </w:tcPr>
          <w:p w14:paraId="406DF5DC" w14:textId="77777777" w:rsidR="001B46BF" w:rsidRPr="00EA7244" w:rsidRDefault="006679E9" w:rsidP="00BC0069">
            <w:pPr>
              <w:rPr>
                <w:sz w:val="20"/>
              </w:rPr>
            </w:pPr>
            <w:r w:rsidRPr="00EA7244">
              <w:rPr>
                <w:sz w:val="20"/>
              </w:rPr>
              <w:t>Rézsűhajlás</w:t>
            </w:r>
          </w:p>
        </w:tc>
        <w:tc>
          <w:tcPr>
            <w:tcW w:w="0" w:type="auto"/>
          </w:tcPr>
          <w:p w14:paraId="557DCBDE" w14:textId="77777777" w:rsidR="001B46BF" w:rsidRPr="00EA7244" w:rsidRDefault="001B46BF" w:rsidP="00BC0069">
            <w:pPr>
              <w:rPr>
                <w:sz w:val="20"/>
              </w:rPr>
            </w:pPr>
            <w:r w:rsidRPr="00EA7244">
              <w:rPr>
                <w:sz w:val="20"/>
              </w:rPr>
              <w:t>1:1,5</w:t>
            </w:r>
          </w:p>
        </w:tc>
      </w:tr>
      <w:tr w:rsidR="001B46BF" w:rsidRPr="00EA7244" w14:paraId="2BEC6EF3" w14:textId="77777777" w:rsidTr="00854E8B">
        <w:trPr>
          <w:jc w:val="center"/>
        </w:trPr>
        <w:tc>
          <w:tcPr>
            <w:tcW w:w="0" w:type="auto"/>
          </w:tcPr>
          <w:p w14:paraId="4767F10A" w14:textId="77777777" w:rsidR="001B46BF" w:rsidRPr="00EA7244" w:rsidRDefault="001B46BF" w:rsidP="00BC0069">
            <w:pPr>
              <w:rPr>
                <w:sz w:val="20"/>
              </w:rPr>
            </w:pPr>
            <w:r w:rsidRPr="00EA7244">
              <w:rPr>
                <w:sz w:val="20"/>
              </w:rPr>
              <w:t>Folyás fenékszint</w:t>
            </w:r>
          </w:p>
        </w:tc>
        <w:tc>
          <w:tcPr>
            <w:tcW w:w="0" w:type="auto"/>
          </w:tcPr>
          <w:p w14:paraId="7996DEC0" w14:textId="77777777" w:rsidR="001B46BF" w:rsidRPr="00EA7244" w:rsidRDefault="001B46BF" w:rsidP="00BC0069">
            <w:pPr>
              <w:rPr>
                <w:sz w:val="20"/>
              </w:rPr>
            </w:pPr>
            <w:r w:rsidRPr="00EA7244">
              <w:rPr>
                <w:sz w:val="20"/>
              </w:rPr>
              <w:t xml:space="preserve">95,80 </w:t>
            </w:r>
            <w:r w:rsidR="00E20FEE" w:rsidRPr="00EA7244">
              <w:rPr>
                <w:sz w:val="20"/>
              </w:rPr>
              <w:t>mBf</w:t>
            </w:r>
          </w:p>
        </w:tc>
      </w:tr>
    </w:tbl>
    <w:p w14:paraId="28693C37" w14:textId="77777777" w:rsidR="00C21AB7" w:rsidRPr="00EA7244" w:rsidRDefault="00C21AB7" w:rsidP="00BC0069">
      <w:pPr>
        <w:rPr>
          <w:highlight w:val="yellow"/>
        </w:rPr>
      </w:pPr>
    </w:p>
    <w:p w14:paraId="6837DEF2" w14:textId="77777777" w:rsidR="0093520B" w:rsidRPr="00EA7244" w:rsidRDefault="00143BAD" w:rsidP="00BC0069">
      <w:pPr>
        <w:pStyle w:val="Cmsor3"/>
        <w:numPr>
          <w:ilvl w:val="2"/>
          <w:numId w:val="2"/>
        </w:numPr>
        <w:tabs>
          <w:tab w:val="left" w:pos="567"/>
          <w:tab w:val="left" w:pos="680"/>
          <w:tab w:val="num" w:pos="840"/>
          <w:tab w:val="num" w:pos="1440"/>
        </w:tabs>
        <w:spacing w:before="0" w:after="0"/>
        <w:ind w:left="505" w:hanging="505"/>
        <w:rPr>
          <w:rFonts w:ascii="Times New Roman" w:hAnsi="Times New Roman" w:cs="Times New Roman"/>
          <w:sz w:val="24"/>
          <w:szCs w:val="24"/>
        </w:rPr>
      </w:pPr>
      <w:bookmarkStart w:id="140" w:name="_Toc73098307"/>
      <w:r w:rsidRPr="00EA7244">
        <w:rPr>
          <w:rFonts w:ascii="Times New Roman" w:hAnsi="Times New Roman" w:cs="Times New Roman"/>
          <w:sz w:val="24"/>
          <w:szCs w:val="24"/>
        </w:rPr>
        <w:t xml:space="preserve">A </w:t>
      </w:r>
      <w:r w:rsidR="0093520B" w:rsidRPr="00EA7244">
        <w:rPr>
          <w:rFonts w:ascii="Times New Roman" w:hAnsi="Times New Roman" w:cs="Times New Roman"/>
          <w:sz w:val="24"/>
          <w:szCs w:val="24"/>
        </w:rPr>
        <w:t>3-as tó</w:t>
      </w:r>
      <w:bookmarkEnd w:id="140"/>
    </w:p>
    <w:p w14:paraId="00B593DE" w14:textId="77777777" w:rsidR="0093520B" w:rsidRPr="00EA7244" w:rsidRDefault="0093520B" w:rsidP="00BC0069">
      <w:r w:rsidRPr="00EA7244">
        <w:t xml:space="preserve">A tervezett 4 db tó közül a 3-as számú tó a legnagyobb. A terület művelés alatt álló szántó, amely a Gyánti-árok mellett a 0+600 – 1+130 km szelvények között helyezkedik el. Az érintett területet három </w:t>
      </w:r>
      <w:r w:rsidRPr="00EA7244">
        <w:rPr>
          <w:color w:val="000000" w:themeColor="text1"/>
        </w:rPr>
        <w:t>meliorációs</w:t>
      </w:r>
      <w:r w:rsidRPr="00EA7244">
        <w:t xml:space="preserve"> árok keresztezi, amelyek a Gyánti-árokba torkollanak. A tervezett 3-as számú tó egyetlen </w:t>
      </w:r>
      <w:r w:rsidR="000D45C9" w:rsidRPr="00EA7244">
        <w:t xml:space="preserve">ingatlant </w:t>
      </w:r>
      <w:r w:rsidRPr="00EA7244">
        <w:t xml:space="preserve">érint, a </w:t>
      </w:r>
      <w:r w:rsidR="000D45C9" w:rsidRPr="00EA7244">
        <w:t xml:space="preserve">Pincehely </w:t>
      </w:r>
      <w:r w:rsidRPr="00EA7244">
        <w:t>0159/2</w:t>
      </w:r>
      <w:r w:rsidR="000D45C9" w:rsidRPr="00EA7244">
        <w:t xml:space="preserve"> hrsz-t</w:t>
      </w:r>
      <w:r w:rsidRPr="00EA7244">
        <w:t>.</w:t>
      </w:r>
    </w:p>
    <w:p w14:paraId="50F66185" w14:textId="77777777" w:rsidR="0093520B" w:rsidRPr="00EA7244" w:rsidRDefault="0093520B" w:rsidP="00BC0069">
      <w:pPr>
        <w:rPr>
          <w:highlight w:val="yellow"/>
        </w:rPr>
      </w:pPr>
    </w:p>
    <w:p w14:paraId="17081C2A" w14:textId="77777777" w:rsidR="00736164" w:rsidRPr="00EA7244" w:rsidRDefault="00736164" w:rsidP="00BC0069">
      <w:pPr>
        <w:jc w:val="cente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46</w:t>
      </w:r>
      <w:r w:rsidRPr="00EA7244">
        <w:rPr>
          <w:i/>
        </w:rPr>
        <w:fldChar w:fldCharType="end"/>
      </w:r>
      <w:r w:rsidRPr="00EA7244">
        <w:rPr>
          <w:i/>
        </w:rPr>
        <w:t>. táblázat: A 3-as tó tervezett beavatkozásainak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3249"/>
        <w:gridCol w:w="3166"/>
      </w:tblGrid>
      <w:tr w:rsidR="00736164" w:rsidRPr="00EA7244" w14:paraId="09EE0CE8" w14:textId="77777777" w:rsidTr="000D45C9">
        <w:trPr>
          <w:jc w:val="center"/>
        </w:trPr>
        <w:tc>
          <w:tcPr>
            <w:tcW w:w="0" w:type="auto"/>
            <w:tcBorders>
              <w:top w:val="single" w:sz="12" w:space="0" w:color="339966"/>
              <w:bottom w:val="single" w:sz="12" w:space="0" w:color="339966"/>
            </w:tcBorders>
            <w:shd w:val="clear" w:color="auto" w:fill="CCFFCC"/>
          </w:tcPr>
          <w:p w14:paraId="2D2D24F7" w14:textId="77777777" w:rsidR="00736164" w:rsidRPr="00EA7244" w:rsidRDefault="00736164"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37EFE9ED" w14:textId="77777777" w:rsidR="00736164" w:rsidRPr="00EA7244" w:rsidRDefault="00736164" w:rsidP="00BC0069">
            <w:pPr>
              <w:jc w:val="center"/>
              <w:rPr>
                <w:b/>
                <w:sz w:val="20"/>
                <w:szCs w:val="20"/>
              </w:rPr>
            </w:pPr>
            <w:r w:rsidRPr="00EA7244">
              <w:rPr>
                <w:b/>
                <w:sz w:val="20"/>
                <w:szCs w:val="20"/>
              </w:rPr>
              <w:t>Megnevezés/mennyiség</w:t>
            </w:r>
          </w:p>
        </w:tc>
      </w:tr>
      <w:tr w:rsidR="00736164" w:rsidRPr="00EA7244" w14:paraId="5C947541" w14:textId="77777777" w:rsidTr="000D45C9">
        <w:trPr>
          <w:jc w:val="center"/>
        </w:trPr>
        <w:tc>
          <w:tcPr>
            <w:tcW w:w="0" w:type="auto"/>
            <w:tcBorders>
              <w:top w:val="single" w:sz="12" w:space="0" w:color="339966"/>
            </w:tcBorders>
          </w:tcPr>
          <w:p w14:paraId="0C71D1AA" w14:textId="77777777" w:rsidR="00736164" w:rsidRPr="00EA7244" w:rsidRDefault="00736164" w:rsidP="00BC0069">
            <w:pPr>
              <w:rPr>
                <w:sz w:val="20"/>
                <w:szCs w:val="20"/>
              </w:rPr>
            </w:pPr>
            <w:r w:rsidRPr="00EA7244">
              <w:rPr>
                <w:sz w:val="20"/>
                <w:szCs w:val="20"/>
              </w:rPr>
              <w:t>Megnevezés</w:t>
            </w:r>
          </w:p>
        </w:tc>
        <w:tc>
          <w:tcPr>
            <w:tcW w:w="0" w:type="auto"/>
            <w:tcBorders>
              <w:top w:val="single" w:sz="12" w:space="0" w:color="339966"/>
            </w:tcBorders>
          </w:tcPr>
          <w:p w14:paraId="05850EC6" w14:textId="77777777" w:rsidR="00736164" w:rsidRPr="00EA7244" w:rsidRDefault="00736164" w:rsidP="00BC0069">
            <w:pPr>
              <w:rPr>
                <w:sz w:val="20"/>
                <w:szCs w:val="20"/>
              </w:rPr>
            </w:pPr>
            <w:r w:rsidRPr="00EA7244">
              <w:rPr>
                <w:sz w:val="20"/>
                <w:szCs w:val="20"/>
              </w:rPr>
              <w:t>3-as tó</w:t>
            </w:r>
          </w:p>
        </w:tc>
      </w:tr>
      <w:tr w:rsidR="00736164" w:rsidRPr="00EA7244" w14:paraId="3EEC263A" w14:textId="77777777" w:rsidTr="000D45C9">
        <w:trPr>
          <w:jc w:val="center"/>
        </w:trPr>
        <w:tc>
          <w:tcPr>
            <w:tcW w:w="0" w:type="auto"/>
          </w:tcPr>
          <w:p w14:paraId="466328B6" w14:textId="77777777" w:rsidR="00736164" w:rsidRPr="00EA7244" w:rsidRDefault="00736164" w:rsidP="00BC0069">
            <w:pPr>
              <w:rPr>
                <w:sz w:val="20"/>
                <w:szCs w:val="20"/>
              </w:rPr>
            </w:pPr>
            <w:r w:rsidRPr="00EA7244">
              <w:rPr>
                <w:sz w:val="20"/>
                <w:szCs w:val="20"/>
              </w:rPr>
              <w:t>Érintett helyrajzi számok:</w:t>
            </w:r>
          </w:p>
        </w:tc>
        <w:tc>
          <w:tcPr>
            <w:tcW w:w="0" w:type="auto"/>
          </w:tcPr>
          <w:p w14:paraId="651DAFBF" w14:textId="77777777" w:rsidR="00736164" w:rsidRPr="00EA7244" w:rsidRDefault="00736164" w:rsidP="00BC0069">
            <w:pPr>
              <w:rPr>
                <w:sz w:val="20"/>
                <w:szCs w:val="20"/>
              </w:rPr>
            </w:pPr>
            <w:r w:rsidRPr="00EA7244">
              <w:rPr>
                <w:sz w:val="20"/>
                <w:szCs w:val="20"/>
              </w:rPr>
              <w:t>Pincehely 059/2</w:t>
            </w:r>
          </w:p>
        </w:tc>
      </w:tr>
      <w:tr w:rsidR="00736164" w:rsidRPr="00EA7244" w14:paraId="3E957F18" w14:textId="77777777" w:rsidTr="000D45C9">
        <w:trPr>
          <w:jc w:val="center"/>
        </w:trPr>
        <w:tc>
          <w:tcPr>
            <w:tcW w:w="0" w:type="auto"/>
          </w:tcPr>
          <w:p w14:paraId="048351DF" w14:textId="77777777" w:rsidR="00736164" w:rsidRPr="00EA7244" w:rsidRDefault="00736164" w:rsidP="00BC0069">
            <w:pPr>
              <w:rPr>
                <w:sz w:val="20"/>
                <w:szCs w:val="20"/>
              </w:rPr>
            </w:pPr>
            <w:r w:rsidRPr="00EA7244">
              <w:rPr>
                <w:sz w:val="20"/>
                <w:szCs w:val="20"/>
              </w:rPr>
              <w:t>Tervezett fenékszint (</w:t>
            </w:r>
            <w:r w:rsidR="00E20FEE" w:rsidRPr="00EA7244">
              <w:rPr>
                <w:sz w:val="20"/>
                <w:szCs w:val="20"/>
              </w:rPr>
              <w:t>mBf</w:t>
            </w:r>
            <w:r w:rsidRPr="00EA7244">
              <w:rPr>
                <w:sz w:val="20"/>
                <w:szCs w:val="20"/>
              </w:rPr>
              <w:t>):</w:t>
            </w:r>
          </w:p>
        </w:tc>
        <w:tc>
          <w:tcPr>
            <w:tcW w:w="0" w:type="auto"/>
          </w:tcPr>
          <w:p w14:paraId="3CE88079" w14:textId="77777777" w:rsidR="00736164" w:rsidRPr="00EA7244" w:rsidRDefault="00736164" w:rsidP="00BC0069">
            <w:pPr>
              <w:rPr>
                <w:sz w:val="20"/>
                <w:szCs w:val="20"/>
              </w:rPr>
            </w:pPr>
            <w:r w:rsidRPr="00EA7244">
              <w:rPr>
                <w:sz w:val="20"/>
                <w:szCs w:val="20"/>
              </w:rPr>
              <w:t>95,50</w:t>
            </w:r>
          </w:p>
        </w:tc>
      </w:tr>
      <w:tr w:rsidR="00736164" w:rsidRPr="00EA7244" w14:paraId="0211CF83" w14:textId="77777777" w:rsidTr="000D45C9">
        <w:trPr>
          <w:jc w:val="center"/>
        </w:trPr>
        <w:tc>
          <w:tcPr>
            <w:tcW w:w="0" w:type="auto"/>
          </w:tcPr>
          <w:p w14:paraId="08398D18" w14:textId="77777777" w:rsidR="00736164" w:rsidRPr="00EA7244" w:rsidRDefault="00736164" w:rsidP="00BC0069">
            <w:pPr>
              <w:rPr>
                <w:sz w:val="20"/>
                <w:szCs w:val="20"/>
              </w:rPr>
            </w:pPr>
            <w:r w:rsidRPr="00EA7244">
              <w:rPr>
                <w:sz w:val="20"/>
                <w:szCs w:val="20"/>
              </w:rPr>
              <w:t>Tervezett rézsűhajlás:</w:t>
            </w:r>
          </w:p>
        </w:tc>
        <w:tc>
          <w:tcPr>
            <w:tcW w:w="0" w:type="auto"/>
          </w:tcPr>
          <w:p w14:paraId="22E68F3D" w14:textId="77777777" w:rsidR="00736164" w:rsidRPr="00EA7244" w:rsidRDefault="00736164" w:rsidP="00BC0069">
            <w:pPr>
              <w:rPr>
                <w:sz w:val="20"/>
                <w:szCs w:val="20"/>
              </w:rPr>
            </w:pPr>
            <w:r w:rsidRPr="00EA7244">
              <w:rPr>
                <w:sz w:val="20"/>
                <w:szCs w:val="20"/>
              </w:rPr>
              <w:t>1:3</w:t>
            </w:r>
          </w:p>
        </w:tc>
      </w:tr>
      <w:tr w:rsidR="00736164" w:rsidRPr="00EA7244" w14:paraId="458EFCF6" w14:textId="77777777" w:rsidTr="000D45C9">
        <w:trPr>
          <w:jc w:val="center"/>
        </w:trPr>
        <w:tc>
          <w:tcPr>
            <w:tcW w:w="0" w:type="auto"/>
          </w:tcPr>
          <w:p w14:paraId="0052787C" w14:textId="77777777" w:rsidR="00736164" w:rsidRPr="00EA7244" w:rsidRDefault="00736164" w:rsidP="00BC0069">
            <w:pPr>
              <w:rPr>
                <w:sz w:val="20"/>
                <w:szCs w:val="20"/>
              </w:rPr>
            </w:pPr>
            <w:r w:rsidRPr="00EA7244">
              <w:rPr>
                <w:sz w:val="20"/>
              </w:rPr>
              <w:t>Tó fenék terület (m</w:t>
            </w:r>
            <w:r w:rsidRPr="00EA7244">
              <w:rPr>
                <w:sz w:val="20"/>
                <w:vertAlign w:val="superscript"/>
              </w:rPr>
              <w:t>2</w:t>
            </w:r>
            <w:r w:rsidRPr="00EA7244">
              <w:rPr>
                <w:sz w:val="20"/>
              </w:rPr>
              <w:t>):</w:t>
            </w:r>
          </w:p>
        </w:tc>
        <w:tc>
          <w:tcPr>
            <w:tcW w:w="0" w:type="auto"/>
          </w:tcPr>
          <w:p w14:paraId="76E4E0BF" w14:textId="77777777" w:rsidR="00736164" w:rsidRPr="00EA7244" w:rsidRDefault="00736164" w:rsidP="00BC0069">
            <w:pPr>
              <w:rPr>
                <w:sz w:val="20"/>
                <w:szCs w:val="20"/>
              </w:rPr>
            </w:pPr>
            <w:r w:rsidRPr="00EA7244">
              <w:rPr>
                <w:sz w:val="20"/>
              </w:rPr>
              <w:t>36 193,4</w:t>
            </w:r>
          </w:p>
        </w:tc>
      </w:tr>
      <w:tr w:rsidR="00736164" w:rsidRPr="00EA7244" w14:paraId="1B6F1A0D" w14:textId="77777777" w:rsidTr="000D45C9">
        <w:trPr>
          <w:jc w:val="center"/>
        </w:trPr>
        <w:tc>
          <w:tcPr>
            <w:tcW w:w="0" w:type="auto"/>
          </w:tcPr>
          <w:p w14:paraId="198B4382" w14:textId="77777777" w:rsidR="00736164" w:rsidRPr="00EA7244" w:rsidRDefault="00736164" w:rsidP="00BC0069">
            <w:pPr>
              <w:rPr>
                <w:sz w:val="20"/>
                <w:szCs w:val="20"/>
              </w:rPr>
            </w:pPr>
            <w:r w:rsidRPr="00EA7244">
              <w:rPr>
                <w:sz w:val="20"/>
              </w:rPr>
              <w:t>Tó part él terület (m</w:t>
            </w:r>
            <w:r w:rsidRPr="00EA7244">
              <w:rPr>
                <w:sz w:val="20"/>
                <w:vertAlign w:val="superscript"/>
              </w:rPr>
              <w:t>2</w:t>
            </w:r>
            <w:r w:rsidRPr="00EA7244">
              <w:rPr>
                <w:sz w:val="20"/>
              </w:rPr>
              <w:t>):</w:t>
            </w:r>
          </w:p>
        </w:tc>
        <w:tc>
          <w:tcPr>
            <w:tcW w:w="0" w:type="auto"/>
          </w:tcPr>
          <w:p w14:paraId="0EA99969" w14:textId="77777777" w:rsidR="00736164" w:rsidRPr="00EA7244" w:rsidRDefault="00736164" w:rsidP="00BC0069">
            <w:pPr>
              <w:rPr>
                <w:sz w:val="20"/>
                <w:szCs w:val="20"/>
              </w:rPr>
            </w:pPr>
            <w:r w:rsidRPr="00EA7244">
              <w:rPr>
                <w:sz w:val="20"/>
              </w:rPr>
              <w:t>39 936,9</w:t>
            </w:r>
          </w:p>
        </w:tc>
      </w:tr>
      <w:tr w:rsidR="00736164" w:rsidRPr="00EA7244" w14:paraId="0D4324B3" w14:textId="77777777" w:rsidTr="000D45C9">
        <w:trPr>
          <w:jc w:val="center"/>
        </w:trPr>
        <w:tc>
          <w:tcPr>
            <w:tcW w:w="0" w:type="auto"/>
          </w:tcPr>
          <w:p w14:paraId="10473473" w14:textId="77777777" w:rsidR="00736164" w:rsidRPr="00EA7244" w:rsidRDefault="00736164" w:rsidP="00BC0069">
            <w:pPr>
              <w:rPr>
                <w:sz w:val="20"/>
              </w:rPr>
            </w:pPr>
            <w:r w:rsidRPr="00EA7244">
              <w:rPr>
                <w:sz w:val="20"/>
              </w:rPr>
              <w:t>Vízfelszín terület (96,60) (m</w:t>
            </w:r>
            <w:r w:rsidRPr="00EA7244">
              <w:rPr>
                <w:sz w:val="20"/>
                <w:vertAlign w:val="superscript"/>
              </w:rPr>
              <w:t>2</w:t>
            </w:r>
            <w:r w:rsidRPr="00EA7244">
              <w:rPr>
                <w:sz w:val="20"/>
              </w:rPr>
              <w:t>):</w:t>
            </w:r>
          </w:p>
        </w:tc>
        <w:tc>
          <w:tcPr>
            <w:tcW w:w="0" w:type="auto"/>
          </w:tcPr>
          <w:p w14:paraId="16B3DD72" w14:textId="77777777" w:rsidR="00736164" w:rsidRPr="00EA7244" w:rsidRDefault="00736164" w:rsidP="00BC0069">
            <w:pPr>
              <w:rPr>
                <w:sz w:val="20"/>
              </w:rPr>
            </w:pPr>
            <w:r w:rsidRPr="00EA7244">
              <w:rPr>
                <w:sz w:val="20"/>
              </w:rPr>
              <w:t>44 811,0</w:t>
            </w:r>
          </w:p>
        </w:tc>
      </w:tr>
      <w:tr w:rsidR="00736164" w:rsidRPr="00EA7244" w14:paraId="293557F3" w14:textId="77777777" w:rsidTr="000D45C9">
        <w:trPr>
          <w:jc w:val="center"/>
        </w:trPr>
        <w:tc>
          <w:tcPr>
            <w:tcW w:w="0" w:type="auto"/>
          </w:tcPr>
          <w:p w14:paraId="63E3A90A" w14:textId="77777777" w:rsidR="00736164" w:rsidRPr="00EA7244" w:rsidRDefault="00736164" w:rsidP="00BC0069">
            <w:pPr>
              <w:rPr>
                <w:sz w:val="20"/>
                <w:szCs w:val="20"/>
              </w:rPr>
            </w:pPr>
            <w:r w:rsidRPr="00EA7244">
              <w:rPr>
                <w:sz w:val="20"/>
                <w:szCs w:val="20"/>
              </w:rPr>
              <w:t>Térfogat humusszal (m</w:t>
            </w:r>
            <w:r w:rsidRPr="00EA7244">
              <w:rPr>
                <w:sz w:val="20"/>
                <w:szCs w:val="20"/>
                <w:vertAlign w:val="superscript"/>
              </w:rPr>
              <w:t>3</w:t>
            </w:r>
            <w:r w:rsidRPr="00EA7244">
              <w:rPr>
                <w:sz w:val="20"/>
                <w:szCs w:val="20"/>
              </w:rPr>
              <w:t>):</w:t>
            </w:r>
          </w:p>
        </w:tc>
        <w:tc>
          <w:tcPr>
            <w:tcW w:w="0" w:type="auto"/>
          </w:tcPr>
          <w:p w14:paraId="2FD8BF72" w14:textId="77777777" w:rsidR="00736164" w:rsidRPr="00EA7244" w:rsidRDefault="00736164" w:rsidP="00BC0069">
            <w:pPr>
              <w:rPr>
                <w:sz w:val="20"/>
                <w:szCs w:val="20"/>
              </w:rPr>
            </w:pPr>
            <w:r w:rsidRPr="00EA7244">
              <w:rPr>
                <w:sz w:val="20"/>
              </w:rPr>
              <w:t>38 813,0</w:t>
            </w:r>
          </w:p>
        </w:tc>
      </w:tr>
      <w:tr w:rsidR="00736164" w:rsidRPr="00EA7244" w14:paraId="1EB56E5B" w14:textId="77777777" w:rsidTr="000D45C9">
        <w:trPr>
          <w:jc w:val="center"/>
        </w:trPr>
        <w:tc>
          <w:tcPr>
            <w:tcW w:w="0" w:type="auto"/>
          </w:tcPr>
          <w:p w14:paraId="7E7BCF74" w14:textId="77777777" w:rsidR="00736164" w:rsidRPr="00EA7244" w:rsidRDefault="00736164" w:rsidP="00BC0069">
            <w:pPr>
              <w:rPr>
                <w:sz w:val="20"/>
                <w:szCs w:val="20"/>
              </w:rPr>
            </w:pPr>
            <w:r w:rsidRPr="00EA7244">
              <w:rPr>
                <w:sz w:val="20"/>
                <w:szCs w:val="20"/>
              </w:rPr>
              <w:t>Humusz térfogat (m</w:t>
            </w:r>
            <w:r w:rsidRPr="00EA7244">
              <w:rPr>
                <w:sz w:val="20"/>
                <w:szCs w:val="20"/>
                <w:vertAlign w:val="superscript"/>
              </w:rPr>
              <w:t>3</w:t>
            </w:r>
            <w:r w:rsidRPr="00EA7244">
              <w:rPr>
                <w:sz w:val="20"/>
                <w:szCs w:val="20"/>
              </w:rPr>
              <w:t>):</w:t>
            </w:r>
          </w:p>
        </w:tc>
        <w:tc>
          <w:tcPr>
            <w:tcW w:w="0" w:type="auto"/>
          </w:tcPr>
          <w:p w14:paraId="6ED28E99" w14:textId="77777777" w:rsidR="00736164" w:rsidRPr="00EA7244" w:rsidRDefault="00736164" w:rsidP="00BC0069">
            <w:pPr>
              <w:rPr>
                <w:sz w:val="20"/>
                <w:szCs w:val="20"/>
              </w:rPr>
            </w:pPr>
            <w:r w:rsidRPr="00EA7244">
              <w:rPr>
                <w:sz w:val="20"/>
              </w:rPr>
              <w:t>13 443,0</w:t>
            </w:r>
          </w:p>
        </w:tc>
      </w:tr>
      <w:tr w:rsidR="00736164" w:rsidRPr="00EA7244" w14:paraId="085DA66E" w14:textId="77777777" w:rsidTr="000D45C9">
        <w:trPr>
          <w:jc w:val="center"/>
        </w:trPr>
        <w:tc>
          <w:tcPr>
            <w:tcW w:w="0" w:type="auto"/>
          </w:tcPr>
          <w:p w14:paraId="31576CC1" w14:textId="77777777" w:rsidR="00736164" w:rsidRPr="00EA7244" w:rsidRDefault="00736164" w:rsidP="00BC0069">
            <w:pPr>
              <w:rPr>
                <w:sz w:val="20"/>
                <w:szCs w:val="20"/>
              </w:rPr>
            </w:pPr>
            <w:r w:rsidRPr="00EA7244">
              <w:rPr>
                <w:sz w:val="20"/>
                <w:szCs w:val="20"/>
              </w:rPr>
              <w:t>Földkitermelés térfogat (m</w:t>
            </w:r>
            <w:r w:rsidRPr="00EA7244">
              <w:rPr>
                <w:sz w:val="20"/>
                <w:szCs w:val="20"/>
                <w:vertAlign w:val="superscript"/>
              </w:rPr>
              <w:t>3</w:t>
            </w:r>
            <w:r w:rsidRPr="00EA7244">
              <w:rPr>
                <w:sz w:val="20"/>
                <w:szCs w:val="20"/>
              </w:rPr>
              <w:t>):</w:t>
            </w:r>
          </w:p>
        </w:tc>
        <w:tc>
          <w:tcPr>
            <w:tcW w:w="0" w:type="auto"/>
          </w:tcPr>
          <w:p w14:paraId="01F3FDD6" w14:textId="77777777" w:rsidR="00736164" w:rsidRPr="00EA7244" w:rsidRDefault="00736164" w:rsidP="00BC0069">
            <w:pPr>
              <w:rPr>
                <w:sz w:val="20"/>
                <w:szCs w:val="20"/>
              </w:rPr>
            </w:pPr>
            <w:r w:rsidRPr="00EA7244">
              <w:rPr>
                <w:sz w:val="20"/>
              </w:rPr>
              <w:t>25 370,0</w:t>
            </w:r>
          </w:p>
        </w:tc>
      </w:tr>
      <w:tr w:rsidR="00736164" w:rsidRPr="00EA7244" w14:paraId="14B6E9EC" w14:textId="77777777" w:rsidTr="000D45C9">
        <w:trPr>
          <w:jc w:val="center"/>
        </w:trPr>
        <w:tc>
          <w:tcPr>
            <w:tcW w:w="0" w:type="auto"/>
          </w:tcPr>
          <w:p w14:paraId="0BC67979" w14:textId="77777777" w:rsidR="00736164" w:rsidRPr="00EA7244" w:rsidRDefault="00736164" w:rsidP="00BC0069">
            <w:pPr>
              <w:rPr>
                <w:sz w:val="20"/>
                <w:szCs w:val="20"/>
              </w:rPr>
            </w:pPr>
            <w:r w:rsidRPr="00EA7244">
              <w:rPr>
                <w:sz w:val="20"/>
                <w:szCs w:val="20"/>
              </w:rPr>
              <w:t>Jellemző fúrás szelvény:</w:t>
            </w:r>
          </w:p>
        </w:tc>
        <w:tc>
          <w:tcPr>
            <w:tcW w:w="0" w:type="auto"/>
          </w:tcPr>
          <w:p w14:paraId="582EC135" w14:textId="77777777" w:rsidR="00736164" w:rsidRPr="00EA7244" w:rsidRDefault="00736164" w:rsidP="00BC0069">
            <w:pPr>
              <w:rPr>
                <w:sz w:val="20"/>
                <w:szCs w:val="20"/>
              </w:rPr>
            </w:pPr>
            <w:r w:rsidRPr="00EA7244">
              <w:rPr>
                <w:sz w:val="20"/>
                <w:szCs w:val="20"/>
              </w:rPr>
              <w:t>1. F.</w:t>
            </w:r>
          </w:p>
        </w:tc>
      </w:tr>
      <w:tr w:rsidR="00736164" w:rsidRPr="00EA7244" w14:paraId="5D07743F" w14:textId="77777777" w:rsidTr="000D45C9">
        <w:trPr>
          <w:jc w:val="center"/>
        </w:trPr>
        <w:tc>
          <w:tcPr>
            <w:tcW w:w="0" w:type="auto"/>
          </w:tcPr>
          <w:p w14:paraId="4838C33F" w14:textId="77777777" w:rsidR="00736164" w:rsidRPr="00EA7244" w:rsidRDefault="00736164" w:rsidP="00BC0069">
            <w:pPr>
              <w:rPr>
                <w:sz w:val="20"/>
                <w:szCs w:val="20"/>
              </w:rPr>
            </w:pPr>
            <w:r w:rsidRPr="00EA7244">
              <w:rPr>
                <w:sz w:val="20"/>
                <w:szCs w:val="20"/>
              </w:rPr>
              <w:t>Vízpótló csatorna:</w:t>
            </w:r>
          </w:p>
        </w:tc>
        <w:tc>
          <w:tcPr>
            <w:tcW w:w="0" w:type="auto"/>
          </w:tcPr>
          <w:p w14:paraId="44A730C9" w14:textId="77777777" w:rsidR="00736164" w:rsidRPr="00EA7244" w:rsidRDefault="00736164" w:rsidP="00BC0069">
            <w:pPr>
              <w:rPr>
                <w:sz w:val="20"/>
                <w:szCs w:val="20"/>
              </w:rPr>
            </w:pPr>
            <w:r w:rsidRPr="00EA7244">
              <w:rPr>
                <w:sz w:val="20"/>
                <w:szCs w:val="20"/>
              </w:rPr>
              <w:t>Gyánti-árok</w:t>
            </w:r>
          </w:p>
        </w:tc>
      </w:tr>
      <w:tr w:rsidR="00736164" w:rsidRPr="00EA7244" w14:paraId="23E1C6B9" w14:textId="77777777" w:rsidTr="000D45C9">
        <w:trPr>
          <w:jc w:val="center"/>
        </w:trPr>
        <w:tc>
          <w:tcPr>
            <w:tcW w:w="0" w:type="auto"/>
          </w:tcPr>
          <w:p w14:paraId="02037DF1" w14:textId="77777777" w:rsidR="00736164" w:rsidRPr="00EA7244" w:rsidRDefault="00736164" w:rsidP="00BC0069">
            <w:pPr>
              <w:rPr>
                <w:sz w:val="20"/>
                <w:szCs w:val="20"/>
              </w:rPr>
            </w:pPr>
            <w:r w:rsidRPr="00EA7244">
              <w:rPr>
                <w:sz w:val="20"/>
                <w:szCs w:val="20"/>
              </w:rPr>
              <w:t>Összekötő-csatorna torkolata:</w:t>
            </w:r>
          </w:p>
        </w:tc>
        <w:tc>
          <w:tcPr>
            <w:tcW w:w="0" w:type="auto"/>
          </w:tcPr>
          <w:p w14:paraId="5B032CFD" w14:textId="77777777" w:rsidR="00736164" w:rsidRPr="00EA7244" w:rsidRDefault="00736164" w:rsidP="00BC0069">
            <w:pPr>
              <w:rPr>
                <w:sz w:val="20"/>
                <w:szCs w:val="20"/>
              </w:rPr>
            </w:pPr>
            <w:r w:rsidRPr="00EA7244">
              <w:rPr>
                <w:sz w:val="20"/>
                <w:szCs w:val="20"/>
              </w:rPr>
              <w:t xml:space="preserve">Gyánti-árok 1+671 </w:t>
            </w:r>
          </w:p>
        </w:tc>
      </w:tr>
      <w:tr w:rsidR="00736164" w:rsidRPr="00EA7244" w14:paraId="63CE19A4" w14:textId="77777777" w:rsidTr="000D45C9">
        <w:trPr>
          <w:jc w:val="center"/>
        </w:trPr>
        <w:tc>
          <w:tcPr>
            <w:tcW w:w="0" w:type="auto"/>
          </w:tcPr>
          <w:p w14:paraId="27916566" w14:textId="77777777" w:rsidR="00736164" w:rsidRPr="00EA7244" w:rsidRDefault="00736164" w:rsidP="00BC0069">
            <w:pPr>
              <w:rPr>
                <w:sz w:val="20"/>
                <w:szCs w:val="20"/>
              </w:rPr>
            </w:pPr>
            <w:r w:rsidRPr="00EA7244">
              <w:rPr>
                <w:sz w:val="20"/>
                <w:szCs w:val="20"/>
              </w:rPr>
              <w:t>Összekötő-csatorna fenékszint (</w:t>
            </w:r>
            <w:r w:rsidR="00E20FEE" w:rsidRPr="00EA7244">
              <w:rPr>
                <w:sz w:val="20"/>
                <w:szCs w:val="20"/>
              </w:rPr>
              <w:t>mBf</w:t>
            </w:r>
            <w:r w:rsidRPr="00EA7244">
              <w:rPr>
                <w:sz w:val="20"/>
                <w:szCs w:val="20"/>
              </w:rPr>
              <w:t>):</w:t>
            </w:r>
          </w:p>
        </w:tc>
        <w:tc>
          <w:tcPr>
            <w:tcW w:w="0" w:type="auto"/>
          </w:tcPr>
          <w:p w14:paraId="0FEBCAC1" w14:textId="77777777" w:rsidR="00736164" w:rsidRPr="00EA7244" w:rsidRDefault="00736164" w:rsidP="00BC0069">
            <w:pPr>
              <w:rPr>
                <w:sz w:val="20"/>
                <w:szCs w:val="20"/>
              </w:rPr>
            </w:pPr>
            <w:r w:rsidRPr="00EA7244">
              <w:rPr>
                <w:sz w:val="20"/>
                <w:szCs w:val="20"/>
              </w:rPr>
              <w:t>95,80</w:t>
            </w:r>
          </w:p>
        </w:tc>
      </w:tr>
      <w:tr w:rsidR="00736164" w:rsidRPr="00EA7244" w14:paraId="4096CCCA" w14:textId="77777777" w:rsidTr="000D45C9">
        <w:trPr>
          <w:jc w:val="center"/>
        </w:trPr>
        <w:tc>
          <w:tcPr>
            <w:tcW w:w="0" w:type="auto"/>
          </w:tcPr>
          <w:p w14:paraId="74BA8603" w14:textId="77777777" w:rsidR="00736164" w:rsidRPr="00EA7244" w:rsidRDefault="00736164" w:rsidP="00BC0069">
            <w:pPr>
              <w:rPr>
                <w:sz w:val="20"/>
                <w:szCs w:val="20"/>
              </w:rPr>
            </w:pPr>
            <w:r w:rsidRPr="00EA7244">
              <w:rPr>
                <w:sz w:val="20"/>
                <w:szCs w:val="20"/>
              </w:rPr>
              <w:t>Műtárgy típusa:</w:t>
            </w:r>
          </w:p>
        </w:tc>
        <w:tc>
          <w:tcPr>
            <w:tcW w:w="0" w:type="auto"/>
          </w:tcPr>
          <w:p w14:paraId="32B40E56" w14:textId="77777777" w:rsidR="00736164" w:rsidRPr="00EA7244" w:rsidRDefault="00736164" w:rsidP="00BC0069">
            <w:pPr>
              <w:rPr>
                <w:sz w:val="20"/>
                <w:szCs w:val="20"/>
              </w:rPr>
            </w:pPr>
            <w:r w:rsidRPr="00EA7244">
              <w:rPr>
                <w:sz w:val="20"/>
                <w:szCs w:val="20"/>
              </w:rPr>
              <w:t>Tiltó táblás duzzasztó</w:t>
            </w:r>
          </w:p>
        </w:tc>
      </w:tr>
      <w:tr w:rsidR="00736164" w:rsidRPr="00EA7244" w14:paraId="4F4C720D" w14:textId="77777777" w:rsidTr="000D45C9">
        <w:trPr>
          <w:jc w:val="center"/>
        </w:trPr>
        <w:tc>
          <w:tcPr>
            <w:tcW w:w="0" w:type="auto"/>
          </w:tcPr>
          <w:p w14:paraId="743B2929" w14:textId="77777777" w:rsidR="00736164" w:rsidRPr="00EA7244" w:rsidRDefault="00736164" w:rsidP="00BC0069">
            <w:pPr>
              <w:rPr>
                <w:sz w:val="20"/>
                <w:szCs w:val="20"/>
              </w:rPr>
            </w:pPr>
            <w:r w:rsidRPr="00EA7244">
              <w:rPr>
                <w:sz w:val="20"/>
                <w:szCs w:val="20"/>
              </w:rPr>
              <w:t>Műtárgy funkciója:</w:t>
            </w:r>
          </w:p>
        </w:tc>
        <w:tc>
          <w:tcPr>
            <w:tcW w:w="0" w:type="auto"/>
          </w:tcPr>
          <w:p w14:paraId="1CA70A8D" w14:textId="77777777" w:rsidR="00736164" w:rsidRPr="00EA7244" w:rsidRDefault="00736164" w:rsidP="00BC0069">
            <w:pPr>
              <w:rPr>
                <w:sz w:val="20"/>
                <w:szCs w:val="20"/>
              </w:rPr>
            </w:pPr>
            <w:r w:rsidRPr="00EA7244">
              <w:rPr>
                <w:sz w:val="20"/>
                <w:szCs w:val="20"/>
              </w:rPr>
              <w:t>Víz pótló- és víz visszatartó műtárgy</w:t>
            </w:r>
          </w:p>
        </w:tc>
      </w:tr>
      <w:tr w:rsidR="00736164" w:rsidRPr="00EA7244" w14:paraId="0C74F887" w14:textId="77777777" w:rsidTr="000D45C9">
        <w:trPr>
          <w:jc w:val="center"/>
        </w:trPr>
        <w:tc>
          <w:tcPr>
            <w:tcW w:w="0" w:type="auto"/>
          </w:tcPr>
          <w:p w14:paraId="42C04AB8" w14:textId="77777777" w:rsidR="00736164" w:rsidRPr="00EA7244" w:rsidRDefault="00736164" w:rsidP="00BC0069">
            <w:pPr>
              <w:rPr>
                <w:sz w:val="20"/>
                <w:szCs w:val="20"/>
              </w:rPr>
            </w:pPr>
            <w:r w:rsidRPr="00EA7244">
              <w:rPr>
                <w:sz w:val="20"/>
                <w:szCs w:val="20"/>
              </w:rPr>
              <w:t>Műtárgy EOV (X):</w:t>
            </w:r>
          </w:p>
        </w:tc>
        <w:tc>
          <w:tcPr>
            <w:tcW w:w="0" w:type="auto"/>
          </w:tcPr>
          <w:p w14:paraId="65FF4132" w14:textId="77777777" w:rsidR="00736164" w:rsidRPr="00EA7244" w:rsidRDefault="0070390E" w:rsidP="00BC0069">
            <w:pPr>
              <w:rPr>
                <w:sz w:val="20"/>
                <w:szCs w:val="20"/>
              </w:rPr>
            </w:pPr>
            <w:r w:rsidRPr="00EA7244">
              <w:rPr>
                <w:sz w:val="20"/>
              </w:rPr>
              <w:t>155120,</w:t>
            </w:r>
            <w:r w:rsidR="0095775C" w:rsidRPr="00EA7244">
              <w:rPr>
                <w:sz w:val="20"/>
              </w:rPr>
              <w:t>8</w:t>
            </w:r>
          </w:p>
        </w:tc>
      </w:tr>
      <w:tr w:rsidR="00736164" w:rsidRPr="00EA7244" w14:paraId="0AB48627" w14:textId="77777777" w:rsidTr="000D45C9">
        <w:trPr>
          <w:jc w:val="center"/>
        </w:trPr>
        <w:tc>
          <w:tcPr>
            <w:tcW w:w="0" w:type="auto"/>
          </w:tcPr>
          <w:p w14:paraId="7E6F12F4" w14:textId="77777777" w:rsidR="00736164" w:rsidRPr="00EA7244" w:rsidRDefault="00736164" w:rsidP="00BC0069">
            <w:pPr>
              <w:rPr>
                <w:sz w:val="20"/>
                <w:szCs w:val="20"/>
              </w:rPr>
            </w:pPr>
            <w:r w:rsidRPr="00EA7244">
              <w:rPr>
                <w:sz w:val="20"/>
                <w:szCs w:val="20"/>
              </w:rPr>
              <w:t>Műtárgy EOV (Y):</w:t>
            </w:r>
          </w:p>
        </w:tc>
        <w:tc>
          <w:tcPr>
            <w:tcW w:w="0" w:type="auto"/>
          </w:tcPr>
          <w:p w14:paraId="06371886" w14:textId="77777777" w:rsidR="00736164" w:rsidRPr="00EA7244" w:rsidRDefault="0070390E" w:rsidP="00BC0069">
            <w:pPr>
              <w:rPr>
                <w:sz w:val="20"/>
                <w:szCs w:val="20"/>
              </w:rPr>
            </w:pPr>
            <w:r w:rsidRPr="00EA7244">
              <w:rPr>
                <w:sz w:val="20"/>
              </w:rPr>
              <w:t>604667,</w:t>
            </w:r>
            <w:r w:rsidR="0095775C" w:rsidRPr="00EA7244">
              <w:rPr>
                <w:sz w:val="20"/>
              </w:rPr>
              <w:t>9</w:t>
            </w:r>
          </w:p>
        </w:tc>
      </w:tr>
      <w:tr w:rsidR="00736164" w:rsidRPr="00EA7244" w14:paraId="18A40C9B" w14:textId="77777777" w:rsidTr="000D45C9">
        <w:trPr>
          <w:jc w:val="center"/>
        </w:trPr>
        <w:tc>
          <w:tcPr>
            <w:tcW w:w="0" w:type="auto"/>
          </w:tcPr>
          <w:p w14:paraId="4A8B45DB" w14:textId="77777777" w:rsidR="00736164" w:rsidRPr="00EA7244" w:rsidRDefault="00736164" w:rsidP="00BC0069">
            <w:pPr>
              <w:rPr>
                <w:sz w:val="20"/>
                <w:szCs w:val="20"/>
              </w:rPr>
            </w:pPr>
            <w:r w:rsidRPr="00EA7244">
              <w:rPr>
                <w:sz w:val="20"/>
                <w:szCs w:val="20"/>
              </w:rPr>
              <w:t>Műtárgy küszöbszint (</w:t>
            </w:r>
            <w:r w:rsidR="00E20FEE" w:rsidRPr="00EA7244">
              <w:rPr>
                <w:sz w:val="20"/>
                <w:szCs w:val="20"/>
              </w:rPr>
              <w:t>mBf</w:t>
            </w:r>
            <w:r w:rsidRPr="00EA7244">
              <w:rPr>
                <w:sz w:val="20"/>
                <w:szCs w:val="20"/>
              </w:rPr>
              <w:t>):</w:t>
            </w:r>
          </w:p>
        </w:tc>
        <w:tc>
          <w:tcPr>
            <w:tcW w:w="0" w:type="auto"/>
          </w:tcPr>
          <w:p w14:paraId="5C03CB88" w14:textId="77777777" w:rsidR="00736164" w:rsidRPr="00EA7244" w:rsidRDefault="00736164" w:rsidP="00BC0069">
            <w:pPr>
              <w:rPr>
                <w:sz w:val="20"/>
                <w:szCs w:val="20"/>
              </w:rPr>
            </w:pPr>
            <w:r w:rsidRPr="00EA7244">
              <w:rPr>
                <w:sz w:val="20"/>
                <w:szCs w:val="20"/>
              </w:rPr>
              <w:t>95,80</w:t>
            </w:r>
          </w:p>
        </w:tc>
      </w:tr>
    </w:tbl>
    <w:p w14:paraId="219C1F3D" w14:textId="77777777" w:rsidR="00060B76" w:rsidRDefault="00060B76" w:rsidP="00BC0069"/>
    <w:p w14:paraId="37B8E28D" w14:textId="77777777" w:rsidR="00356F61" w:rsidRPr="00EA7244" w:rsidRDefault="00356F61" w:rsidP="00BC0069">
      <w:r w:rsidRPr="00EA7244">
        <w:t>A vizes élőhelyeket (tavak) tereprendezés jellegű földmunkával, a terület mélyítésével lehet kialakítani. A nyers föld kitermelése humuszmentés után végezhető.</w:t>
      </w:r>
    </w:p>
    <w:p w14:paraId="5F311289" w14:textId="77777777" w:rsidR="00356F61" w:rsidRPr="00EA7244" w:rsidRDefault="00356F61" w:rsidP="00BC0069">
      <w:r w:rsidRPr="00EA7244">
        <w:t xml:space="preserve">A tervezett tó helyén három meliorációs árok húzódik. A kotrás során a tó területén lévő árkok megszűnnek. Az árkok hozzáfolyási részének feltöltését nem, viszont a Gyánti-árokba tartó „kifolyási” árkok szakaszokból kettőnek a feltöltése tervezett. A harmadikba tervezett a tiltós műtárgy, mellyel a létesülő tó vízszintjét szabályozni lehet. Az árkok e szakaszának a feltöltését a tó szabályozhatósága miatt kell megtenni, mert az árkok már 96,20 m-es vízállásnál leengednék a tavat. A Gyánti-árokba ezek az árkok a 0+864 és a 0+941 km szelvénynél torkollanak. </w:t>
      </w:r>
    </w:p>
    <w:p w14:paraId="78A0ED67" w14:textId="77777777" w:rsidR="00C21AB7" w:rsidRPr="00EA7244" w:rsidRDefault="00C21AB7" w:rsidP="00BC0069">
      <w:pPr>
        <w:rPr>
          <w:highlight w:val="yellow"/>
        </w:rPr>
      </w:pP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18"/>
        <w:gridCol w:w="1277"/>
      </w:tblGrid>
      <w:tr w:rsidR="00EA04DA" w:rsidRPr="00EA7244" w14:paraId="3A24FA41" w14:textId="77777777" w:rsidTr="000D45C9">
        <w:trPr>
          <w:jc w:val="center"/>
        </w:trPr>
        <w:tc>
          <w:tcPr>
            <w:tcW w:w="0" w:type="auto"/>
            <w:tcBorders>
              <w:top w:val="single" w:sz="12" w:space="0" w:color="339966"/>
              <w:bottom w:val="single" w:sz="12" w:space="0" w:color="339966"/>
            </w:tcBorders>
            <w:shd w:val="clear" w:color="auto" w:fill="CCFFCC"/>
            <w:vAlign w:val="center"/>
            <w:hideMark/>
          </w:tcPr>
          <w:p w14:paraId="50C08E3D" w14:textId="77777777" w:rsidR="00EA04DA" w:rsidRPr="00EA7244" w:rsidRDefault="00EA04DA" w:rsidP="00BC0069">
            <w:pPr>
              <w:jc w:val="center"/>
              <w:rPr>
                <w:b/>
                <w:color w:val="000000"/>
                <w:sz w:val="20"/>
                <w:szCs w:val="20"/>
              </w:rPr>
            </w:pPr>
            <w:r w:rsidRPr="00EA7244">
              <w:rPr>
                <w:b/>
                <w:color w:val="000000"/>
                <w:sz w:val="20"/>
                <w:szCs w:val="20"/>
              </w:rPr>
              <w:t>Szelvényszám</w:t>
            </w:r>
          </w:p>
        </w:tc>
        <w:tc>
          <w:tcPr>
            <w:tcW w:w="0" w:type="auto"/>
            <w:tcBorders>
              <w:top w:val="single" w:sz="12" w:space="0" w:color="339966"/>
              <w:bottom w:val="single" w:sz="12" w:space="0" w:color="339966"/>
            </w:tcBorders>
            <w:shd w:val="clear" w:color="auto" w:fill="CCFFCC"/>
            <w:vAlign w:val="center"/>
            <w:hideMark/>
          </w:tcPr>
          <w:p w14:paraId="061DA3E3" w14:textId="77777777" w:rsidR="00EA04DA" w:rsidRPr="00EA7244" w:rsidRDefault="00EA04DA" w:rsidP="00BC0069">
            <w:pPr>
              <w:jc w:val="center"/>
              <w:rPr>
                <w:b/>
                <w:color w:val="000000"/>
                <w:sz w:val="20"/>
                <w:szCs w:val="20"/>
              </w:rPr>
            </w:pPr>
            <w:r w:rsidRPr="00EA7244">
              <w:rPr>
                <w:b/>
                <w:color w:val="000000"/>
                <w:sz w:val="20"/>
                <w:szCs w:val="20"/>
              </w:rPr>
              <w:t>Feltöltés (m</w:t>
            </w:r>
            <w:r w:rsidRPr="00EA7244">
              <w:rPr>
                <w:b/>
                <w:color w:val="000000"/>
                <w:sz w:val="20"/>
                <w:szCs w:val="20"/>
                <w:vertAlign w:val="superscript"/>
              </w:rPr>
              <w:t>3</w:t>
            </w:r>
            <w:r w:rsidRPr="00EA7244">
              <w:rPr>
                <w:b/>
                <w:color w:val="000000"/>
                <w:sz w:val="20"/>
                <w:szCs w:val="20"/>
              </w:rPr>
              <w:t>)</w:t>
            </w:r>
          </w:p>
        </w:tc>
      </w:tr>
      <w:tr w:rsidR="00EA04DA" w:rsidRPr="00EA7244" w14:paraId="02387CEE" w14:textId="77777777" w:rsidTr="000D45C9">
        <w:trPr>
          <w:jc w:val="center"/>
        </w:trPr>
        <w:tc>
          <w:tcPr>
            <w:tcW w:w="0" w:type="auto"/>
            <w:tcBorders>
              <w:top w:val="single" w:sz="12" w:space="0" w:color="339966"/>
            </w:tcBorders>
            <w:shd w:val="clear" w:color="auto" w:fill="auto"/>
            <w:vAlign w:val="center"/>
            <w:hideMark/>
          </w:tcPr>
          <w:p w14:paraId="37A171B2" w14:textId="77777777" w:rsidR="00EA04DA" w:rsidRPr="00EA7244" w:rsidRDefault="00EA04DA" w:rsidP="00BC0069">
            <w:pPr>
              <w:jc w:val="center"/>
              <w:rPr>
                <w:color w:val="000000"/>
                <w:sz w:val="20"/>
                <w:szCs w:val="20"/>
              </w:rPr>
            </w:pPr>
            <w:r w:rsidRPr="00EA7244">
              <w:rPr>
                <w:color w:val="000000"/>
                <w:sz w:val="20"/>
                <w:szCs w:val="20"/>
              </w:rPr>
              <w:t>0+864</w:t>
            </w:r>
          </w:p>
        </w:tc>
        <w:tc>
          <w:tcPr>
            <w:tcW w:w="0" w:type="auto"/>
            <w:tcBorders>
              <w:top w:val="single" w:sz="12" w:space="0" w:color="339966"/>
            </w:tcBorders>
            <w:shd w:val="clear" w:color="auto" w:fill="auto"/>
            <w:vAlign w:val="center"/>
            <w:hideMark/>
          </w:tcPr>
          <w:p w14:paraId="47938A96" w14:textId="77777777" w:rsidR="00EA04DA" w:rsidRPr="00EA7244" w:rsidRDefault="00EA04DA" w:rsidP="00BC0069">
            <w:pPr>
              <w:jc w:val="center"/>
              <w:rPr>
                <w:color w:val="000000"/>
                <w:sz w:val="20"/>
                <w:szCs w:val="20"/>
              </w:rPr>
            </w:pPr>
            <w:r w:rsidRPr="00EA7244">
              <w:rPr>
                <w:color w:val="000000"/>
                <w:sz w:val="20"/>
                <w:szCs w:val="20"/>
              </w:rPr>
              <w:t>69,0</w:t>
            </w:r>
          </w:p>
        </w:tc>
      </w:tr>
      <w:tr w:rsidR="00EA04DA" w:rsidRPr="00EA7244" w14:paraId="24049C1C" w14:textId="77777777" w:rsidTr="000D45C9">
        <w:trPr>
          <w:jc w:val="center"/>
        </w:trPr>
        <w:tc>
          <w:tcPr>
            <w:tcW w:w="0" w:type="auto"/>
            <w:shd w:val="clear" w:color="auto" w:fill="auto"/>
            <w:vAlign w:val="center"/>
            <w:hideMark/>
          </w:tcPr>
          <w:p w14:paraId="4C1D612B" w14:textId="77777777" w:rsidR="00EA04DA" w:rsidRPr="00EA7244" w:rsidRDefault="00EA04DA" w:rsidP="00BC0069">
            <w:pPr>
              <w:jc w:val="center"/>
              <w:rPr>
                <w:color w:val="000000"/>
                <w:sz w:val="20"/>
                <w:szCs w:val="20"/>
              </w:rPr>
            </w:pPr>
            <w:r w:rsidRPr="00EA7244">
              <w:rPr>
                <w:color w:val="000000"/>
                <w:sz w:val="20"/>
                <w:szCs w:val="20"/>
              </w:rPr>
              <w:t>0+941</w:t>
            </w:r>
          </w:p>
        </w:tc>
        <w:tc>
          <w:tcPr>
            <w:tcW w:w="0" w:type="auto"/>
            <w:shd w:val="clear" w:color="auto" w:fill="auto"/>
            <w:vAlign w:val="center"/>
            <w:hideMark/>
          </w:tcPr>
          <w:p w14:paraId="1E259CFF" w14:textId="77777777" w:rsidR="00EA04DA" w:rsidRPr="00EA7244" w:rsidRDefault="00EA04DA" w:rsidP="00BC0069">
            <w:pPr>
              <w:jc w:val="center"/>
              <w:rPr>
                <w:color w:val="000000"/>
                <w:sz w:val="20"/>
                <w:szCs w:val="20"/>
              </w:rPr>
            </w:pPr>
            <w:r w:rsidRPr="00EA7244">
              <w:rPr>
                <w:color w:val="000000"/>
                <w:sz w:val="20"/>
                <w:szCs w:val="20"/>
              </w:rPr>
              <w:t>32,2</w:t>
            </w:r>
          </w:p>
        </w:tc>
      </w:tr>
    </w:tbl>
    <w:p w14:paraId="5FE59DDC" w14:textId="77777777" w:rsidR="00EA04DA" w:rsidRPr="00EA7244" w:rsidRDefault="00EA04DA" w:rsidP="00BC0069"/>
    <w:p w14:paraId="06E5E9E6" w14:textId="77777777" w:rsidR="00EA04DA" w:rsidRPr="00EA7244" w:rsidRDefault="00EA04DA" w:rsidP="00BC0069">
      <w:r w:rsidRPr="00EA7244">
        <w:t>A tervezett tavakból kikerülő anyaggal kell feltölteni az árkokat, max. 25 cm-es rétegekben terítve és tömörítve. A tömörítés módjára és a tömörségi fokra vonatkozóan az MSZ. 15290:1999. szabványban foglaltakat kell betartani (Trρ&gt;90%). A megfelelő tömörség elérését rendszeresen ellenőrizni kell. Amennyiben nem érték el a kívánt tömörséget, a rétegek részleges visszabontása és újra tömörítése szükséges.</w:t>
      </w:r>
    </w:p>
    <w:p w14:paraId="3D4AE263" w14:textId="77777777" w:rsidR="00EA04DA" w:rsidRPr="00EA7244" w:rsidRDefault="00EA04DA" w:rsidP="00BC0069">
      <w:r w:rsidRPr="00EA7244">
        <w:t xml:space="preserve">Építés közben elnedvesedett, elázott talajrétegre újabb réteget felhordani csak akkor szabad, ha a nedves réteg már kellően kiszikkadt; újabb ellenőrző mérés szerint a víztartalma megengedhető értékűre csökkent és tömörsége is még kielégítő. </w:t>
      </w:r>
    </w:p>
    <w:p w14:paraId="7D6728F2" w14:textId="77777777" w:rsidR="00060B76" w:rsidRDefault="00060B76" w:rsidP="00BC0069"/>
    <w:p w14:paraId="7CDBD4E4" w14:textId="77777777" w:rsidR="00EA04DA" w:rsidRPr="00EA7244" w:rsidRDefault="00EA04DA" w:rsidP="00BC0069">
      <w:r w:rsidRPr="00EA7244">
        <w:t>Föld visszatöltésre nem szabad felhasználni:</w:t>
      </w:r>
    </w:p>
    <w:p w14:paraId="1883225F" w14:textId="77777777" w:rsidR="00EA04DA" w:rsidRPr="00EA7244" w:rsidRDefault="00EA04DA" w:rsidP="00BC0069">
      <w:pPr>
        <w:numPr>
          <w:ilvl w:val="0"/>
          <w:numId w:val="39"/>
        </w:numPr>
        <w:suppressAutoHyphens/>
      </w:pPr>
      <w:r w:rsidRPr="00EA7244">
        <w:t>makroszkopikus növényi részeket, gyökereket tartalmazó talajt,</w:t>
      </w:r>
    </w:p>
    <w:p w14:paraId="79CA4D95" w14:textId="77777777" w:rsidR="00EA04DA" w:rsidRPr="00EA7244" w:rsidRDefault="00EA04DA" w:rsidP="00BC0069">
      <w:pPr>
        <w:numPr>
          <w:ilvl w:val="0"/>
          <w:numId w:val="39"/>
        </w:numPr>
        <w:suppressAutoHyphens/>
      </w:pPr>
      <w:r w:rsidRPr="00EA7244">
        <w:t>szerves-tőzeges talajokat,</w:t>
      </w:r>
    </w:p>
    <w:p w14:paraId="610F3A5F" w14:textId="77777777" w:rsidR="00EA04DA" w:rsidRPr="00EA7244" w:rsidRDefault="00EA04DA" w:rsidP="00BC0069">
      <w:pPr>
        <w:numPr>
          <w:ilvl w:val="0"/>
          <w:numId w:val="39"/>
        </w:numPr>
        <w:suppressAutoHyphens/>
      </w:pPr>
      <w:r w:rsidRPr="00EA7244">
        <w:t>lágy iszapokat (Ic &lt; 0.5),</w:t>
      </w:r>
    </w:p>
    <w:p w14:paraId="203F486C" w14:textId="77777777" w:rsidR="00EA04DA" w:rsidRPr="00EA7244" w:rsidRDefault="00EA04DA" w:rsidP="00BC0069">
      <w:pPr>
        <w:numPr>
          <w:ilvl w:val="0"/>
          <w:numId w:val="39"/>
        </w:numPr>
        <w:suppressAutoHyphens/>
      </w:pPr>
      <w:r w:rsidRPr="00EA7244">
        <w:t>elázott talajt.</w:t>
      </w:r>
    </w:p>
    <w:p w14:paraId="799AB82F" w14:textId="77777777" w:rsidR="00060B76" w:rsidRDefault="00060B76" w:rsidP="00BC0069"/>
    <w:p w14:paraId="36CA1F04" w14:textId="77777777" w:rsidR="00EA04DA" w:rsidRPr="00EA7244" w:rsidRDefault="00EA04DA" w:rsidP="00BC0069">
      <w:r w:rsidRPr="00EA7244">
        <w:t>A magas víztartalommal rendelkező talajokat szárítani szükséges, az alacsonyabb víztartalmúakat nedvesíteni kell. Az árokba beépítésre kerülő földanyag folyási határa (wL) nem haladhatja meg a 60 %-os értéket.</w:t>
      </w:r>
    </w:p>
    <w:p w14:paraId="0314B6BF" w14:textId="77777777" w:rsidR="00EA04DA" w:rsidRPr="00EA7244" w:rsidRDefault="00EA04DA" w:rsidP="00BC0069">
      <w:pPr>
        <w:rPr>
          <w:highlight w:val="yellow"/>
        </w:rPr>
      </w:pPr>
    </w:p>
    <w:p w14:paraId="4CB36C24" w14:textId="77777777" w:rsidR="00143BAD" w:rsidRPr="00EA7244" w:rsidRDefault="00143BAD" w:rsidP="00BC0069">
      <w:pPr>
        <w:pStyle w:val="Cmsor3"/>
        <w:numPr>
          <w:ilvl w:val="2"/>
          <w:numId w:val="2"/>
        </w:numPr>
        <w:tabs>
          <w:tab w:val="left" w:pos="567"/>
          <w:tab w:val="left" w:pos="680"/>
          <w:tab w:val="num" w:pos="840"/>
          <w:tab w:val="num" w:pos="1440"/>
        </w:tabs>
        <w:spacing w:before="0" w:after="0"/>
        <w:ind w:left="505" w:hanging="505"/>
        <w:rPr>
          <w:rFonts w:ascii="Times New Roman" w:hAnsi="Times New Roman" w:cs="Times New Roman"/>
          <w:sz w:val="24"/>
          <w:szCs w:val="24"/>
        </w:rPr>
      </w:pPr>
      <w:bookmarkStart w:id="141" w:name="_Toc73098308"/>
      <w:r w:rsidRPr="00EA7244">
        <w:rPr>
          <w:rFonts w:ascii="Times New Roman" w:hAnsi="Times New Roman" w:cs="Times New Roman"/>
          <w:sz w:val="24"/>
          <w:szCs w:val="24"/>
        </w:rPr>
        <w:t>A 3-as tó feltöltő-vízvisszatartó tiltós műtárgy</w:t>
      </w:r>
      <w:bookmarkEnd w:id="141"/>
    </w:p>
    <w:p w14:paraId="6B9A5B48" w14:textId="77777777" w:rsidR="00143BAD" w:rsidRPr="00EA7244" w:rsidRDefault="00143BAD" w:rsidP="00BC0069">
      <w:r w:rsidRPr="00EA7244">
        <w:t xml:space="preserve">A 3-as számú tó vízszintjének szabályozására két soros betétpallós elzárású műtárgy tervezett. A „tavakat” a vízpótló csatornából 95,80 </w:t>
      </w:r>
      <w:r w:rsidR="00E20FEE" w:rsidRPr="00EA7244">
        <w:t>mBf</w:t>
      </w:r>
      <w:r w:rsidRPr="00EA7244">
        <w:t xml:space="preserve"> küszöbszinttel kötik össze tiltós műtárggyal és összekötő csatornákkal, így vízfeltöltés után akár tiltó üzemeltetése nélkül 30-50 cm vízborítás alakulhat ki. Tiltó beépítésével 96,60 </w:t>
      </w:r>
      <w:r w:rsidR="00E20FEE" w:rsidRPr="00EA7244">
        <w:t>mBf</w:t>
      </w:r>
      <w:r w:rsidRPr="00EA7244">
        <w:t xml:space="preserve"> vízszintet lehet biztosítani.</w:t>
      </w:r>
    </w:p>
    <w:p w14:paraId="1BACD371" w14:textId="77777777" w:rsidR="00143BAD" w:rsidRPr="00EA7244" w:rsidRDefault="00143BAD" w:rsidP="00BC0069"/>
    <w:p w14:paraId="50385A4F" w14:textId="77777777" w:rsidR="00143BAD" w:rsidRPr="00EA7244" w:rsidRDefault="00143BAD"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47</w:t>
      </w:r>
      <w:r w:rsidRPr="00EA7244">
        <w:rPr>
          <w:i/>
        </w:rPr>
        <w:fldChar w:fldCharType="end"/>
      </w:r>
      <w:r w:rsidRPr="00EA7244">
        <w:rPr>
          <w:i/>
        </w:rPr>
        <w:t xml:space="preserve">. táblázat: </w:t>
      </w:r>
      <w:r w:rsidRPr="00EA7244">
        <w:rPr>
          <w:bCs/>
          <w:i/>
        </w:rPr>
        <w:t>A 3-as tó tiltós műtárgy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2260"/>
        <w:gridCol w:w="2194"/>
      </w:tblGrid>
      <w:tr w:rsidR="00143BAD" w:rsidRPr="00EA7244" w14:paraId="31C350A8" w14:textId="77777777" w:rsidTr="00854E8B">
        <w:trPr>
          <w:jc w:val="center"/>
        </w:trPr>
        <w:tc>
          <w:tcPr>
            <w:tcW w:w="0" w:type="auto"/>
            <w:tcBorders>
              <w:top w:val="single" w:sz="12" w:space="0" w:color="339966"/>
              <w:bottom w:val="single" w:sz="12" w:space="0" w:color="339966"/>
            </w:tcBorders>
            <w:shd w:val="clear" w:color="auto" w:fill="CCFFCC"/>
          </w:tcPr>
          <w:p w14:paraId="1CED74C0" w14:textId="77777777" w:rsidR="00143BAD" w:rsidRPr="00EA7244" w:rsidRDefault="00143BAD"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5CA49A61" w14:textId="77777777" w:rsidR="00143BAD" w:rsidRPr="00EA7244" w:rsidRDefault="00143BAD" w:rsidP="00BC0069">
            <w:pPr>
              <w:jc w:val="center"/>
              <w:rPr>
                <w:b/>
                <w:sz w:val="20"/>
                <w:szCs w:val="20"/>
              </w:rPr>
            </w:pPr>
            <w:r w:rsidRPr="00EA7244">
              <w:rPr>
                <w:b/>
                <w:sz w:val="20"/>
                <w:szCs w:val="20"/>
              </w:rPr>
              <w:t>Megnevezés/mennyiség</w:t>
            </w:r>
          </w:p>
        </w:tc>
      </w:tr>
      <w:tr w:rsidR="00143BAD" w:rsidRPr="00EA7244" w14:paraId="365B0907" w14:textId="77777777" w:rsidTr="00854E8B">
        <w:trPr>
          <w:jc w:val="center"/>
        </w:trPr>
        <w:tc>
          <w:tcPr>
            <w:tcW w:w="0" w:type="auto"/>
            <w:tcBorders>
              <w:top w:val="single" w:sz="12" w:space="0" w:color="339966"/>
            </w:tcBorders>
          </w:tcPr>
          <w:p w14:paraId="2CFA1992" w14:textId="77777777" w:rsidR="00143BAD" w:rsidRPr="00EA7244" w:rsidRDefault="00143BAD" w:rsidP="00BC0069">
            <w:pPr>
              <w:rPr>
                <w:sz w:val="20"/>
                <w:szCs w:val="20"/>
              </w:rPr>
            </w:pPr>
            <w:r w:rsidRPr="00EA7244">
              <w:rPr>
                <w:sz w:val="20"/>
              </w:rPr>
              <w:t>Rézsű meredeksége:</w:t>
            </w:r>
          </w:p>
        </w:tc>
        <w:tc>
          <w:tcPr>
            <w:tcW w:w="0" w:type="auto"/>
            <w:tcBorders>
              <w:top w:val="single" w:sz="12" w:space="0" w:color="339966"/>
            </w:tcBorders>
          </w:tcPr>
          <w:p w14:paraId="11B3B608" w14:textId="77777777" w:rsidR="00143BAD" w:rsidRPr="00EA7244" w:rsidRDefault="00143BAD" w:rsidP="00BC0069">
            <w:pPr>
              <w:rPr>
                <w:sz w:val="20"/>
                <w:szCs w:val="20"/>
              </w:rPr>
            </w:pPr>
            <w:r w:rsidRPr="00EA7244">
              <w:rPr>
                <w:sz w:val="20"/>
              </w:rPr>
              <w:t>1:1,5</w:t>
            </w:r>
          </w:p>
        </w:tc>
      </w:tr>
      <w:tr w:rsidR="00143BAD" w:rsidRPr="00EA7244" w14:paraId="02A24E17" w14:textId="77777777" w:rsidTr="00854E8B">
        <w:trPr>
          <w:jc w:val="center"/>
        </w:trPr>
        <w:tc>
          <w:tcPr>
            <w:tcW w:w="0" w:type="auto"/>
          </w:tcPr>
          <w:p w14:paraId="5D762D41" w14:textId="77777777" w:rsidR="00143BAD" w:rsidRPr="00EA7244" w:rsidRDefault="00143BAD" w:rsidP="00BC0069">
            <w:pPr>
              <w:rPr>
                <w:sz w:val="20"/>
                <w:szCs w:val="20"/>
              </w:rPr>
            </w:pPr>
            <w:r w:rsidRPr="00EA7244">
              <w:rPr>
                <w:sz w:val="20"/>
              </w:rPr>
              <w:t>Rézsű anyaga:</w:t>
            </w:r>
          </w:p>
        </w:tc>
        <w:tc>
          <w:tcPr>
            <w:tcW w:w="0" w:type="auto"/>
          </w:tcPr>
          <w:p w14:paraId="19B2FD0B" w14:textId="77777777" w:rsidR="00143BAD" w:rsidRPr="00EA7244" w:rsidRDefault="00143BAD" w:rsidP="00BC0069">
            <w:pPr>
              <w:rPr>
                <w:sz w:val="20"/>
                <w:szCs w:val="20"/>
              </w:rPr>
            </w:pPr>
            <w:r w:rsidRPr="00EA7244">
              <w:rPr>
                <w:sz w:val="20"/>
              </w:rPr>
              <w:t>Vízépítési terméskő</w:t>
            </w:r>
          </w:p>
        </w:tc>
      </w:tr>
      <w:tr w:rsidR="00143BAD" w:rsidRPr="00EA7244" w14:paraId="1C36B666" w14:textId="77777777" w:rsidTr="00854E8B">
        <w:trPr>
          <w:jc w:val="center"/>
        </w:trPr>
        <w:tc>
          <w:tcPr>
            <w:tcW w:w="0" w:type="auto"/>
          </w:tcPr>
          <w:p w14:paraId="279A7996" w14:textId="77777777" w:rsidR="00143BAD" w:rsidRPr="00EA7244" w:rsidRDefault="00143BAD" w:rsidP="00BC0069">
            <w:pPr>
              <w:rPr>
                <w:sz w:val="20"/>
                <w:szCs w:val="20"/>
              </w:rPr>
            </w:pPr>
            <w:r w:rsidRPr="00EA7244">
              <w:rPr>
                <w:sz w:val="20"/>
                <w:szCs w:val="20"/>
              </w:rPr>
              <w:t>Műtárgy jellemző anyaga</w:t>
            </w:r>
          </w:p>
        </w:tc>
        <w:tc>
          <w:tcPr>
            <w:tcW w:w="0" w:type="auto"/>
          </w:tcPr>
          <w:p w14:paraId="6C372FEE" w14:textId="77777777" w:rsidR="00143BAD" w:rsidRPr="00EA7244" w:rsidRDefault="00143BAD" w:rsidP="00BC0069">
            <w:pPr>
              <w:rPr>
                <w:sz w:val="20"/>
                <w:szCs w:val="20"/>
              </w:rPr>
            </w:pPr>
            <w:r w:rsidRPr="00EA7244">
              <w:rPr>
                <w:sz w:val="20"/>
                <w:szCs w:val="20"/>
              </w:rPr>
              <w:t>Vasbeton</w:t>
            </w:r>
          </w:p>
        </w:tc>
      </w:tr>
      <w:tr w:rsidR="00143BAD" w:rsidRPr="00EA7244" w14:paraId="0F2C3030" w14:textId="77777777" w:rsidTr="00854E8B">
        <w:trPr>
          <w:jc w:val="center"/>
        </w:trPr>
        <w:tc>
          <w:tcPr>
            <w:tcW w:w="0" w:type="auto"/>
          </w:tcPr>
          <w:p w14:paraId="7A00211F" w14:textId="77777777" w:rsidR="00143BAD" w:rsidRPr="00EA7244" w:rsidRDefault="00143BAD" w:rsidP="00BC0069">
            <w:pPr>
              <w:rPr>
                <w:sz w:val="20"/>
                <w:szCs w:val="20"/>
              </w:rPr>
            </w:pPr>
            <w:r w:rsidRPr="00EA7244">
              <w:rPr>
                <w:sz w:val="20"/>
              </w:rPr>
              <w:t>Elzárási mód</w:t>
            </w:r>
          </w:p>
        </w:tc>
        <w:tc>
          <w:tcPr>
            <w:tcW w:w="0" w:type="auto"/>
          </w:tcPr>
          <w:p w14:paraId="720399B2" w14:textId="77777777" w:rsidR="00143BAD" w:rsidRPr="00EA7244" w:rsidRDefault="00143BAD" w:rsidP="00BC0069">
            <w:pPr>
              <w:rPr>
                <w:sz w:val="20"/>
                <w:szCs w:val="20"/>
              </w:rPr>
            </w:pPr>
            <w:r w:rsidRPr="00EA7244">
              <w:rPr>
                <w:sz w:val="20"/>
              </w:rPr>
              <w:t>Kétsoros betétpallós</w:t>
            </w:r>
          </w:p>
        </w:tc>
      </w:tr>
      <w:tr w:rsidR="00143BAD" w:rsidRPr="00EA7244" w14:paraId="4B666EF9" w14:textId="77777777" w:rsidTr="00854E8B">
        <w:trPr>
          <w:jc w:val="center"/>
        </w:trPr>
        <w:tc>
          <w:tcPr>
            <w:tcW w:w="0" w:type="auto"/>
          </w:tcPr>
          <w:p w14:paraId="2D4151EB" w14:textId="77777777" w:rsidR="00143BAD" w:rsidRPr="00EA7244" w:rsidRDefault="00143BAD" w:rsidP="00BC0069">
            <w:pPr>
              <w:rPr>
                <w:sz w:val="20"/>
                <w:szCs w:val="20"/>
              </w:rPr>
            </w:pPr>
            <w:r w:rsidRPr="00EA7244">
              <w:rPr>
                <w:sz w:val="20"/>
              </w:rPr>
              <w:t>Nyílás méret</w:t>
            </w:r>
          </w:p>
        </w:tc>
        <w:tc>
          <w:tcPr>
            <w:tcW w:w="0" w:type="auto"/>
          </w:tcPr>
          <w:p w14:paraId="3DF06BDA" w14:textId="77777777" w:rsidR="00143BAD" w:rsidRPr="00EA7244" w:rsidRDefault="00143BAD" w:rsidP="00BC0069">
            <w:pPr>
              <w:rPr>
                <w:sz w:val="20"/>
                <w:szCs w:val="20"/>
              </w:rPr>
            </w:pPr>
            <w:r w:rsidRPr="00EA7244">
              <w:rPr>
                <w:sz w:val="20"/>
              </w:rPr>
              <w:t>1,0 x 1,0 m</w:t>
            </w:r>
          </w:p>
        </w:tc>
      </w:tr>
      <w:tr w:rsidR="00143BAD" w:rsidRPr="00EA7244" w14:paraId="0E44F562" w14:textId="77777777" w:rsidTr="00854E8B">
        <w:trPr>
          <w:jc w:val="center"/>
        </w:trPr>
        <w:tc>
          <w:tcPr>
            <w:tcW w:w="0" w:type="auto"/>
          </w:tcPr>
          <w:p w14:paraId="33BC2C10" w14:textId="77777777" w:rsidR="00143BAD" w:rsidRPr="00EA7244" w:rsidRDefault="00143BAD" w:rsidP="00BC0069">
            <w:pPr>
              <w:rPr>
                <w:sz w:val="20"/>
                <w:szCs w:val="20"/>
              </w:rPr>
            </w:pPr>
            <w:r w:rsidRPr="00EA7244">
              <w:rPr>
                <w:sz w:val="20"/>
              </w:rPr>
              <w:t>Küszöbszint</w:t>
            </w:r>
          </w:p>
        </w:tc>
        <w:tc>
          <w:tcPr>
            <w:tcW w:w="0" w:type="auto"/>
          </w:tcPr>
          <w:p w14:paraId="54F320FA" w14:textId="77777777" w:rsidR="00143BAD" w:rsidRPr="00EA7244" w:rsidRDefault="00143BAD" w:rsidP="00BC0069">
            <w:pPr>
              <w:rPr>
                <w:sz w:val="20"/>
                <w:szCs w:val="20"/>
              </w:rPr>
            </w:pPr>
            <w:r w:rsidRPr="00EA7244">
              <w:rPr>
                <w:sz w:val="20"/>
              </w:rPr>
              <w:t xml:space="preserve">95,80 </w:t>
            </w:r>
            <w:r w:rsidR="00E20FEE" w:rsidRPr="00EA7244">
              <w:rPr>
                <w:sz w:val="20"/>
              </w:rPr>
              <w:t>mBf</w:t>
            </w:r>
          </w:p>
        </w:tc>
      </w:tr>
      <w:tr w:rsidR="00143BAD" w:rsidRPr="00EA7244" w14:paraId="109CB3AE" w14:textId="77777777" w:rsidTr="00854E8B">
        <w:trPr>
          <w:jc w:val="center"/>
        </w:trPr>
        <w:tc>
          <w:tcPr>
            <w:tcW w:w="0" w:type="auto"/>
          </w:tcPr>
          <w:p w14:paraId="06866CEC" w14:textId="77777777" w:rsidR="00143BAD" w:rsidRPr="00EA7244" w:rsidRDefault="00143BAD" w:rsidP="00BC0069">
            <w:pPr>
              <w:rPr>
                <w:sz w:val="20"/>
              </w:rPr>
            </w:pPr>
            <w:r w:rsidRPr="00EA7244">
              <w:rPr>
                <w:sz w:val="20"/>
              </w:rPr>
              <w:t>Csatorna felvízi szint:</w:t>
            </w:r>
          </w:p>
        </w:tc>
        <w:tc>
          <w:tcPr>
            <w:tcW w:w="0" w:type="auto"/>
          </w:tcPr>
          <w:p w14:paraId="6E0D55AD" w14:textId="77777777" w:rsidR="00143BAD" w:rsidRPr="00EA7244" w:rsidRDefault="00143BAD" w:rsidP="00BC0069">
            <w:pPr>
              <w:rPr>
                <w:sz w:val="20"/>
              </w:rPr>
            </w:pPr>
            <w:r w:rsidRPr="00EA7244">
              <w:rPr>
                <w:sz w:val="20"/>
              </w:rPr>
              <w:t xml:space="preserve">95,80 </w:t>
            </w:r>
            <w:r w:rsidR="00E20FEE" w:rsidRPr="00EA7244">
              <w:rPr>
                <w:sz w:val="20"/>
              </w:rPr>
              <w:t>mBf</w:t>
            </w:r>
          </w:p>
        </w:tc>
      </w:tr>
      <w:tr w:rsidR="00143BAD" w:rsidRPr="00EA7244" w14:paraId="00468C60" w14:textId="77777777" w:rsidTr="00854E8B">
        <w:trPr>
          <w:jc w:val="center"/>
        </w:trPr>
        <w:tc>
          <w:tcPr>
            <w:tcW w:w="0" w:type="auto"/>
          </w:tcPr>
          <w:p w14:paraId="66A5C7FD" w14:textId="77777777" w:rsidR="00143BAD" w:rsidRPr="00EA7244" w:rsidRDefault="00143BAD" w:rsidP="00BC0069">
            <w:pPr>
              <w:rPr>
                <w:sz w:val="20"/>
                <w:szCs w:val="20"/>
              </w:rPr>
            </w:pPr>
            <w:r w:rsidRPr="00EA7244">
              <w:rPr>
                <w:sz w:val="20"/>
              </w:rPr>
              <w:t>Műtárgy EOV (X)</w:t>
            </w:r>
          </w:p>
        </w:tc>
        <w:tc>
          <w:tcPr>
            <w:tcW w:w="0" w:type="auto"/>
          </w:tcPr>
          <w:p w14:paraId="00F63471" w14:textId="77777777" w:rsidR="00143BAD" w:rsidRPr="00EA7244" w:rsidRDefault="0070390E" w:rsidP="00BC0069">
            <w:pPr>
              <w:rPr>
                <w:sz w:val="20"/>
                <w:szCs w:val="20"/>
              </w:rPr>
            </w:pPr>
            <w:r w:rsidRPr="00EA7244">
              <w:rPr>
                <w:sz w:val="20"/>
              </w:rPr>
              <w:t>155120,</w:t>
            </w:r>
            <w:r w:rsidR="00143BAD" w:rsidRPr="00EA7244">
              <w:rPr>
                <w:sz w:val="20"/>
              </w:rPr>
              <w:t>8</w:t>
            </w:r>
          </w:p>
        </w:tc>
      </w:tr>
      <w:tr w:rsidR="00143BAD" w:rsidRPr="00EA7244" w14:paraId="28E5EC16" w14:textId="77777777" w:rsidTr="00854E8B">
        <w:trPr>
          <w:jc w:val="center"/>
        </w:trPr>
        <w:tc>
          <w:tcPr>
            <w:tcW w:w="0" w:type="auto"/>
          </w:tcPr>
          <w:p w14:paraId="2D83F0A1" w14:textId="77777777" w:rsidR="00143BAD" w:rsidRPr="00EA7244" w:rsidRDefault="00143BAD" w:rsidP="00BC0069">
            <w:pPr>
              <w:rPr>
                <w:sz w:val="20"/>
                <w:szCs w:val="20"/>
              </w:rPr>
            </w:pPr>
            <w:r w:rsidRPr="00EA7244">
              <w:rPr>
                <w:sz w:val="20"/>
              </w:rPr>
              <w:t>Műtárgy EOV (Y)</w:t>
            </w:r>
          </w:p>
        </w:tc>
        <w:tc>
          <w:tcPr>
            <w:tcW w:w="0" w:type="auto"/>
          </w:tcPr>
          <w:p w14:paraId="39B326D8" w14:textId="77777777" w:rsidR="00143BAD" w:rsidRPr="00EA7244" w:rsidRDefault="0070390E" w:rsidP="00BC0069">
            <w:pPr>
              <w:rPr>
                <w:sz w:val="20"/>
                <w:szCs w:val="20"/>
              </w:rPr>
            </w:pPr>
            <w:r w:rsidRPr="00EA7244">
              <w:rPr>
                <w:sz w:val="20"/>
              </w:rPr>
              <w:t>604667,</w:t>
            </w:r>
            <w:r w:rsidR="00143BAD" w:rsidRPr="00EA7244">
              <w:rPr>
                <w:sz w:val="20"/>
              </w:rPr>
              <w:t>9</w:t>
            </w:r>
          </w:p>
        </w:tc>
      </w:tr>
    </w:tbl>
    <w:p w14:paraId="179EC3A3" w14:textId="77777777" w:rsidR="00143BAD" w:rsidRPr="00EA7244" w:rsidRDefault="00143BAD" w:rsidP="00BC0069"/>
    <w:p w14:paraId="3C606C2D" w14:textId="75FF48F6" w:rsidR="002971DB" w:rsidRDefault="00143BAD" w:rsidP="002971DB">
      <w:r w:rsidRPr="00EA7244">
        <w:t xml:space="preserve">Szabványos kétsoros betétpallós elzárású </w:t>
      </w:r>
      <w:r w:rsidR="001A618B" w:rsidRPr="00EA7244">
        <w:t>vasbeton</w:t>
      </w:r>
      <w:r w:rsidRPr="00EA7244">
        <w:t xml:space="preserve"> műtárgy. A műtárgy alapja egy 140</w:t>
      </w:r>
      <w:r w:rsidR="00161591">
        <w:t> </w:t>
      </w:r>
      <w:r w:rsidRPr="00EA7244">
        <w:t>x</w:t>
      </w:r>
      <w:r w:rsidR="00161591">
        <w:t> </w:t>
      </w:r>
      <w:r w:rsidRPr="00EA7244">
        <w:t>650</w:t>
      </w:r>
      <w:r w:rsidR="00161591">
        <w:t> </w:t>
      </w:r>
      <w:r w:rsidRPr="00EA7244">
        <w:t>x</w:t>
      </w:r>
      <w:r w:rsidR="00161591">
        <w:t> 40 </w:t>
      </w:r>
      <w:r w:rsidRPr="00EA7244">
        <w:t xml:space="preserve">cm </w:t>
      </w:r>
      <w:r w:rsidR="001A618B" w:rsidRPr="00EA7244">
        <w:t>vasbeton</w:t>
      </w:r>
      <w:r w:rsidRPr="00EA7244">
        <w:t xml:space="preserve"> alaptest, 10</w:t>
      </w:r>
      <w:r w:rsidR="00161591">
        <w:t> </w:t>
      </w:r>
      <w:r w:rsidRPr="00EA7244">
        <w:t>cm vastag homokoskavics</w:t>
      </w:r>
      <w:r w:rsidR="00161591">
        <w:t>-ágyazaton. A küszöbszint 95,80 </w:t>
      </w:r>
      <w:r w:rsidR="00E20FEE" w:rsidRPr="00EA7244">
        <w:t>mBf</w:t>
      </w:r>
      <w:r w:rsidRPr="00EA7244">
        <w:t>. A műtár</w:t>
      </w:r>
      <w:r w:rsidR="00161591">
        <w:t>gy felvízi csatorna szakasza 95,</w:t>
      </w:r>
      <w:r w:rsidRPr="00EA7244">
        <w:t>80</w:t>
      </w:r>
      <w:r w:rsidR="00161591">
        <w:t> </w:t>
      </w:r>
      <w:r w:rsidR="00E20FEE" w:rsidRPr="00EA7244">
        <w:t>mBf</w:t>
      </w:r>
      <w:r w:rsidRPr="00EA7244">
        <w:t xml:space="preserve"> egészen a Gyánti-árokba torkollásig. A műtárgy tó felőli szakaszár</w:t>
      </w:r>
      <w:r w:rsidR="00161591">
        <w:t>a, a rézsű védelme érdekében 30 </w:t>
      </w:r>
      <w:r w:rsidRPr="00EA7244">
        <w:t>cm vastag vízépítési terméskő burkolatot kell beépíteni medermatracban, alatta geotextília szűrőréteggel. A műtárgy al- és felvízi oldalára szintén ezzel megegyező burkolatot kell kialakítani 0,80</w:t>
      </w:r>
      <w:r w:rsidR="00161591">
        <w:t>;</w:t>
      </w:r>
      <w:r w:rsidRPr="00EA7244">
        <w:t xml:space="preserve"> illetve 1,80</w:t>
      </w:r>
      <w:r w:rsidR="00161591">
        <w:t> </w:t>
      </w:r>
      <w:r w:rsidRPr="00EA7244">
        <w:t>m hosszan. A burkolatok stabilizálását 20x50</w:t>
      </w:r>
      <w:r w:rsidR="00161591">
        <w:t> </w:t>
      </w:r>
      <w:r w:rsidRPr="00EA7244">
        <w:t>cm-es vasbeton lezáró fogak biztosítják. A csatorna fenekét a tervezett vizsgáló</w:t>
      </w:r>
      <w:r w:rsidR="00161591">
        <w:t xml:space="preserve"> lépcsővel lehet megközelíteni. </w:t>
      </w:r>
      <w:r w:rsidR="002971DB">
        <w:t>A csatorna és a műtárgy jobb és bal partján a terep átlagosan 96</w:t>
      </w:r>
      <w:r w:rsidR="00161591">
        <w:t>,</w:t>
      </w:r>
      <w:r w:rsidR="002971DB">
        <w:t>60 m.B.f.-en van. A csatorna és a műtárgy környezetében</w:t>
      </w:r>
      <w:r w:rsidR="00161591">
        <w:t xml:space="preserve"> (10 m széles sáv) a terepet 97,</w:t>
      </w:r>
      <w:r w:rsidR="002971DB">
        <w:t xml:space="preserve">00 m.B.f. terepszintre kell feltölteni. </w:t>
      </w:r>
    </w:p>
    <w:p w14:paraId="5A22CB0B" w14:textId="77777777" w:rsidR="00143BAD" w:rsidRPr="00EA7244" w:rsidRDefault="00143BAD" w:rsidP="00BC0069"/>
    <w:p w14:paraId="03D456E4" w14:textId="77777777" w:rsidR="00143BAD" w:rsidRPr="00A471F9" w:rsidRDefault="006679E9" w:rsidP="00BC0069">
      <w:pPr>
        <w:rPr>
          <w:i/>
        </w:rPr>
      </w:pPr>
      <w:r w:rsidRPr="00A471F9">
        <w:rPr>
          <w:i/>
        </w:rPr>
        <w:t>A 3-as tó ö</w:t>
      </w:r>
      <w:r w:rsidR="00143BAD" w:rsidRPr="00A471F9">
        <w:rPr>
          <w:i/>
        </w:rPr>
        <w:t>sszekötő-csatorna</w:t>
      </w:r>
    </w:p>
    <w:p w14:paraId="04161FE8" w14:textId="77777777" w:rsidR="00143BAD" w:rsidRPr="00EA7244" w:rsidRDefault="00143BAD" w:rsidP="00BC0069">
      <w:r w:rsidRPr="00EA7244">
        <w:t>A 3-as számú tó vízszintjének szabályozásához egy meglévő meliorációs-árokba tervezt</w:t>
      </w:r>
      <w:r w:rsidR="00A471F9">
        <w:t>é</w:t>
      </w:r>
      <w:r w:rsidRPr="00EA7244">
        <w:t>k a szabályzó műtárgyat. Az árok a Gyánti-árok 0+671 km szelvényébe torkollik. Az árok fenékszintje a műtárgy és a Gyánti-árok között 95</w:t>
      </w:r>
      <w:r w:rsidR="00A471F9">
        <w:t>,</w:t>
      </w:r>
      <w:r w:rsidRPr="00EA7244">
        <w:t>80</w:t>
      </w:r>
      <w:r w:rsidR="00A471F9">
        <w:t>mBf</w:t>
      </w:r>
      <w:r w:rsidRPr="00EA7244">
        <w:t>. Az árok fenék szélessége 1,0 m, a rézsűhajlása 1:</w:t>
      </w:r>
      <w:r w:rsidR="00A471F9">
        <w:t>1,5. A Befogadó fenékszintje 95,</w:t>
      </w:r>
      <w:r w:rsidRPr="00EA7244">
        <w:t xml:space="preserve">24 </w:t>
      </w:r>
      <w:r w:rsidR="00E20FEE" w:rsidRPr="00EA7244">
        <w:t>mBf</w:t>
      </w:r>
      <w:r w:rsidRPr="00EA7244">
        <w:t xml:space="preserve"> Az összekötő-csatorna hossza 13 m.</w:t>
      </w:r>
    </w:p>
    <w:p w14:paraId="5FD2A7CC" w14:textId="77777777" w:rsidR="00143BAD" w:rsidRPr="00EA7244" w:rsidRDefault="00143BAD" w:rsidP="00BC0069"/>
    <w:p w14:paraId="2F7C36DF" w14:textId="77777777" w:rsidR="006679E9" w:rsidRPr="00EA7244" w:rsidRDefault="006679E9"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48</w:t>
      </w:r>
      <w:r w:rsidRPr="00EA7244">
        <w:rPr>
          <w:i/>
        </w:rPr>
        <w:fldChar w:fldCharType="end"/>
      </w:r>
      <w:r w:rsidRPr="00EA7244">
        <w:rPr>
          <w:i/>
        </w:rPr>
        <w:t>. táblázat: A 3-as tó ö</w:t>
      </w:r>
      <w:r w:rsidRPr="00EA7244">
        <w:rPr>
          <w:bCs/>
          <w:i/>
        </w:rPr>
        <w:t>sszekötő-csatorna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772"/>
        <w:gridCol w:w="2194"/>
      </w:tblGrid>
      <w:tr w:rsidR="006679E9" w:rsidRPr="00EA7244" w14:paraId="00CDFCBB" w14:textId="77777777" w:rsidTr="00854E8B">
        <w:trPr>
          <w:jc w:val="center"/>
        </w:trPr>
        <w:tc>
          <w:tcPr>
            <w:tcW w:w="0" w:type="auto"/>
            <w:tcBorders>
              <w:top w:val="single" w:sz="12" w:space="0" w:color="339966"/>
              <w:bottom w:val="single" w:sz="12" w:space="0" w:color="339966"/>
            </w:tcBorders>
            <w:shd w:val="clear" w:color="auto" w:fill="CCFFCC"/>
          </w:tcPr>
          <w:p w14:paraId="4B51C2DB" w14:textId="77777777" w:rsidR="006679E9" w:rsidRPr="00EA7244" w:rsidRDefault="006679E9"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1AAD2E18" w14:textId="77777777" w:rsidR="006679E9" w:rsidRPr="00EA7244" w:rsidRDefault="006679E9" w:rsidP="00BC0069">
            <w:pPr>
              <w:jc w:val="center"/>
              <w:rPr>
                <w:b/>
                <w:sz w:val="20"/>
                <w:szCs w:val="20"/>
              </w:rPr>
            </w:pPr>
            <w:r w:rsidRPr="00EA7244">
              <w:rPr>
                <w:b/>
                <w:sz w:val="20"/>
                <w:szCs w:val="20"/>
              </w:rPr>
              <w:t>Megnevezés/mennyiség</w:t>
            </w:r>
          </w:p>
        </w:tc>
      </w:tr>
      <w:tr w:rsidR="006679E9" w:rsidRPr="00EA7244" w14:paraId="025D8351" w14:textId="77777777" w:rsidTr="00854E8B">
        <w:trPr>
          <w:jc w:val="center"/>
        </w:trPr>
        <w:tc>
          <w:tcPr>
            <w:tcW w:w="0" w:type="auto"/>
            <w:tcBorders>
              <w:top w:val="single" w:sz="12" w:space="0" w:color="339966"/>
            </w:tcBorders>
          </w:tcPr>
          <w:p w14:paraId="79653346" w14:textId="77777777" w:rsidR="006679E9" w:rsidRPr="00EA7244" w:rsidRDefault="006679E9" w:rsidP="00BC0069">
            <w:pPr>
              <w:rPr>
                <w:sz w:val="20"/>
                <w:szCs w:val="20"/>
              </w:rPr>
            </w:pPr>
            <w:r w:rsidRPr="00EA7244">
              <w:rPr>
                <w:sz w:val="20"/>
              </w:rPr>
              <w:t>Helye</w:t>
            </w:r>
          </w:p>
        </w:tc>
        <w:tc>
          <w:tcPr>
            <w:tcW w:w="0" w:type="auto"/>
            <w:tcBorders>
              <w:top w:val="single" w:sz="12" w:space="0" w:color="339966"/>
            </w:tcBorders>
          </w:tcPr>
          <w:p w14:paraId="3A6CFE1D" w14:textId="77777777" w:rsidR="006679E9" w:rsidRPr="00EA7244" w:rsidRDefault="006679E9" w:rsidP="00BC0069">
            <w:pPr>
              <w:rPr>
                <w:sz w:val="20"/>
                <w:szCs w:val="20"/>
              </w:rPr>
            </w:pPr>
            <w:r w:rsidRPr="00EA7244">
              <w:rPr>
                <w:sz w:val="20"/>
              </w:rPr>
              <w:t>Gyánti-árok: 1+671</w:t>
            </w:r>
          </w:p>
        </w:tc>
      </w:tr>
      <w:tr w:rsidR="006679E9" w:rsidRPr="00EA7244" w14:paraId="00B16A16" w14:textId="77777777" w:rsidTr="00854E8B">
        <w:trPr>
          <w:jc w:val="center"/>
        </w:trPr>
        <w:tc>
          <w:tcPr>
            <w:tcW w:w="0" w:type="auto"/>
          </w:tcPr>
          <w:p w14:paraId="588379AA" w14:textId="77777777" w:rsidR="006679E9" w:rsidRPr="00EA7244" w:rsidRDefault="006679E9" w:rsidP="00BC0069">
            <w:pPr>
              <w:rPr>
                <w:sz w:val="20"/>
                <w:szCs w:val="20"/>
              </w:rPr>
            </w:pPr>
            <w:r w:rsidRPr="00EA7244">
              <w:rPr>
                <w:sz w:val="20"/>
              </w:rPr>
              <w:t>Hossz</w:t>
            </w:r>
          </w:p>
        </w:tc>
        <w:tc>
          <w:tcPr>
            <w:tcW w:w="0" w:type="auto"/>
          </w:tcPr>
          <w:p w14:paraId="46DF544A" w14:textId="77777777" w:rsidR="006679E9" w:rsidRPr="00EA7244" w:rsidRDefault="006679E9" w:rsidP="00BC0069">
            <w:pPr>
              <w:rPr>
                <w:sz w:val="20"/>
                <w:szCs w:val="20"/>
              </w:rPr>
            </w:pPr>
            <w:r w:rsidRPr="00EA7244">
              <w:rPr>
                <w:sz w:val="20"/>
              </w:rPr>
              <w:t>13,0 m</w:t>
            </w:r>
          </w:p>
        </w:tc>
      </w:tr>
      <w:tr w:rsidR="006679E9" w:rsidRPr="00EA7244" w14:paraId="08FB99ED" w14:textId="77777777" w:rsidTr="00854E8B">
        <w:trPr>
          <w:jc w:val="center"/>
        </w:trPr>
        <w:tc>
          <w:tcPr>
            <w:tcW w:w="0" w:type="auto"/>
          </w:tcPr>
          <w:p w14:paraId="313F813F" w14:textId="77777777" w:rsidR="006679E9" w:rsidRPr="00EA7244" w:rsidRDefault="006679E9" w:rsidP="00BC0069">
            <w:pPr>
              <w:rPr>
                <w:sz w:val="20"/>
                <w:szCs w:val="20"/>
              </w:rPr>
            </w:pPr>
            <w:r w:rsidRPr="00EA7244">
              <w:rPr>
                <w:sz w:val="20"/>
              </w:rPr>
              <w:t>Fenékszélesség</w:t>
            </w:r>
          </w:p>
        </w:tc>
        <w:tc>
          <w:tcPr>
            <w:tcW w:w="0" w:type="auto"/>
          </w:tcPr>
          <w:p w14:paraId="6C4E0AA7" w14:textId="77777777" w:rsidR="006679E9" w:rsidRPr="00EA7244" w:rsidRDefault="006679E9" w:rsidP="00BC0069">
            <w:pPr>
              <w:rPr>
                <w:sz w:val="20"/>
                <w:szCs w:val="20"/>
              </w:rPr>
            </w:pPr>
            <w:r w:rsidRPr="00EA7244">
              <w:rPr>
                <w:sz w:val="20"/>
              </w:rPr>
              <w:t>1,0 m</w:t>
            </w:r>
          </w:p>
        </w:tc>
      </w:tr>
      <w:tr w:rsidR="006679E9" w:rsidRPr="00EA7244" w14:paraId="27FD7473" w14:textId="77777777" w:rsidTr="00854E8B">
        <w:trPr>
          <w:jc w:val="center"/>
        </w:trPr>
        <w:tc>
          <w:tcPr>
            <w:tcW w:w="0" w:type="auto"/>
          </w:tcPr>
          <w:p w14:paraId="374CCE86" w14:textId="77777777" w:rsidR="006679E9" w:rsidRPr="00EA7244" w:rsidRDefault="006679E9" w:rsidP="00BC0069">
            <w:pPr>
              <w:rPr>
                <w:sz w:val="20"/>
              </w:rPr>
            </w:pPr>
            <w:r w:rsidRPr="00EA7244">
              <w:rPr>
                <w:sz w:val="20"/>
              </w:rPr>
              <w:t>Rézsűhajlás</w:t>
            </w:r>
          </w:p>
        </w:tc>
        <w:tc>
          <w:tcPr>
            <w:tcW w:w="0" w:type="auto"/>
          </w:tcPr>
          <w:p w14:paraId="189BB1B7" w14:textId="77777777" w:rsidR="006679E9" w:rsidRPr="00EA7244" w:rsidRDefault="006679E9" w:rsidP="00BC0069">
            <w:pPr>
              <w:rPr>
                <w:sz w:val="20"/>
              </w:rPr>
            </w:pPr>
            <w:r w:rsidRPr="00EA7244">
              <w:rPr>
                <w:sz w:val="20"/>
              </w:rPr>
              <w:t>1:1,5</w:t>
            </w:r>
          </w:p>
        </w:tc>
      </w:tr>
      <w:tr w:rsidR="006679E9" w:rsidRPr="00EA7244" w14:paraId="2EFE18AA" w14:textId="77777777" w:rsidTr="00854E8B">
        <w:trPr>
          <w:jc w:val="center"/>
        </w:trPr>
        <w:tc>
          <w:tcPr>
            <w:tcW w:w="0" w:type="auto"/>
          </w:tcPr>
          <w:p w14:paraId="416937BE" w14:textId="77777777" w:rsidR="006679E9" w:rsidRPr="00EA7244" w:rsidRDefault="006679E9" w:rsidP="00BC0069">
            <w:pPr>
              <w:rPr>
                <w:sz w:val="20"/>
              </w:rPr>
            </w:pPr>
            <w:r w:rsidRPr="00EA7244">
              <w:rPr>
                <w:sz w:val="20"/>
              </w:rPr>
              <w:t>Folyás fenékszint</w:t>
            </w:r>
          </w:p>
        </w:tc>
        <w:tc>
          <w:tcPr>
            <w:tcW w:w="0" w:type="auto"/>
          </w:tcPr>
          <w:p w14:paraId="7C8C574D" w14:textId="77777777" w:rsidR="006679E9" w:rsidRPr="00EA7244" w:rsidRDefault="006679E9" w:rsidP="00BC0069">
            <w:pPr>
              <w:rPr>
                <w:sz w:val="20"/>
              </w:rPr>
            </w:pPr>
            <w:r w:rsidRPr="00EA7244">
              <w:rPr>
                <w:sz w:val="20"/>
              </w:rPr>
              <w:t xml:space="preserve">95,80 </w:t>
            </w:r>
            <w:r w:rsidR="00E20FEE" w:rsidRPr="00EA7244">
              <w:rPr>
                <w:sz w:val="20"/>
              </w:rPr>
              <w:t>mBf</w:t>
            </w:r>
          </w:p>
        </w:tc>
      </w:tr>
      <w:tr w:rsidR="006679E9" w:rsidRPr="00EA7244" w14:paraId="677DCB9D" w14:textId="77777777" w:rsidTr="00854E8B">
        <w:trPr>
          <w:jc w:val="center"/>
        </w:trPr>
        <w:tc>
          <w:tcPr>
            <w:tcW w:w="0" w:type="auto"/>
          </w:tcPr>
          <w:p w14:paraId="6504F69D" w14:textId="77777777" w:rsidR="006679E9" w:rsidRPr="00EA7244" w:rsidRDefault="006679E9" w:rsidP="00BC0069">
            <w:pPr>
              <w:rPr>
                <w:sz w:val="20"/>
              </w:rPr>
            </w:pPr>
            <w:r w:rsidRPr="00EA7244">
              <w:rPr>
                <w:sz w:val="20"/>
              </w:rPr>
              <w:t>Csatorna EOV (X):</w:t>
            </w:r>
          </w:p>
        </w:tc>
        <w:tc>
          <w:tcPr>
            <w:tcW w:w="0" w:type="auto"/>
          </w:tcPr>
          <w:p w14:paraId="0A75E278" w14:textId="77777777" w:rsidR="006679E9" w:rsidRPr="00EA7244" w:rsidRDefault="0070390E" w:rsidP="00BC0069">
            <w:pPr>
              <w:rPr>
                <w:sz w:val="20"/>
              </w:rPr>
            </w:pPr>
            <w:r w:rsidRPr="00EA7244">
              <w:rPr>
                <w:sz w:val="20"/>
              </w:rPr>
              <w:t>155125,</w:t>
            </w:r>
            <w:r w:rsidR="006679E9" w:rsidRPr="00EA7244">
              <w:rPr>
                <w:sz w:val="20"/>
              </w:rPr>
              <w:t>7</w:t>
            </w:r>
          </w:p>
        </w:tc>
      </w:tr>
      <w:tr w:rsidR="006679E9" w:rsidRPr="00EA7244" w14:paraId="22B0DFD9" w14:textId="77777777" w:rsidTr="00854E8B">
        <w:trPr>
          <w:jc w:val="center"/>
        </w:trPr>
        <w:tc>
          <w:tcPr>
            <w:tcW w:w="0" w:type="auto"/>
          </w:tcPr>
          <w:p w14:paraId="5FF944D0" w14:textId="77777777" w:rsidR="006679E9" w:rsidRPr="00EA7244" w:rsidRDefault="006679E9" w:rsidP="00BC0069">
            <w:pPr>
              <w:rPr>
                <w:sz w:val="20"/>
              </w:rPr>
            </w:pPr>
            <w:r w:rsidRPr="00EA7244">
              <w:rPr>
                <w:sz w:val="20"/>
              </w:rPr>
              <w:t>Csatorna EOV (Z):</w:t>
            </w:r>
          </w:p>
        </w:tc>
        <w:tc>
          <w:tcPr>
            <w:tcW w:w="0" w:type="auto"/>
          </w:tcPr>
          <w:p w14:paraId="78D1C649" w14:textId="77777777" w:rsidR="006679E9" w:rsidRPr="00EA7244" w:rsidRDefault="006679E9" w:rsidP="00BC0069">
            <w:pPr>
              <w:rPr>
                <w:sz w:val="20"/>
              </w:rPr>
            </w:pPr>
            <w:r w:rsidRPr="00EA7244">
              <w:rPr>
                <w:sz w:val="20"/>
              </w:rPr>
              <w:t>6046</w:t>
            </w:r>
            <w:r w:rsidR="0070390E" w:rsidRPr="00EA7244">
              <w:rPr>
                <w:sz w:val="20"/>
              </w:rPr>
              <w:t>68,</w:t>
            </w:r>
            <w:r w:rsidRPr="00EA7244">
              <w:rPr>
                <w:sz w:val="20"/>
              </w:rPr>
              <w:t>5</w:t>
            </w:r>
          </w:p>
        </w:tc>
      </w:tr>
    </w:tbl>
    <w:p w14:paraId="76884F16" w14:textId="77777777" w:rsidR="006679E9" w:rsidRPr="00EA7244" w:rsidRDefault="006679E9" w:rsidP="00BC0069"/>
    <w:p w14:paraId="664EF53A" w14:textId="77777777" w:rsidR="00EA04DA" w:rsidRPr="00EA7244" w:rsidRDefault="00D252B0" w:rsidP="00BC0069">
      <w:pPr>
        <w:pStyle w:val="Cmsor3"/>
        <w:numPr>
          <w:ilvl w:val="2"/>
          <w:numId w:val="2"/>
        </w:numPr>
        <w:tabs>
          <w:tab w:val="left" w:pos="567"/>
          <w:tab w:val="left" w:pos="680"/>
          <w:tab w:val="num" w:pos="840"/>
          <w:tab w:val="num" w:pos="1440"/>
        </w:tabs>
        <w:spacing w:before="0" w:after="0"/>
        <w:ind w:left="505" w:hanging="505"/>
        <w:rPr>
          <w:rFonts w:ascii="Times New Roman" w:hAnsi="Times New Roman" w:cs="Times New Roman"/>
          <w:sz w:val="24"/>
          <w:szCs w:val="24"/>
        </w:rPr>
      </w:pPr>
      <w:bookmarkStart w:id="142" w:name="_Toc73098309"/>
      <w:r w:rsidRPr="00EA7244">
        <w:rPr>
          <w:rFonts w:ascii="Times New Roman" w:hAnsi="Times New Roman" w:cs="Times New Roman"/>
          <w:sz w:val="24"/>
          <w:szCs w:val="24"/>
        </w:rPr>
        <w:t>A 4-es tó</w:t>
      </w:r>
      <w:bookmarkEnd w:id="142"/>
    </w:p>
    <w:p w14:paraId="7E22A42F" w14:textId="77777777" w:rsidR="00D252B0" w:rsidRPr="00EA7244" w:rsidRDefault="00D252B0" w:rsidP="00BC0069">
      <w:pPr>
        <w:rPr>
          <w:highlight w:val="yellow"/>
        </w:rPr>
      </w:pPr>
      <w:r w:rsidRPr="00EA7244">
        <w:t>Valamennyi közül a tervezett 4-es számú tó helyezkedik a Sió-csatornától leginkább D-re és a 4 tervezett tó közül K-r</w:t>
      </w:r>
      <w:r w:rsidR="00457753" w:rsidRPr="00EA7244">
        <w:t>e.</w:t>
      </w:r>
      <w:r w:rsidRPr="00EA7244">
        <w:t xml:space="preserve"> Vízpótló csatornája nem közvetlenül a Gyánti-árok, hanem a Gyánti-árokból kicsatlakozó Gyánti</w:t>
      </w:r>
      <w:r w:rsidR="00854E8B" w:rsidRPr="00EA7244">
        <w:t>-</w:t>
      </w:r>
      <w:r w:rsidRPr="00EA7244">
        <w:t>mellékág. A tó területén szántó művelésű területek, környezetében pedig É-on és K-en rét- és árok-, míg D-en és Ny-on szintén szántó művelésű területek találhatók.</w:t>
      </w:r>
    </w:p>
    <w:p w14:paraId="1201916B" w14:textId="77777777" w:rsidR="00D252B0" w:rsidRPr="00EA7244" w:rsidRDefault="00D252B0" w:rsidP="00BC0069">
      <w:pPr>
        <w:rPr>
          <w:highlight w:val="yellow"/>
        </w:rPr>
      </w:pPr>
    </w:p>
    <w:p w14:paraId="6134708A" w14:textId="77777777" w:rsidR="00D252B0" w:rsidRPr="00EA7244" w:rsidRDefault="00D252B0" w:rsidP="00BC0069">
      <w:pPr>
        <w:jc w:val="cente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49</w:t>
      </w:r>
      <w:r w:rsidRPr="00EA7244">
        <w:rPr>
          <w:i/>
        </w:rPr>
        <w:fldChar w:fldCharType="end"/>
      </w:r>
      <w:r w:rsidRPr="00EA7244">
        <w:rPr>
          <w:i/>
        </w:rPr>
        <w:t xml:space="preserve">. táblázat: A </w:t>
      </w:r>
      <w:r w:rsidR="00BC24BF" w:rsidRPr="00EA7244">
        <w:rPr>
          <w:i/>
        </w:rPr>
        <w:t>4</w:t>
      </w:r>
      <w:r w:rsidRPr="00EA7244">
        <w:rPr>
          <w:i/>
        </w:rPr>
        <w:t>-</w:t>
      </w:r>
      <w:r w:rsidR="00BC24BF" w:rsidRPr="00EA7244">
        <w:rPr>
          <w:i/>
        </w:rPr>
        <w:t>e</w:t>
      </w:r>
      <w:r w:rsidRPr="00EA7244">
        <w:rPr>
          <w:i/>
        </w:rPr>
        <w:t>s tó tervezett beavatkozásainak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3249"/>
        <w:gridCol w:w="5516"/>
      </w:tblGrid>
      <w:tr w:rsidR="00D252B0" w:rsidRPr="00EA7244" w14:paraId="6B79E5CD" w14:textId="77777777" w:rsidTr="00854E8B">
        <w:trPr>
          <w:jc w:val="center"/>
        </w:trPr>
        <w:tc>
          <w:tcPr>
            <w:tcW w:w="0" w:type="auto"/>
            <w:tcBorders>
              <w:top w:val="single" w:sz="12" w:space="0" w:color="339966"/>
              <w:bottom w:val="single" w:sz="12" w:space="0" w:color="339966"/>
            </w:tcBorders>
            <w:shd w:val="clear" w:color="auto" w:fill="CCFFCC"/>
          </w:tcPr>
          <w:p w14:paraId="33CE4097" w14:textId="77777777" w:rsidR="00D252B0" w:rsidRPr="00EA7244" w:rsidRDefault="00D252B0"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0A90AE43" w14:textId="77777777" w:rsidR="00D252B0" w:rsidRPr="00EA7244" w:rsidRDefault="00D252B0" w:rsidP="00BC0069">
            <w:pPr>
              <w:jc w:val="center"/>
              <w:rPr>
                <w:b/>
                <w:sz w:val="20"/>
                <w:szCs w:val="20"/>
              </w:rPr>
            </w:pPr>
            <w:r w:rsidRPr="00EA7244">
              <w:rPr>
                <w:b/>
                <w:sz w:val="20"/>
                <w:szCs w:val="20"/>
              </w:rPr>
              <w:t>Megnevezés/mennyiség</w:t>
            </w:r>
          </w:p>
        </w:tc>
      </w:tr>
      <w:tr w:rsidR="00D252B0" w:rsidRPr="00EA7244" w14:paraId="0E9190A4" w14:textId="77777777" w:rsidTr="00854E8B">
        <w:trPr>
          <w:jc w:val="center"/>
        </w:trPr>
        <w:tc>
          <w:tcPr>
            <w:tcW w:w="0" w:type="auto"/>
            <w:tcBorders>
              <w:top w:val="single" w:sz="12" w:space="0" w:color="339966"/>
            </w:tcBorders>
          </w:tcPr>
          <w:p w14:paraId="3E71E2C8" w14:textId="77777777" w:rsidR="00D252B0" w:rsidRPr="00EA7244" w:rsidRDefault="00D252B0" w:rsidP="00BC0069">
            <w:pPr>
              <w:rPr>
                <w:sz w:val="20"/>
                <w:szCs w:val="20"/>
              </w:rPr>
            </w:pPr>
            <w:r w:rsidRPr="00EA7244">
              <w:rPr>
                <w:sz w:val="20"/>
                <w:szCs w:val="20"/>
              </w:rPr>
              <w:t>Megnevezés</w:t>
            </w:r>
          </w:p>
        </w:tc>
        <w:tc>
          <w:tcPr>
            <w:tcW w:w="0" w:type="auto"/>
            <w:tcBorders>
              <w:top w:val="single" w:sz="12" w:space="0" w:color="339966"/>
            </w:tcBorders>
          </w:tcPr>
          <w:p w14:paraId="3215EF7E" w14:textId="77777777" w:rsidR="00D252B0" w:rsidRPr="00EA7244" w:rsidRDefault="00D252B0" w:rsidP="00BC0069">
            <w:pPr>
              <w:rPr>
                <w:sz w:val="20"/>
                <w:szCs w:val="20"/>
              </w:rPr>
            </w:pPr>
            <w:r w:rsidRPr="00EA7244">
              <w:rPr>
                <w:sz w:val="20"/>
                <w:szCs w:val="20"/>
              </w:rPr>
              <w:t>4-es tó</w:t>
            </w:r>
          </w:p>
        </w:tc>
      </w:tr>
      <w:tr w:rsidR="00D252B0" w:rsidRPr="00EA7244" w14:paraId="16E32225" w14:textId="77777777" w:rsidTr="00854E8B">
        <w:trPr>
          <w:jc w:val="center"/>
        </w:trPr>
        <w:tc>
          <w:tcPr>
            <w:tcW w:w="0" w:type="auto"/>
          </w:tcPr>
          <w:p w14:paraId="01668B38" w14:textId="77777777" w:rsidR="00D252B0" w:rsidRPr="00EA7244" w:rsidRDefault="00D252B0" w:rsidP="00BC0069">
            <w:pPr>
              <w:rPr>
                <w:sz w:val="20"/>
                <w:szCs w:val="20"/>
              </w:rPr>
            </w:pPr>
            <w:r w:rsidRPr="00EA7244">
              <w:rPr>
                <w:sz w:val="20"/>
                <w:szCs w:val="20"/>
              </w:rPr>
              <w:t>Érintett helyrajzi számok:</w:t>
            </w:r>
          </w:p>
        </w:tc>
        <w:tc>
          <w:tcPr>
            <w:tcW w:w="0" w:type="auto"/>
          </w:tcPr>
          <w:p w14:paraId="55F79A31" w14:textId="77777777" w:rsidR="00D252B0" w:rsidRPr="00EA7244" w:rsidRDefault="00BC24BF" w:rsidP="00BC0069">
            <w:pPr>
              <w:rPr>
                <w:sz w:val="20"/>
                <w:szCs w:val="20"/>
              </w:rPr>
            </w:pPr>
            <w:r w:rsidRPr="00EA7244">
              <w:rPr>
                <w:sz w:val="20"/>
              </w:rPr>
              <w:t>Pincehely 0174/12; 0174/24; 0174/25; 0174/26; 0174/27; 0174/28</w:t>
            </w:r>
          </w:p>
        </w:tc>
      </w:tr>
      <w:tr w:rsidR="00D252B0" w:rsidRPr="00EA7244" w14:paraId="72C01304" w14:textId="77777777" w:rsidTr="00854E8B">
        <w:trPr>
          <w:jc w:val="center"/>
        </w:trPr>
        <w:tc>
          <w:tcPr>
            <w:tcW w:w="0" w:type="auto"/>
          </w:tcPr>
          <w:p w14:paraId="22A1AA4D" w14:textId="77777777" w:rsidR="00D252B0" w:rsidRPr="00EA7244" w:rsidRDefault="00D252B0" w:rsidP="00BC0069">
            <w:pPr>
              <w:rPr>
                <w:sz w:val="20"/>
                <w:szCs w:val="20"/>
              </w:rPr>
            </w:pPr>
            <w:r w:rsidRPr="00EA7244">
              <w:rPr>
                <w:sz w:val="20"/>
                <w:szCs w:val="20"/>
              </w:rPr>
              <w:t>Tervezett fenékszint (</w:t>
            </w:r>
            <w:r w:rsidR="00E20FEE" w:rsidRPr="00EA7244">
              <w:rPr>
                <w:sz w:val="20"/>
                <w:szCs w:val="20"/>
              </w:rPr>
              <w:t>mBf</w:t>
            </w:r>
            <w:r w:rsidRPr="00EA7244">
              <w:rPr>
                <w:sz w:val="20"/>
                <w:szCs w:val="20"/>
              </w:rPr>
              <w:t>):</w:t>
            </w:r>
          </w:p>
        </w:tc>
        <w:tc>
          <w:tcPr>
            <w:tcW w:w="0" w:type="auto"/>
          </w:tcPr>
          <w:p w14:paraId="2F0F230A" w14:textId="77777777" w:rsidR="00D252B0" w:rsidRPr="00EA7244" w:rsidRDefault="00BC24BF" w:rsidP="00BC0069">
            <w:pPr>
              <w:rPr>
                <w:sz w:val="20"/>
                <w:szCs w:val="20"/>
              </w:rPr>
            </w:pPr>
            <w:r w:rsidRPr="00EA7244">
              <w:rPr>
                <w:sz w:val="20"/>
              </w:rPr>
              <w:t>95,30</w:t>
            </w:r>
          </w:p>
        </w:tc>
      </w:tr>
      <w:tr w:rsidR="00D252B0" w:rsidRPr="00EA7244" w14:paraId="50A9BCDB" w14:textId="77777777" w:rsidTr="00854E8B">
        <w:trPr>
          <w:jc w:val="center"/>
        </w:trPr>
        <w:tc>
          <w:tcPr>
            <w:tcW w:w="0" w:type="auto"/>
          </w:tcPr>
          <w:p w14:paraId="4DA67F3B" w14:textId="77777777" w:rsidR="00D252B0" w:rsidRPr="00EA7244" w:rsidRDefault="00D252B0" w:rsidP="00BC0069">
            <w:pPr>
              <w:rPr>
                <w:sz w:val="20"/>
                <w:szCs w:val="20"/>
              </w:rPr>
            </w:pPr>
            <w:r w:rsidRPr="00EA7244">
              <w:rPr>
                <w:sz w:val="20"/>
                <w:szCs w:val="20"/>
              </w:rPr>
              <w:t>Tervezett rézsűhajlás:</w:t>
            </w:r>
          </w:p>
        </w:tc>
        <w:tc>
          <w:tcPr>
            <w:tcW w:w="0" w:type="auto"/>
          </w:tcPr>
          <w:p w14:paraId="076BE12A" w14:textId="77777777" w:rsidR="00D252B0" w:rsidRPr="00EA7244" w:rsidRDefault="00BC24BF" w:rsidP="00BC0069">
            <w:pPr>
              <w:rPr>
                <w:sz w:val="20"/>
                <w:szCs w:val="20"/>
              </w:rPr>
            </w:pPr>
            <w:r w:rsidRPr="00EA7244">
              <w:rPr>
                <w:sz w:val="20"/>
              </w:rPr>
              <w:t>1:3</w:t>
            </w:r>
          </w:p>
        </w:tc>
      </w:tr>
      <w:tr w:rsidR="00D252B0" w:rsidRPr="00EA7244" w14:paraId="41957950" w14:textId="77777777" w:rsidTr="00854E8B">
        <w:trPr>
          <w:jc w:val="center"/>
        </w:trPr>
        <w:tc>
          <w:tcPr>
            <w:tcW w:w="0" w:type="auto"/>
          </w:tcPr>
          <w:p w14:paraId="1ABF0B08" w14:textId="77777777" w:rsidR="00D252B0" w:rsidRPr="00EA7244" w:rsidRDefault="00D252B0" w:rsidP="00BC0069">
            <w:pPr>
              <w:rPr>
                <w:sz w:val="20"/>
              </w:rPr>
            </w:pPr>
            <w:r w:rsidRPr="00EA7244">
              <w:rPr>
                <w:sz w:val="20"/>
              </w:rPr>
              <w:t>Vízfelszín terület (96,</w:t>
            </w:r>
            <w:r w:rsidR="00BC24BF" w:rsidRPr="00EA7244">
              <w:rPr>
                <w:sz w:val="20"/>
              </w:rPr>
              <w:t>2</w:t>
            </w:r>
            <w:r w:rsidRPr="00EA7244">
              <w:rPr>
                <w:sz w:val="20"/>
              </w:rPr>
              <w:t>0) (m</w:t>
            </w:r>
            <w:r w:rsidRPr="00EA7244">
              <w:rPr>
                <w:sz w:val="20"/>
                <w:vertAlign w:val="superscript"/>
              </w:rPr>
              <w:t>2</w:t>
            </w:r>
            <w:r w:rsidRPr="00EA7244">
              <w:rPr>
                <w:sz w:val="20"/>
              </w:rPr>
              <w:t>):</w:t>
            </w:r>
          </w:p>
        </w:tc>
        <w:tc>
          <w:tcPr>
            <w:tcW w:w="0" w:type="auto"/>
          </w:tcPr>
          <w:p w14:paraId="2E16F3D8" w14:textId="77777777" w:rsidR="00D252B0" w:rsidRPr="00EA7244" w:rsidRDefault="00BC24BF" w:rsidP="00BC0069">
            <w:pPr>
              <w:rPr>
                <w:sz w:val="20"/>
              </w:rPr>
            </w:pPr>
            <w:r w:rsidRPr="00EA7244">
              <w:rPr>
                <w:sz w:val="20"/>
              </w:rPr>
              <w:t>25 166</w:t>
            </w:r>
          </w:p>
        </w:tc>
      </w:tr>
      <w:tr w:rsidR="00D252B0" w:rsidRPr="00EA7244" w14:paraId="03D25FED" w14:textId="77777777" w:rsidTr="00854E8B">
        <w:trPr>
          <w:jc w:val="center"/>
        </w:trPr>
        <w:tc>
          <w:tcPr>
            <w:tcW w:w="0" w:type="auto"/>
          </w:tcPr>
          <w:p w14:paraId="1E5BD5B8" w14:textId="77777777" w:rsidR="00D252B0" w:rsidRPr="00EA7244" w:rsidRDefault="00D252B0" w:rsidP="00BC0069">
            <w:pPr>
              <w:rPr>
                <w:sz w:val="20"/>
                <w:szCs w:val="20"/>
              </w:rPr>
            </w:pPr>
            <w:r w:rsidRPr="00EA7244">
              <w:rPr>
                <w:sz w:val="20"/>
                <w:szCs w:val="20"/>
              </w:rPr>
              <w:t>Térfogat humusszal (m</w:t>
            </w:r>
            <w:r w:rsidRPr="00EA7244">
              <w:rPr>
                <w:sz w:val="20"/>
                <w:szCs w:val="20"/>
                <w:vertAlign w:val="superscript"/>
              </w:rPr>
              <w:t>3</w:t>
            </w:r>
            <w:r w:rsidRPr="00EA7244">
              <w:rPr>
                <w:sz w:val="20"/>
                <w:szCs w:val="20"/>
              </w:rPr>
              <w:t>):</w:t>
            </w:r>
          </w:p>
        </w:tc>
        <w:tc>
          <w:tcPr>
            <w:tcW w:w="0" w:type="auto"/>
          </w:tcPr>
          <w:p w14:paraId="4422BDA6" w14:textId="77777777" w:rsidR="00D252B0" w:rsidRPr="00EA7244" w:rsidRDefault="00BC24BF" w:rsidP="00BC0069">
            <w:pPr>
              <w:rPr>
                <w:sz w:val="20"/>
                <w:szCs w:val="20"/>
              </w:rPr>
            </w:pPr>
            <w:r w:rsidRPr="00EA7244">
              <w:rPr>
                <w:sz w:val="20"/>
              </w:rPr>
              <w:t>21390</w:t>
            </w:r>
          </w:p>
        </w:tc>
      </w:tr>
      <w:tr w:rsidR="00D252B0" w:rsidRPr="00EA7244" w14:paraId="2C6B9A9B" w14:textId="77777777" w:rsidTr="00854E8B">
        <w:trPr>
          <w:jc w:val="center"/>
        </w:trPr>
        <w:tc>
          <w:tcPr>
            <w:tcW w:w="0" w:type="auto"/>
          </w:tcPr>
          <w:p w14:paraId="38B6B9AD" w14:textId="77777777" w:rsidR="00D252B0" w:rsidRPr="00EA7244" w:rsidRDefault="00D252B0" w:rsidP="00BC0069">
            <w:pPr>
              <w:rPr>
                <w:sz w:val="20"/>
                <w:szCs w:val="20"/>
              </w:rPr>
            </w:pPr>
            <w:r w:rsidRPr="00EA7244">
              <w:rPr>
                <w:sz w:val="20"/>
                <w:szCs w:val="20"/>
              </w:rPr>
              <w:t>Humusz térfogat (m</w:t>
            </w:r>
            <w:r w:rsidRPr="00EA7244">
              <w:rPr>
                <w:sz w:val="20"/>
                <w:szCs w:val="20"/>
                <w:vertAlign w:val="superscript"/>
              </w:rPr>
              <w:t>3</w:t>
            </w:r>
            <w:r w:rsidRPr="00EA7244">
              <w:rPr>
                <w:sz w:val="20"/>
                <w:szCs w:val="20"/>
              </w:rPr>
              <w:t>):</w:t>
            </w:r>
          </w:p>
        </w:tc>
        <w:tc>
          <w:tcPr>
            <w:tcW w:w="0" w:type="auto"/>
          </w:tcPr>
          <w:p w14:paraId="54FDECA0" w14:textId="77777777" w:rsidR="00D252B0" w:rsidRPr="00EA7244" w:rsidRDefault="00BC24BF" w:rsidP="00BC0069">
            <w:pPr>
              <w:rPr>
                <w:sz w:val="20"/>
                <w:szCs w:val="20"/>
              </w:rPr>
            </w:pPr>
            <w:r w:rsidRPr="00EA7244">
              <w:rPr>
                <w:sz w:val="20"/>
              </w:rPr>
              <w:t>7550</w:t>
            </w:r>
          </w:p>
        </w:tc>
      </w:tr>
      <w:tr w:rsidR="00D252B0" w:rsidRPr="00EA7244" w14:paraId="4DA98037" w14:textId="77777777" w:rsidTr="00854E8B">
        <w:trPr>
          <w:jc w:val="center"/>
        </w:trPr>
        <w:tc>
          <w:tcPr>
            <w:tcW w:w="0" w:type="auto"/>
          </w:tcPr>
          <w:p w14:paraId="3716F60A" w14:textId="77777777" w:rsidR="00D252B0" w:rsidRPr="00EA7244" w:rsidRDefault="00D252B0" w:rsidP="00BC0069">
            <w:pPr>
              <w:rPr>
                <w:sz w:val="20"/>
                <w:szCs w:val="20"/>
              </w:rPr>
            </w:pPr>
            <w:r w:rsidRPr="00EA7244">
              <w:rPr>
                <w:sz w:val="20"/>
                <w:szCs w:val="20"/>
              </w:rPr>
              <w:t>Földkitermelés térfogat (m</w:t>
            </w:r>
            <w:r w:rsidRPr="00EA7244">
              <w:rPr>
                <w:sz w:val="20"/>
                <w:szCs w:val="20"/>
                <w:vertAlign w:val="superscript"/>
              </w:rPr>
              <w:t>3</w:t>
            </w:r>
            <w:r w:rsidRPr="00EA7244">
              <w:rPr>
                <w:sz w:val="20"/>
                <w:szCs w:val="20"/>
              </w:rPr>
              <w:t>):</w:t>
            </w:r>
          </w:p>
        </w:tc>
        <w:tc>
          <w:tcPr>
            <w:tcW w:w="0" w:type="auto"/>
          </w:tcPr>
          <w:p w14:paraId="06E9AD49" w14:textId="77777777" w:rsidR="00D252B0" w:rsidRPr="00EA7244" w:rsidRDefault="00BC24BF" w:rsidP="00BC0069">
            <w:pPr>
              <w:rPr>
                <w:sz w:val="20"/>
                <w:szCs w:val="20"/>
              </w:rPr>
            </w:pPr>
            <w:r w:rsidRPr="00EA7244">
              <w:rPr>
                <w:sz w:val="20"/>
              </w:rPr>
              <w:t>13840</w:t>
            </w:r>
          </w:p>
        </w:tc>
      </w:tr>
      <w:tr w:rsidR="00D252B0" w:rsidRPr="00EA7244" w14:paraId="4C225D4D" w14:textId="77777777" w:rsidTr="00854E8B">
        <w:trPr>
          <w:jc w:val="center"/>
        </w:trPr>
        <w:tc>
          <w:tcPr>
            <w:tcW w:w="0" w:type="auto"/>
          </w:tcPr>
          <w:p w14:paraId="7AA8AEBF" w14:textId="77777777" w:rsidR="00D252B0" w:rsidRPr="00EA7244" w:rsidRDefault="00D252B0" w:rsidP="00BC0069">
            <w:pPr>
              <w:rPr>
                <w:sz w:val="20"/>
                <w:szCs w:val="20"/>
              </w:rPr>
            </w:pPr>
            <w:r w:rsidRPr="00EA7244">
              <w:rPr>
                <w:sz w:val="20"/>
                <w:szCs w:val="20"/>
              </w:rPr>
              <w:t>Jellemző fúrás szelvény:</w:t>
            </w:r>
          </w:p>
        </w:tc>
        <w:tc>
          <w:tcPr>
            <w:tcW w:w="0" w:type="auto"/>
          </w:tcPr>
          <w:p w14:paraId="3444BD63" w14:textId="77777777" w:rsidR="00D252B0" w:rsidRPr="00EA7244" w:rsidRDefault="00BC24BF" w:rsidP="00BC0069">
            <w:pPr>
              <w:rPr>
                <w:sz w:val="20"/>
                <w:szCs w:val="20"/>
              </w:rPr>
            </w:pPr>
            <w:r w:rsidRPr="00EA7244">
              <w:rPr>
                <w:sz w:val="20"/>
              </w:rPr>
              <w:t>2. F.</w:t>
            </w:r>
          </w:p>
        </w:tc>
      </w:tr>
      <w:tr w:rsidR="00D252B0" w:rsidRPr="00EA7244" w14:paraId="47E6B3CA" w14:textId="77777777" w:rsidTr="00854E8B">
        <w:trPr>
          <w:jc w:val="center"/>
        </w:trPr>
        <w:tc>
          <w:tcPr>
            <w:tcW w:w="0" w:type="auto"/>
          </w:tcPr>
          <w:p w14:paraId="5D6220BF" w14:textId="77777777" w:rsidR="00D252B0" w:rsidRPr="00EA7244" w:rsidRDefault="00D252B0" w:rsidP="00BC0069">
            <w:pPr>
              <w:rPr>
                <w:sz w:val="20"/>
                <w:szCs w:val="20"/>
              </w:rPr>
            </w:pPr>
            <w:r w:rsidRPr="00EA7244">
              <w:rPr>
                <w:sz w:val="20"/>
                <w:szCs w:val="20"/>
              </w:rPr>
              <w:t>Vízpótló csatorna:</w:t>
            </w:r>
          </w:p>
        </w:tc>
        <w:tc>
          <w:tcPr>
            <w:tcW w:w="0" w:type="auto"/>
          </w:tcPr>
          <w:p w14:paraId="188F2E0F" w14:textId="77777777" w:rsidR="00D252B0" w:rsidRPr="00EA7244" w:rsidRDefault="00BC24BF" w:rsidP="00BC0069">
            <w:pPr>
              <w:rPr>
                <w:sz w:val="20"/>
                <w:szCs w:val="20"/>
              </w:rPr>
            </w:pPr>
            <w:r w:rsidRPr="00EA7244">
              <w:rPr>
                <w:sz w:val="20"/>
              </w:rPr>
              <w:t>Gyánti</w:t>
            </w:r>
            <w:r w:rsidR="00854E8B" w:rsidRPr="00EA7244">
              <w:rPr>
                <w:sz w:val="20"/>
              </w:rPr>
              <w:t>-</w:t>
            </w:r>
            <w:r w:rsidRPr="00EA7244">
              <w:rPr>
                <w:sz w:val="20"/>
              </w:rPr>
              <w:t>mellékág</w:t>
            </w:r>
          </w:p>
        </w:tc>
      </w:tr>
      <w:tr w:rsidR="00D252B0" w:rsidRPr="00EA7244" w14:paraId="27381DC8" w14:textId="77777777" w:rsidTr="00854E8B">
        <w:trPr>
          <w:jc w:val="center"/>
        </w:trPr>
        <w:tc>
          <w:tcPr>
            <w:tcW w:w="0" w:type="auto"/>
          </w:tcPr>
          <w:p w14:paraId="788C2B04" w14:textId="77777777" w:rsidR="00D252B0" w:rsidRPr="00EA7244" w:rsidRDefault="00D252B0" w:rsidP="00BC0069">
            <w:pPr>
              <w:rPr>
                <w:sz w:val="20"/>
                <w:szCs w:val="20"/>
              </w:rPr>
            </w:pPr>
            <w:r w:rsidRPr="00EA7244">
              <w:rPr>
                <w:sz w:val="20"/>
                <w:szCs w:val="20"/>
              </w:rPr>
              <w:t>Összekötő-csatorna torkolata:</w:t>
            </w:r>
          </w:p>
        </w:tc>
        <w:tc>
          <w:tcPr>
            <w:tcW w:w="0" w:type="auto"/>
          </w:tcPr>
          <w:p w14:paraId="345B221A" w14:textId="77777777" w:rsidR="00D252B0" w:rsidRPr="00EA7244" w:rsidRDefault="00854E8B" w:rsidP="00BC0069">
            <w:pPr>
              <w:rPr>
                <w:sz w:val="20"/>
                <w:szCs w:val="20"/>
              </w:rPr>
            </w:pPr>
            <w:r w:rsidRPr="00EA7244">
              <w:rPr>
                <w:sz w:val="20"/>
              </w:rPr>
              <w:t>Gyánti-</w:t>
            </w:r>
            <w:r w:rsidR="00BC24BF" w:rsidRPr="00EA7244">
              <w:rPr>
                <w:sz w:val="20"/>
              </w:rPr>
              <w:t>mellékág 0+402</w:t>
            </w:r>
          </w:p>
        </w:tc>
      </w:tr>
      <w:tr w:rsidR="00D252B0" w:rsidRPr="00EA7244" w14:paraId="77148E30" w14:textId="77777777" w:rsidTr="00854E8B">
        <w:trPr>
          <w:jc w:val="center"/>
        </w:trPr>
        <w:tc>
          <w:tcPr>
            <w:tcW w:w="0" w:type="auto"/>
          </w:tcPr>
          <w:p w14:paraId="2EDB4F6F" w14:textId="77777777" w:rsidR="00D252B0" w:rsidRPr="00EA7244" w:rsidRDefault="00D252B0" w:rsidP="00BC0069">
            <w:pPr>
              <w:rPr>
                <w:sz w:val="20"/>
                <w:szCs w:val="20"/>
              </w:rPr>
            </w:pPr>
            <w:r w:rsidRPr="00EA7244">
              <w:rPr>
                <w:sz w:val="20"/>
                <w:szCs w:val="20"/>
              </w:rPr>
              <w:t>Összekötő-csatorna fenékszint (</w:t>
            </w:r>
            <w:r w:rsidR="00E20FEE" w:rsidRPr="00EA7244">
              <w:rPr>
                <w:sz w:val="20"/>
                <w:szCs w:val="20"/>
              </w:rPr>
              <w:t>mBf</w:t>
            </w:r>
            <w:r w:rsidRPr="00EA7244">
              <w:rPr>
                <w:sz w:val="20"/>
                <w:szCs w:val="20"/>
              </w:rPr>
              <w:t>):</w:t>
            </w:r>
          </w:p>
        </w:tc>
        <w:tc>
          <w:tcPr>
            <w:tcW w:w="0" w:type="auto"/>
          </w:tcPr>
          <w:p w14:paraId="2E831DA2" w14:textId="77777777" w:rsidR="00D252B0" w:rsidRPr="00EA7244" w:rsidRDefault="00BC24BF" w:rsidP="00BC0069">
            <w:pPr>
              <w:rPr>
                <w:sz w:val="20"/>
                <w:szCs w:val="20"/>
              </w:rPr>
            </w:pPr>
            <w:r w:rsidRPr="00EA7244">
              <w:rPr>
                <w:sz w:val="20"/>
              </w:rPr>
              <w:t>95,50</w:t>
            </w:r>
          </w:p>
        </w:tc>
      </w:tr>
      <w:tr w:rsidR="00D252B0" w:rsidRPr="00EA7244" w14:paraId="3CA5B983" w14:textId="77777777" w:rsidTr="00854E8B">
        <w:trPr>
          <w:jc w:val="center"/>
        </w:trPr>
        <w:tc>
          <w:tcPr>
            <w:tcW w:w="0" w:type="auto"/>
          </w:tcPr>
          <w:p w14:paraId="6A9FCC6F" w14:textId="77777777" w:rsidR="00D252B0" w:rsidRPr="00EA7244" w:rsidRDefault="00D252B0" w:rsidP="00BC0069">
            <w:pPr>
              <w:rPr>
                <w:sz w:val="20"/>
                <w:szCs w:val="20"/>
              </w:rPr>
            </w:pPr>
            <w:r w:rsidRPr="00EA7244">
              <w:rPr>
                <w:sz w:val="20"/>
                <w:szCs w:val="20"/>
              </w:rPr>
              <w:t>Műtárgy típusa:</w:t>
            </w:r>
          </w:p>
        </w:tc>
        <w:tc>
          <w:tcPr>
            <w:tcW w:w="0" w:type="auto"/>
          </w:tcPr>
          <w:p w14:paraId="0F72A80D" w14:textId="77777777" w:rsidR="00D252B0" w:rsidRPr="00EA7244" w:rsidRDefault="00BC24BF" w:rsidP="00BC0069">
            <w:pPr>
              <w:rPr>
                <w:sz w:val="20"/>
                <w:szCs w:val="20"/>
              </w:rPr>
            </w:pPr>
            <w:r w:rsidRPr="00EA7244">
              <w:rPr>
                <w:sz w:val="20"/>
              </w:rPr>
              <w:t>Tiltó táblás duzzasztó</w:t>
            </w:r>
          </w:p>
        </w:tc>
      </w:tr>
      <w:tr w:rsidR="00D252B0" w:rsidRPr="00EA7244" w14:paraId="5F8DC936" w14:textId="77777777" w:rsidTr="00854E8B">
        <w:trPr>
          <w:jc w:val="center"/>
        </w:trPr>
        <w:tc>
          <w:tcPr>
            <w:tcW w:w="0" w:type="auto"/>
          </w:tcPr>
          <w:p w14:paraId="3CCAB8AC" w14:textId="77777777" w:rsidR="00D252B0" w:rsidRPr="00EA7244" w:rsidRDefault="00D252B0" w:rsidP="00BC0069">
            <w:pPr>
              <w:rPr>
                <w:sz w:val="20"/>
                <w:szCs w:val="20"/>
              </w:rPr>
            </w:pPr>
            <w:r w:rsidRPr="00EA7244">
              <w:rPr>
                <w:sz w:val="20"/>
                <w:szCs w:val="20"/>
              </w:rPr>
              <w:t>Műtárgy funkciója:</w:t>
            </w:r>
          </w:p>
        </w:tc>
        <w:tc>
          <w:tcPr>
            <w:tcW w:w="0" w:type="auto"/>
          </w:tcPr>
          <w:p w14:paraId="481B6F68" w14:textId="77777777" w:rsidR="00D252B0" w:rsidRPr="00EA7244" w:rsidRDefault="00BC24BF" w:rsidP="00BC0069">
            <w:pPr>
              <w:rPr>
                <w:sz w:val="20"/>
                <w:szCs w:val="20"/>
              </w:rPr>
            </w:pPr>
            <w:r w:rsidRPr="00EA7244">
              <w:rPr>
                <w:sz w:val="20"/>
              </w:rPr>
              <w:t>Víz pótló- és víz visszatartó műtárgy</w:t>
            </w:r>
          </w:p>
        </w:tc>
      </w:tr>
      <w:tr w:rsidR="00D252B0" w:rsidRPr="00EA7244" w14:paraId="7346D28C" w14:textId="77777777" w:rsidTr="00854E8B">
        <w:trPr>
          <w:jc w:val="center"/>
        </w:trPr>
        <w:tc>
          <w:tcPr>
            <w:tcW w:w="0" w:type="auto"/>
          </w:tcPr>
          <w:p w14:paraId="5D6D140D" w14:textId="77777777" w:rsidR="00D252B0" w:rsidRPr="00EA7244" w:rsidRDefault="00D252B0" w:rsidP="00BC0069">
            <w:pPr>
              <w:rPr>
                <w:sz w:val="20"/>
                <w:szCs w:val="20"/>
              </w:rPr>
            </w:pPr>
            <w:r w:rsidRPr="00EA7244">
              <w:rPr>
                <w:sz w:val="20"/>
                <w:szCs w:val="20"/>
              </w:rPr>
              <w:t>Műtárgy EOV (X):</w:t>
            </w:r>
          </w:p>
        </w:tc>
        <w:tc>
          <w:tcPr>
            <w:tcW w:w="0" w:type="auto"/>
          </w:tcPr>
          <w:p w14:paraId="3CA72518" w14:textId="77777777" w:rsidR="00D252B0" w:rsidRPr="00EA7244" w:rsidRDefault="00BC24BF" w:rsidP="00BC0069">
            <w:pPr>
              <w:rPr>
                <w:sz w:val="20"/>
                <w:szCs w:val="20"/>
              </w:rPr>
            </w:pPr>
            <w:r w:rsidRPr="00EA7244">
              <w:rPr>
                <w:sz w:val="20"/>
              </w:rPr>
              <w:t>154707,98</w:t>
            </w:r>
          </w:p>
        </w:tc>
      </w:tr>
      <w:tr w:rsidR="00D252B0" w:rsidRPr="00EA7244" w14:paraId="4E8C274F" w14:textId="77777777" w:rsidTr="00854E8B">
        <w:trPr>
          <w:jc w:val="center"/>
        </w:trPr>
        <w:tc>
          <w:tcPr>
            <w:tcW w:w="0" w:type="auto"/>
          </w:tcPr>
          <w:p w14:paraId="7F0833F9" w14:textId="77777777" w:rsidR="00D252B0" w:rsidRPr="00EA7244" w:rsidRDefault="00D252B0" w:rsidP="00BC0069">
            <w:pPr>
              <w:rPr>
                <w:sz w:val="20"/>
                <w:szCs w:val="20"/>
              </w:rPr>
            </w:pPr>
            <w:r w:rsidRPr="00EA7244">
              <w:rPr>
                <w:sz w:val="20"/>
                <w:szCs w:val="20"/>
              </w:rPr>
              <w:t>Műtárgy EOV (Y):</w:t>
            </w:r>
          </w:p>
        </w:tc>
        <w:tc>
          <w:tcPr>
            <w:tcW w:w="0" w:type="auto"/>
          </w:tcPr>
          <w:p w14:paraId="78BEE60B" w14:textId="77777777" w:rsidR="00D252B0" w:rsidRPr="00EA7244" w:rsidRDefault="00BC24BF" w:rsidP="00BC0069">
            <w:pPr>
              <w:rPr>
                <w:sz w:val="20"/>
                <w:szCs w:val="20"/>
              </w:rPr>
            </w:pPr>
            <w:r w:rsidRPr="00EA7244">
              <w:rPr>
                <w:sz w:val="20"/>
              </w:rPr>
              <w:t>605089,63</w:t>
            </w:r>
          </w:p>
        </w:tc>
      </w:tr>
      <w:tr w:rsidR="00D252B0" w:rsidRPr="00EA7244" w14:paraId="08BB9FC4" w14:textId="77777777" w:rsidTr="00854E8B">
        <w:trPr>
          <w:jc w:val="center"/>
        </w:trPr>
        <w:tc>
          <w:tcPr>
            <w:tcW w:w="0" w:type="auto"/>
          </w:tcPr>
          <w:p w14:paraId="71CCF084" w14:textId="77777777" w:rsidR="00D252B0" w:rsidRPr="00EA7244" w:rsidRDefault="00D252B0" w:rsidP="00BC0069">
            <w:pPr>
              <w:rPr>
                <w:sz w:val="20"/>
                <w:szCs w:val="20"/>
              </w:rPr>
            </w:pPr>
            <w:r w:rsidRPr="00EA7244">
              <w:rPr>
                <w:sz w:val="20"/>
                <w:szCs w:val="20"/>
              </w:rPr>
              <w:t>Műtárgy küszöbszint (mBf):</w:t>
            </w:r>
          </w:p>
        </w:tc>
        <w:tc>
          <w:tcPr>
            <w:tcW w:w="0" w:type="auto"/>
          </w:tcPr>
          <w:p w14:paraId="5E33EA98" w14:textId="77777777" w:rsidR="00D252B0" w:rsidRPr="00EA7244" w:rsidRDefault="00BC24BF" w:rsidP="00BC0069">
            <w:pPr>
              <w:rPr>
                <w:sz w:val="20"/>
                <w:szCs w:val="20"/>
              </w:rPr>
            </w:pPr>
            <w:r w:rsidRPr="00EA7244">
              <w:rPr>
                <w:sz w:val="20"/>
              </w:rPr>
              <w:t>95,50</w:t>
            </w:r>
          </w:p>
        </w:tc>
      </w:tr>
    </w:tbl>
    <w:p w14:paraId="2DA491FF" w14:textId="77777777" w:rsidR="00060B76" w:rsidRPr="00EA7244" w:rsidRDefault="00060B76" w:rsidP="00060B76"/>
    <w:p w14:paraId="1D81AF64" w14:textId="518E6DE6" w:rsidR="00060B76" w:rsidRPr="00EA7244" w:rsidRDefault="00060B76" w:rsidP="00060B76">
      <w:pPr>
        <w:pStyle w:val="Cmsor3"/>
        <w:numPr>
          <w:ilvl w:val="2"/>
          <w:numId w:val="2"/>
        </w:numPr>
        <w:tabs>
          <w:tab w:val="left" w:pos="567"/>
          <w:tab w:val="left" w:pos="680"/>
          <w:tab w:val="num" w:pos="840"/>
          <w:tab w:val="num" w:pos="1440"/>
        </w:tabs>
        <w:spacing w:before="0" w:after="0"/>
        <w:ind w:left="505" w:hanging="505"/>
        <w:rPr>
          <w:rFonts w:ascii="Times New Roman" w:hAnsi="Times New Roman" w:cs="Times New Roman"/>
          <w:sz w:val="24"/>
          <w:szCs w:val="24"/>
        </w:rPr>
      </w:pPr>
      <w:bookmarkStart w:id="143" w:name="_Toc73098310"/>
      <w:r w:rsidRPr="00EA7244">
        <w:rPr>
          <w:rFonts w:ascii="Times New Roman" w:hAnsi="Times New Roman" w:cs="Times New Roman"/>
          <w:sz w:val="24"/>
          <w:szCs w:val="24"/>
        </w:rPr>
        <w:t>A 4-es tó</w:t>
      </w:r>
      <w:r w:rsidRPr="00060B76">
        <w:rPr>
          <w:rFonts w:ascii="Times New Roman" w:hAnsi="Times New Roman" w:cs="Times New Roman"/>
          <w:sz w:val="24"/>
          <w:szCs w:val="24"/>
        </w:rPr>
        <w:t xml:space="preserve"> </w:t>
      </w:r>
      <w:r w:rsidRPr="00EA7244">
        <w:rPr>
          <w:rFonts w:ascii="Times New Roman" w:hAnsi="Times New Roman" w:cs="Times New Roman"/>
          <w:sz w:val="24"/>
          <w:szCs w:val="24"/>
        </w:rPr>
        <w:t>összekötő-csatorna és feltöltő- vízvisszatartó tiltó</w:t>
      </w:r>
      <w:bookmarkEnd w:id="143"/>
    </w:p>
    <w:p w14:paraId="37A07376" w14:textId="77777777" w:rsidR="00850092" w:rsidRPr="00EA7244" w:rsidRDefault="00850092" w:rsidP="00BC0069">
      <w:r w:rsidRPr="00EA7244">
        <w:t>A 4-es számú tó vízpótló csatornája a Gyánti</w:t>
      </w:r>
      <w:r w:rsidR="00854E8B" w:rsidRPr="00EA7244">
        <w:t>-</w:t>
      </w:r>
      <w:r w:rsidRPr="00EA7244">
        <w:t>melléká</w:t>
      </w:r>
      <w:r w:rsidR="00854E8B" w:rsidRPr="00EA7244">
        <w:t>g</w:t>
      </w:r>
      <w:r w:rsidRPr="00EA7244">
        <w:t>, amely a tó területétől keletre helyezkedik el. A Gyánti</w:t>
      </w:r>
      <w:r w:rsidR="00854E8B" w:rsidRPr="00EA7244">
        <w:t>-</w:t>
      </w:r>
      <w:r w:rsidRPr="00EA7244">
        <w:t>melléká</w:t>
      </w:r>
      <w:r w:rsidR="00854E8B" w:rsidRPr="00EA7244">
        <w:t>g</w:t>
      </w:r>
      <w:r w:rsidRPr="00EA7244">
        <w:t xml:space="preserve"> 0+402 km szelvényében csatlakozik az összekötő csatorna. A torkolat után közvetlenül egy 4,00 méteres, D= 60 cm áteresz kerül kialakításra, így lehetséges az átjárhatóság. </w:t>
      </w:r>
    </w:p>
    <w:p w14:paraId="217A59F9" w14:textId="77777777" w:rsidR="00850092" w:rsidRPr="00EA7244" w:rsidRDefault="00850092" w:rsidP="00BC0069">
      <w:r w:rsidRPr="00EA7244">
        <w:t>Az áteresz után egy rövid vízépítési terméskővel szórt mederszakasz következik, amely csatlakozik a tiltós műtárgyhoz. A 4-es tó összekötő csatornáját 95,50 mBf küszöbszinttel kötik össze a tiltós műtárggyal, így vízfeltöltés után akár tiltó üzemeltetése nélkül 30-50 cm vízborítás alakulhat ki a 4-es tó medrében. Tiltó beépítésével 96,20 mBf vízszintet lehet biztosítani.</w:t>
      </w:r>
      <w:r w:rsidR="00A471F9">
        <w:t xml:space="preserve"> </w:t>
      </w:r>
      <w:r w:rsidRPr="00EA7244">
        <w:t>A tervezett feltöltő műtárgy egy fix küszöbű tiltó, a tavak feltöltése két féle módon valósulhat meg:</w:t>
      </w:r>
    </w:p>
    <w:p w14:paraId="6DDA72B5" w14:textId="77777777" w:rsidR="00850092" w:rsidRPr="00EA7244" w:rsidRDefault="00850092" w:rsidP="00BC0069">
      <w:pPr>
        <w:pStyle w:val="Listaszerbekezds"/>
        <w:numPr>
          <w:ilvl w:val="0"/>
          <w:numId w:val="40"/>
        </w:numPr>
      </w:pPr>
      <w:r w:rsidRPr="00EA7244">
        <w:t>A vízpótló csatornákon keresztül a kívánt feltöltési szint elérése után a tiltót lezárják.</w:t>
      </w:r>
    </w:p>
    <w:p w14:paraId="706F6E01" w14:textId="77777777" w:rsidR="00850092" w:rsidRPr="00EA7244" w:rsidRDefault="00850092" w:rsidP="00BC0069">
      <w:pPr>
        <w:pStyle w:val="Listaszerbekezds"/>
        <w:numPr>
          <w:ilvl w:val="0"/>
          <w:numId w:val="40"/>
        </w:numPr>
      </w:pPr>
      <w:r w:rsidRPr="00EA7244">
        <w:t xml:space="preserve">Ha a teljes elöntési területet érintő vízmennyiség várható, akkor a tiltókat előre behelyezik és a tavak felülről töltődnek. </w:t>
      </w:r>
    </w:p>
    <w:p w14:paraId="7DDC1E10" w14:textId="77777777" w:rsidR="00850092" w:rsidRPr="00EA7244" w:rsidRDefault="00850092" w:rsidP="00BC0069"/>
    <w:p w14:paraId="301376D6" w14:textId="77777777" w:rsidR="001A071F" w:rsidRDefault="001A071F">
      <w:pPr>
        <w:spacing w:after="160" w:line="259" w:lineRule="auto"/>
        <w:jc w:val="left"/>
        <w:rPr>
          <w:i/>
        </w:rPr>
      </w:pPr>
      <w:r>
        <w:rPr>
          <w:i/>
        </w:rPr>
        <w:br w:type="page"/>
      </w:r>
    </w:p>
    <w:p w14:paraId="007A35D7" w14:textId="6A2F350F" w:rsidR="00850092" w:rsidRPr="00EA7244" w:rsidRDefault="00850092"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50</w:t>
      </w:r>
      <w:r w:rsidRPr="00EA7244">
        <w:rPr>
          <w:i/>
        </w:rPr>
        <w:fldChar w:fldCharType="end"/>
      </w:r>
      <w:r w:rsidRPr="00EA7244">
        <w:rPr>
          <w:i/>
        </w:rPr>
        <w:t xml:space="preserve">. táblázat: </w:t>
      </w:r>
      <w:r w:rsidRPr="00EA7244">
        <w:rPr>
          <w:bCs/>
          <w:i/>
        </w:rPr>
        <w:t>A 4-es tó tiltós műtárgy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2260"/>
        <w:gridCol w:w="2194"/>
      </w:tblGrid>
      <w:tr w:rsidR="00850092" w:rsidRPr="00EA7244" w14:paraId="59499116" w14:textId="77777777" w:rsidTr="00854E8B">
        <w:trPr>
          <w:jc w:val="center"/>
        </w:trPr>
        <w:tc>
          <w:tcPr>
            <w:tcW w:w="0" w:type="auto"/>
            <w:tcBorders>
              <w:top w:val="single" w:sz="12" w:space="0" w:color="339966"/>
              <w:bottom w:val="single" w:sz="12" w:space="0" w:color="339966"/>
            </w:tcBorders>
            <w:shd w:val="clear" w:color="auto" w:fill="CCFFCC"/>
          </w:tcPr>
          <w:p w14:paraId="6B702D7A" w14:textId="77777777" w:rsidR="00850092" w:rsidRPr="00EA7244" w:rsidRDefault="00850092"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498DA040" w14:textId="77777777" w:rsidR="00850092" w:rsidRPr="00EA7244" w:rsidRDefault="00850092" w:rsidP="00BC0069">
            <w:pPr>
              <w:jc w:val="center"/>
              <w:rPr>
                <w:b/>
                <w:sz w:val="20"/>
                <w:szCs w:val="20"/>
              </w:rPr>
            </w:pPr>
            <w:r w:rsidRPr="00EA7244">
              <w:rPr>
                <w:b/>
                <w:sz w:val="20"/>
                <w:szCs w:val="20"/>
              </w:rPr>
              <w:t>Megnevezés/mennyiség</w:t>
            </w:r>
          </w:p>
        </w:tc>
      </w:tr>
      <w:tr w:rsidR="00850092" w:rsidRPr="00EA7244" w14:paraId="37EC0920" w14:textId="77777777" w:rsidTr="00854E8B">
        <w:trPr>
          <w:jc w:val="center"/>
        </w:trPr>
        <w:tc>
          <w:tcPr>
            <w:tcW w:w="0" w:type="auto"/>
          </w:tcPr>
          <w:p w14:paraId="764FF106" w14:textId="77777777" w:rsidR="00850092" w:rsidRPr="00EA7244" w:rsidRDefault="00850092" w:rsidP="00BC0069">
            <w:pPr>
              <w:rPr>
                <w:sz w:val="20"/>
                <w:szCs w:val="20"/>
              </w:rPr>
            </w:pPr>
            <w:r w:rsidRPr="00EA7244">
              <w:rPr>
                <w:sz w:val="20"/>
                <w:szCs w:val="20"/>
              </w:rPr>
              <w:t>Műtárgy jellemző anyaga</w:t>
            </w:r>
          </w:p>
        </w:tc>
        <w:tc>
          <w:tcPr>
            <w:tcW w:w="0" w:type="auto"/>
          </w:tcPr>
          <w:p w14:paraId="73DE72EE" w14:textId="77777777" w:rsidR="00850092" w:rsidRPr="00EA7244" w:rsidRDefault="00850092" w:rsidP="00BC0069">
            <w:pPr>
              <w:rPr>
                <w:sz w:val="20"/>
                <w:szCs w:val="20"/>
              </w:rPr>
            </w:pPr>
            <w:r w:rsidRPr="00EA7244">
              <w:rPr>
                <w:sz w:val="20"/>
                <w:szCs w:val="20"/>
              </w:rPr>
              <w:t>Vasbeton</w:t>
            </w:r>
          </w:p>
        </w:tc>
      </w:tr>
      <w:tr w:rsidR="00850092" w:rsidRPr="00EA7244" w14:paraId="506A9D96" w14:textId="77777777" w:rsidTr="00854E8B">
        <w:trPr>
          <w:jc w:val="center"/>
        </w:trPr>
        <w:tc>
          <w:tcPr>
            <w:tcW w:w="0" w:type="auto"/>
          </w:tcPr>
          <w:p w14:paraId="7526E36B" w14:textId="77777777" w:rsidR="00850092" w:rsidRPr="00EA7244" w:rsidRDefault="00850092" w:rsidP="00BC0069">
            <w:pPr>
              <w:rPr>
                <w:sz w:val="20"/>
                <w:szCs w:val="20"/>
              </w:rPr>
            </w:pPr>
            <w:r w:rsidRPr="00EA7244">
              <w:rPr>
                <w:sz w:val="20"/>
              </w:rPr>
              <w:t>Elzárási mód</w:t>
            </w:r>
          </w:p>
        </w:tc>
        <w:tc>
          <w:tcPr>
            <w:tcW w:w="0" w:type="auto"/>
          </w:tcPr>
          <w:p w14:paraId="6FEF750E" w14:textId="77777777" w:rsidR="00850092" w:rsidRPr="00EA7244" w:rsidRDefault="00850092" w:rsidP="00BC0069">
            <w:pPr>
              <w:rPr>
                <w:sz w:val="20"/>
                <w:szCs w:val="20"/>
              </w:rPr>
            </w:pPr>
            <w:r w:rsidRPr="00EA7244">
              <w:rPr>
                <w:sz w:val="20"/>
              </w:rPr>
              <w:t>Kétsoros betétpallós</w:t>
            </w:r>
          </w:p>
        </w:tc>
      </w:tr>
      <w:tr w:rsidR="00850092" w:rsidRPr="00EA7244" w14:paraId="532E41DB" w14:textId="77777777" w:rsidTr="00854E8B">
        <w:trPr>
          <w:jc w:val="center"/>
        </w:trPr>
        <w:tc>
          <w:tcPr>
            <w:tcW w:w="0" w:type="auto"/>
          </w:tcPr>
          <w:p w14:paraId="252C54F1" w14:textId="77777777" w:rsidR="00850092" w:rsidRPr="00EA7244" w:rsidRDefault="00850092" w:rsidP="00BC0069">
            <w:pPr>
              <w:rPr>
                <w:sz w:val="20"/>
                <w:szCs w:val="20"/>
              </w:rPr>
            </w:pPr>
            <w:r w:rsidRPr="00EA7244">
              <w:rPr>
                <w:sz w:val="20"/>
              </w:rPr>
              <w:t>Nyílás méret</w:t>
            </w:r>
          </w:p>
        </w:tc>
        <w:tc>
          <w:tcPr>
            <w:tcW w:w="0" w:type="auto"/>
          </w:tcPr>
          <w:p w14:paraId="30C36609" w14:textId="77777777" w:rsidR="00850092" w:rsidRPr="00EA7244" w:rsidRDefault="00850092" w:rsidP="00BC0069">
            <w:pPr>
              <w:rPr>
                <w:sz w:val="20"/>
                <w:szCs w:val="20"/>
              </w:rPr>
            </w:pPr>
            <w:r w:rsidRPr="00EA7244">
              <w:rPr>
                <w:sz w:val="20"/>
              </w:rPr>
              <w:t>1,0 x 1,2 m</w:t>
            </w:r>
          </w:p>
        </w:tc>
      </w:tr>
      <w:tr w:rsidR="00850092" w:rsidRPr="00EA7244" w14:paraId="3401832D" w14:textId="77777777" w:rsidTr="00854E8B">
        <w:trPr>
          <w:jc w:val="center"/>
        </w:trPr>
        <w:tc>
          <w:tcPr>
            <w:tcW w:w="0" w:type="auto"/>
          </w:tcPr>
          <w:p w14:paraId="30A15F8D" w14:textId="77777777" w:rsidR="00850092" w:rsidRPr="00EA7244" w:rsidRDefault="00850092" w:rsidP="00BC0069">
            <w:pPr>
              <w:rPr>
                <w:sz w:val="20"/>
                <w:szCs w:val="20"/>
              </w:rPr>
            </w:pPr>
            <w:r w:rsidRPr="00EA7244">
              <w:rPr>
                <w:sz w:val="20"/>
              </w:rPr>
              <w:t>Küszöbszint</w:t>
            </w:r>
          </w:p>
        </w:tc>
        <w:tc>
          <w:tcPr>
            <w:tcW w:w="0" w:type="auto"/>
          </w:tcPr>
          <w:p w14:paraId="39DB7AC4" w14:textId="77777777" w:rsidR="00850092" w:rsidRPr="00EA7244" w:rsidRDefault="00850092" w:rsidP="00BC0069">
            <w:pPr>
              <w:rPr>
                <w:sz w:val="20"/>
                <w:szCs w:val="20"/>
              </w:rPr>
            </w:pPr>
            <w:r w:rsidRPr="00EA7244">
              <w:rPr>
                <w:sz w:val="20"/>
              </w:rPr>
              <w:t xml:space="preserve">95,50 </w:t>
            </w:r>
            <w:r w:rsidR="00E20FEE" w:rsidRPr="00EA7244">
              <w:rPr>
                <w:sz w:val="20"/>
              </w:rPr>
              <w:t>mBf</w:t>
            </w:r>
          </w:p>
        </w:tc>
      </w:tr>
      <w:tr w:rsidR="00850092" w:rsidRPr="00EA7244" w14:paraId="5299A586" w14:textId="77777777" w:rsidTr="00854E8B">
        <w:trPr>
          <w:jc w:val="center"/>
        </w:trPr>
        <w:tc>
          <w:tcPr>
            <w:tcW w:w="0" w:type="auto"/>
          </w:tcPr>
          <w:p w14:paraId="3912243F" w14:textId="77777777" w:rsidR="00850092" w:rsidRPr="00EA7244" w:rsidRDefault="00850092" w:rsidP="00BC0069">
            <w:pPr>
              <w:rPr>
                <w:sz w:val="20"/>
                <w:szCs w:val="20"/>
              </w:rPr>
            </w:pPr>
            <w:r w:rsidRPr="00EA7244">
              <w:rPr>
                <w:sz w:val="20"/>
              </w:rPr>
              <w:t>Műtárgy EOV (X)</w:t>
            </w:r>
          </w:p>
        </w:tc>
        <w:tc>
          <w:tcPr>
            <w:tcW w:w="0" w:type="auto"/>
          </w:tcPr>
          <w:p w14:paraId="080568FF" w14:textId="77777777" w:rsidR="00850092" w:rsidRPr="00EA7244" w:rsidRDefault="00850092" w:rsidP="00BC0069">
            <w:pPr>
              <w:rPr>
                <w:sz w:val="20"/>
                <w:szCs w:val="20"/>
              </w:rPr>
            </w:pPr>
            <w:r w:rsidRPr="00EA7244">
              <w:rPr>
                <w:sz w:val="20"/>
              </w:rPr>
              <w:t>154707,98</w:t>
            </w:r>
          </w:p>
        </w:tc>
      </w:tr>
      <w:tr w:rsidR="00850092" w:rsidRPr="00EA7244" w14:paraId="0626BC2E" w14:textId="77777777" w:rsidTr="00854E8B">
        <w:trPr>
          <w:jc w:val="center"/>
        </w:trPr>
        <w:tc>
          <w:tcPr>
            <w:tcW w:w="0" w:type="auto"/>
          </w:tcPr>
          <w:p w14:paraId="6B6FE9EE" w14:textId="77777777" w:rsidR="00850092" w:rsidRPr="00EA7244" w:rsidRDefault="00850092" w:rsidP="00BC0069">
            <w:pPr>
              <w:rPr>
                <w:sz w:val="20"/>
                <w:szCs w:val="20"/>
              </w:rPr>
            </w:pPr>
            <w:r w:rsidRPr="00EA7244">
              <w:rPr>
                <w:sz w:val="20"/>
              </w:rPr>
              <w:t>Műtárgy EOV (Y)</w:t>
            </w:r>
          </w:p>
        </w:tc>
        <w:tc>
          <w:tcPr>
            <w:tcW w:w="0" w:type="auto"/>
          </w:tcPr>
          <w:p w14:paraId="3F6E5103" w14:textId="77777777" w:rsidR="00850092" w:rsidRPr="00EA7244" w:rsidRDefault="00850092" w:rsidP="00BC0069">
            <w:pPr>
              <w:rPr>
                <w:sz w:val="20"/>
                <w:szCs w:val="20"/>
              </w:rPr>
            </w:pPr>
            <w:r w:rsidRPr="00EA7244">
              <w:rPr>
                <w:sz w:val="20"/>
              </w:rPr>
              <w:t>605089,63</w:t>
            </w:r>
          </w:p>
        </w:tc>
      </w:tr>
    </w:tbl>
    <w:p w14:paraId="170DED41" w14:textId="77777777" w:rsidR="00850092" w:rsidRPr="00EA7244" w:rsidRDefault="00850092" w:rsidP="00BC0069"/>
    <w:p w14:paraId="0C53A777" w14:textId="77777777" w:rsidR="00850092" w:rsidRPr="00EA7244" w:rsidRDefault="00850092" w:rsidP="00BC0069">
      <w:r w:rsidRPr="00EA7244">
        <w:t xml:space="preserve">Szabványos kétsoros betétpallós elzárású vb. műtárgy. A műtárgy alapja egy 140 x 250 x 40 cm vb. alaptest, 10 cm </w:t>
      </w:r>
      <w:r w:rsidR="00C102D7" w:rsidRPr="00EA7244">
        <w:t>vastag</w:t>
      </w:r>
      <w:r w:rsidRPr="00EA7244">
        <w:t xml:space="preserve"> homokoskavics-ágyazaton. A küszöbszint 95.50 mBf A műtárgy felvízi csatorna szakasza 95.50 mBf egészen a Gyánti mellékágba torkollásig. A műtárgy tó felőli szakaszára, a rézsű védelme érdekében 30 cm vastag vízépítési terméskő burkolatot kell beépíteni medermatracban, alatta geotextília szűrőréteggel. A műtárgy al- és felvízi oldalára szintén ezzel megegyező burkolatot kell kialakítani 1,10 illetve 1,50 m hosszan. A burkolatok stabilizálását 20x50 cm-es vasbeton lezáró fogak biztosítják. A csatorna fenekét a tervezett vizsgáló</w:t>
      </w:r>
      <w:r w:rsidR="00E20FEE" w:rsidRPr="00EA7244">
        <w:t xml:space="preserve"> lépcsővel lehet megközelíteni.</w:t>
      </w:r>
    </w:p>
    <w:p w14:paraId="004C3356" w14:textId="77777777" w:rsidR="00E20FEE" w:rsidRPr="00EA7244" w:rsidRDefault="00E20FEE" w:rsidP="00BC0069"/>
    <w:p w14:paraId="065A1914" w14:textId="77777777" w:rsidR="00C102D7" w:rsidRPr="00EA7244" w:rsidRDefault="00C102D7"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51</w:t>
      </w:r>
      <w:r w:rsidRPr="00EA7244">
        <w:rPr>
          <w:i/>
        </w:rPr>
        <w:fldChar w:fldCharType="end"/>
      </w:r>
      <w:r w:rsidRPr="00EA7244">
        <w:rPr>
          <w:i/>
        </w:rPr>
        <w:t xml:space="preserve">. táblázat: </w:t>
      </w:r>
      <w:r w:rsidRPr="00EA7244">
        <w:rPr>
          <w:bCs/>
          <w:i/>
        </w:rPr>
        <w:t>A 4-es tó áteresz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244"/>
        <w:gridCol w:w="2194"/>
      </w:tblGrid>
      <w:tr w:rsidR="00C102D7" w:rsidRPr="00EA7244" w14:paraId="317B80DA" w14:textId="77777777" w:rsidTr="00A741F1">
        <w:trPr>
          <w:jc w:val="center"/>
        </w:trPr>
        <w:tc>
          <w:tcPr>
            <w:tcW w:w="0" w:type="auto"/>
            <w:tcBorders>
              <w:top w:val="single" w:sz="12" w:space="0" w:color="339966"/>
              <w:bottom w:val="single" w:sz="12" w:space="0" w:color="339966"/>
            </w:tcBorders>
            <w:shd w:val="clear" w:color="auto" w:fill="CCFFCC"/>
          </w:tcPr>
          <w:p w14:paraId="4980B589" w14:textId="77777777" w:rsidR="00C102D7" w:rsidRPr="00EA7244" w:rsidRDefault="00C102D7"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69C1237E" w14:textId="77777777" w:rsidR="00C102D7" w:rsidRPr="00EA7244" w:rsidRDefault="00C102D7" w:rsidP="00BC0069">
            <w:pPr>
              <w:jc w:val="center"/>
              <w:rPr>
                <w:b/>
                <w:sz w:val="20"/>
                <w:szCs w:val="20"/>
              </w:rPr>
            </w:pPr>
            <w:r w:rsidRPr="00EA7244">
              <w:rPr>
                <w:b/>
                <w:sz w:val="20"/>
                <w:szCs w:val="20"/>
              </w:rPr>
              <w:t>Megnevezés/mennyiség</w:t>
            </w:r>
          </w:p>
        </w:tc>
      </w:tr>
      <w:tr w:rsidR="00C102D7" w:rsidRPr="00EA7244" w14:paraId="052BA732" w14:textId="77777777" w:rsidTr="00A741F1">
        <w:trPr>
          <w:jc w:val="center"/>
        </w:trPr>
        <w:tc>
          <w:tcPr>
            <w:tcW w:w="0" w:type="auto"/>
          </w:tcPr>
          <w:p w14:paraId="6A0AEA22" w14:textId="77777777" w:rsidR="00C102D7" w:rsidRPr="00EA7244" w:rsidRDefault="00C102D7" w:rsidP="00BC0069">
            <w:pPr>
              <w:rPr>
                <w:sz w:val="20"/>
                <w:szCs w:val="20"/>
              </w:rPr>
            </w:pPr>
            <w:r w:rsidRPr="00EA7244">
              <w:rPr>
                <w:sz w:val="20"/>
                <w:szCs w:val="20"/>
              </w:rPr>
              <w:t>Anyaga:</w:t>
            </w:r>
          </w:p>
        </w:tc>
        <w:tc>
          <w:tcPr>
            <w:tcW w:w="0" w:type="auto"/>
          </w:tcPr>
          <w:p w14:paraId="3FC50A5F" w14:textId="77777777" w:rsidR="00C102D7" w:rsidRPr="00EA7244" w:rsidRDefault="00C102D7" w:rsidP="00BC0069">
            <w:pPr>
              <w:rPr>
                <w:sz w:val="20"/>
                <w:szCs w:val="20"/>
              </w:rPr>
            </w:pPr>
            <w:r w:rsidRPr="00EA7244">
              <w:rPr>
                <w:sz w:val="20"/>
                <w:szCs w:val="20"/>
              </w:rPr>
              <w:t>Vasbeton</w:t>
            </w:r>
          </w:p>
        </w:tc>
      </w:tr>
      <w:tr w:rsidR="00C102D7" w:rsidRPr="00EA7244" w14:paraId="4EF866ED" w14:textId="77777777" w:rsidTr="00A741F1">
        <w:trPr>
          <w:jc w:val="center"/>
        </w:trPr>
        <w:tc>
          <w:tcPr>
            <w:tcW w:w="0" w:type="auto"/>
          </w:tcPr>
          <w:p w14:paraId="76B9E3FB" w14:textId="77777777" w:rsidR="00C102D7" w:rsidRPr="00EA7244" w:rsidRDefault="00C102D7" w:rsidP="00BC0069">
            <w:pPr>
              <w:rPr>
                <w:sz w:val="20"/>
                <w:szCs w:val="20"/>
              </w:rPr>
            </w:pPr>
            <w:r w:rsidRPr="00EA7244">
              <w:rPr>
                <w:sz w:val="20"/>
                <w:szCs w:val="20"/>
              </w:rPr>
              <w:t>Típusa:</w:t>
            </w:r>
          </w:p>
        </w:tc>
        <w:tc>
          <w:tcPr>
            <w:tcW w:w="0" w:type="auto"/>
          </w:tcPr>
          <w:p w14:paraId="546C0493" w14:textId="77777777" w:rsidR="00C102D7" w:rsidRPr="00EA7244" w:rsidRDefault="00C102D7" w:rsidP="00BC0069">
            <w:pPr>
              <w:rPr>
                <w:sz w:val="20"/>
                <w:szCs w:val="20"/>
              </w:rPr>
            </w:pPr>
            <w:r w:rsidRPr="00EA7244">
              <w:rPr>
                <w:sz w:val="20"/>
              </w:rPr>
              <w:t>Előregyártott</w:t>
            </w:r>
          </w:p>
        </w:tc>
      </w:tr>
      <w:tr w:rsidR="00C102D7" w:rsidRPr="00EA7244" w14:paraId="181345AB" w14:textId="77777777" w:rsidTr="00A741F1">
        <w:trPr>
          <w:jc w:val="center"/>
        </w:trPr>
        <w:tc>
          <w:tcPr>
            <w:tcW w:w="0" w:type="auto"/>
          </w:tcPr>
          <w:p w14:paraId="2A915EAD" w14:textId="77777777" w:rsidR="00C102D7" w:rsidRPr="00EA7244" w:rsidRDefault="00C102D7" w:rsidP="00BC0069">
            <w:pPr>
              <w:rPr>
                <w:sz w:val="20"/>
                <w:szCs w:val="20"/>
              </w:rPr>
            </w:pPr>
            <w:r w:rsidRPr="00EA7244">
              <w:rPr>
                <w:sz w:val="20"/>
              </w:rPr>
              <w:t>Nyílás méret</w:t>
            </w:r>
          </w:p>
        </w:tc>
        <w:tc>
          <w:tcPr>
            <w:tcW w:w="0" w:type="auto"/>
          </w:tcPr>
          <w:p w14:paraId="25E9DEC0" w14:textId="77777777" w:rsidR="00C102D7" w:rsidRPr="00EA7244" w:rsidRDefault="00C102D7" w:rsidP="00BC0069">
            <w:pPr>
              <w:rPr>
                <w:sz w:val="20"/>
                <w:szCs w:val="20"/>
              </w:rPr>
            </w:pPr>
            <w:r w:rsidRPr="00EA7244">
              <w:rPr>
                <w:sz w:val="20"/>
              </w:rPr>
              <w:t>1,0 x 1,0 m</w:t>
            </w:r>
          </w:p>
        </w:tc>
      </w:tr>
      <w:tr w:rsidR="00C102D7" w:rsidRPr="00EA7244" w14:paraId="4FACDFC0" w14:textId="77777777" w:rsidTr="00A741F1">
        <w:trPr>
          <w:jc w:val="center"/>
        </w:trPr>
        <w:tc>
          <w:tcPr>
            <w:tcW w:w="0" w:type="auto"/>
          </w:tcPr>
          <w:p w14:paraId="36646366" w14:textId="77777777" w:rsidR="00C102D7" w:rsidRPr="00EA7244" w:rsidRDefault="00C102D7" w:rsidP="00BC0069">
            <w:pPr>
              <w:rPr>
                <w:sz w:val="20"/>
                <w:szCs w:val="20"/>
              </w:rPr>
            </w:pPr>
            <w:r w:rsidRPr="00EA7244">
              <w:rPr>
                <w:sz w:val="20"/>
              </w:rPr>
              <w:t>Hossz:</w:t>
            </w:r>
          </w:p>
        </w:tc>
        <w:tc>
          <w:tcPr>
            <w:tcW w:w="0" w:type="auto"/>
          </w:tcPr>
          <w:p w14:paraId="44461553" w14:textId="77777777" w:rsidR="00C102D7" w:rsidRPr="00EA7244" w:rsidRDefault="00C102D7" w:rsidP="00BC0069">
            <w:pPr>
              <w:rPr>
                <w:sz w:val="20"/>
                <w:szCs w:val="20"/>
              </w:rPr>
            </w:pPr>
            <w:r w:rsidRPr="00EA7244">
              <w:rPr>
                <w:sz w:val="20"/>
              </w:rPr>
              <w:t>4,0 m</w:t>
            </w:r>
          </w:p>
        </w:tc>
      </w:tr>
      <w:tr w:rsidR="00C102D7" w:rsidRPr="00EA7244" w14:paraId="24C74426" w14:textId="77777777" w:rsidTr="00A741F1">
        <w:trPr>
          <w:jc w:val="center"/>
        </w:trPr>
        <w:tc>
          <w:tcPr>
            <w:tcW w:w="0" w:type="auto"/>
          </w:tcPr>
          <w:p w14:paraId="3610B758" w14:textId="77777777" w:rsidR="00C102D7" w:rsidRPr="00EA7244" w:rsidRDefault="00C102D7" w:rsidP="00BC0069">
            <w:pPr>
              <w:rPr>
                <w:sz w:val="20"/>
              </w:rPr>
            </w:pPr>
            <w:r w:rsidRPr="00EA7244">
              <w:rPr>
                <w:sz w:val="20"/>
              </w:rPr>
              <w:t>Átmérő</w:t>
            </w:r>
          </w:p>
        </w:tc>
        <w:tc>
          <w:tcPr>
            <w:tcW w:w="0" w:type="auto"/>
          </w:tcPr>
          <w:p w14:paraId="3A5688B4" w14:textId="77777777" w:rsidR="00C102D7" w:rsidRPr="00EA7244" w:rsidRDefault="00C102D7" w:rsidP="00BC0069">
            <w:pPr>
              <w:rPr>
                <w:sz w:val="20"/>
              </w:rPr>
            </w:pPr>
            <w:r w:rsidRPr="00EA7244">
              <w:rPr>
                <w:sz w:val="20"/>
              </w:rPr>
              <w:t>0,6 m</w:t>
            </w:r>
          </w:p>
        </w:tc>
      </w:tr>
    </w:tbl>
    <w:p w14:paraId="0B8E28B8" w14:textId="77777777" w:rsidR="00C102D7" w:rsidRPr="00EA7244" w:rsidRDefault="00C102D7" w:rsidP="00BC0069"/>
    <w:p w14:paraId="67BCD62F" w14:textId="77777777" w:rsidR="00850092" w:rsidRPr="00EA7244" w:rsidRDefault="00850092" w:rsidP="00BC0069">
      <w:r w:rsidRPr="00EA7244">
        <w:t xml:space="preserve">Az átereszt 20 cm </w:t>
      </w:r>
      <w:r w:rsidR="00C102D7" w:rsidRPr="00EA7244">
        <w:t>vastag</w:t>
      </w:r>
      <w:r w:rsidRPr="00EA7244">
        <w:t xml:space="preserve"> homokoskavics-ágyazatra épített 10 cm </w:t>
      </w:r>
      <w:r w:rsidR="00C102D7" w:rsidRPr="00EA7244">
        <w:t>vastag</w:t>
      </w:r>
      <w:r w:rsidRPr="00EA7244">
        <w:t xml:space="preserve"> szerelőbetonra kell helyezni. Az átereszt 2 db 20 cm szélességű monolit vb. befogó fal stabilizálja, 10-10 cm befogási mélységgel.</w:t>
      </w:r>
    </w:p>
    <w:p w14:paraId="5271C3E2" w14:textId="77777777" w:rsidR="00E20FEE" w:rsidRPr="00EA7244" w:rsidRDefault="00E20FEE" w:rsidP="00BC0069"/>
    <w:p w14:paraId="717483C6" w14:textId="77777777" w:rsidR="00E20FEE" w:rsidRPr="00EA7244" w:rsidRDefault="00E20FEE" w:rsidP="00BC0069">
      <w:pPr>
        <w:jc w:val="center"/>
        <w:rPr>
          <w:bCs/>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52</w:t>
      </w:r>
      <w:r w:rsidRPr="00EA7244">
        <w:rPr>
          <w:i/>
        </w:rPr>
        <w:fldChar w:fldCharType="end"/>
      </w:r>
      <w:r w:rsidRPr="00EA7244">
        <w:rPr>
          <w:i/>
        </w:rPr>
        <w:t>. táblázat: A 4-es tó ö</w:t>
      </w:r>
      <w:r w:rsidRPr="00EA7244">
        <w:rPr>
          <w:bCs/>
          <w:i/>
        </w:rPr>
        <w:t>sszekötő-csatorna főbb adatai</w:t>
      </w:r>
    </w:p>
    <w:tbl>
      <w:tblPr>
        <w:tblStyle w:val="Rcsostblzat"/>
        <w:tblW w:w="0" w:type="auto"/>
        <w:jc w:val="center"/>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622"/>
        <w:gridCol w:w="2194"/>
      </w:tblGrid>
      <w:tr w:rsidR="00E20FEE" w:rsidRPr="00EA7244" w14:paraId="4E5B7FF7" w14:textId="77777777" w:rsidTr="00A741F1">
        <w:trPr>
          <w:jc w:val="center"/>
        </w:trPr>
        <w:tc>
          <w:tcPr>
            <w:tcW w:w="0" w:type="auto"/>
            <w:tcBorders>
              <w:top w:val="single" w:sz="12" w:space="0" w:color="339966"/>
              <w:bottom w:val="single" w:sz="12" w:space="0" w:color="339966"/>
            </w:tcBorders>
            <w:shd w:val="clear" w:color="auto" w:fill="CCFFCC"/>
          </w:tcPr>
          <w:p w14:paraId="1DF0387F" w14:textId="77777777" w:rsidR="00E20FEE" w:rsidRPr="00EA7244" w:rsidRDefault="00E20FEE" w:rsidP="00BC0069">
            <w:pPr>
              <w:jc w:val="center"/>
              <w:rPr>
                <w:b/>
                <w:sz w:val="20"/>
                <w:szCs w:val="20"/>
              </w:rPr>
            </w:pPr>
            <w:r w:rsidRPr="00EA7244">
              <w:rPr>
                <w:b/>
                <w:sz w:val="20"/>
                <w:szCs w:val="20"/>
              </w:rPr>
              <w:t>Leírás</w:t>
            </w:r>
          </w:p>
        </w:tc>
        <w:tc>
          <w:tcPr>
            <w:tcW w:w="0" w:type="auto"/>
            <w:tcBorders>
              <w:top w:val="single" w:sz="12" w:space="0" w:color="339966"/>
              <w:bottom w:val="single" w:sz="12" w:space="0" w:color="339966"/>
            </w:tcBorders>
            <w:shd w:val="clear" w:color="auto" w:fill="CCFFCC"/>
          </w:tcPr>
          <w:p w14:paraId="23B41377" w14:textId="77777777" w:rsidR="00E20FEE" w:rsidRPr="00EA7244" w:rsidRDefault="00E20FEE" w:rsidP="00BC0069">
            <w:pPr>
              <w:jc w:val="center"/>
              <w:rPr>
                <w:b/>
                <w:sz w:val="20"/>
                <w:szCs w:val="20"/>
              </w:rPr>
            </w:pPr>
            <w:r w:rsidRPr="00EA7244">
              <w:rPr>
                <w:b/>
                <w:sz w:val="20"/>
                <w:szCs w:val="20"/>
              </w:rPr>
              <w:t>Megnevezés/mennyiség</w:t>
            </w:r>
          </w:p>
        </w:tc>
      </w:tr>
      <w:tr w:rsidR="00E20FEE" w:rsidRPr="00EA7244" w14:paraId="271ACE23" w14:textId="77777777" w:rsidTr="00A741F1">
        <w:trPr>
          <w:jc w:val="center"/>
        </w:trPr>
        <w:tc>
          <w:tcPr>
            <w:tcW w:w="0" w:type="auto"/>
            <w:tcBorders>
              <w:top w:val="single" w:sz="12" w:space="0" w:color="339966"/>
            </w:tcBorders>
          </w:tcPr>
          <w:p w14:paraId="2749085D" w14:textId="77777777" w:rsidR="00E20FEE" w:rsidRPr="00EA7244" w:rsidRDefault="00E20FEE" w:rsidP="00BC0069">
            <w:pPr>
              <w:rPr>
                <w:sz w:val="20"/>
                <w:szCs w:val="20"/>
              </w:rPr>
            </w:pPr>
            <w:r w:rsidRPr="00EA7244">
              <w:rPr>
                <w:sz w:val="20"/>
              </w:rPr>
              <w:t>Helye</w:t>
            </w:r>
          </w:p>
        </w:tc>
        <w:tc>
          <w:tcPr>
            <w:tcW w:w="0" w:type="auto"/>
            <w:tcBorders>
              <w:top w:val="single" w:sz="12" w:space="0" w:color="339966"/>
            </w:tcBorders>
          </w:tcPr>
          <w:p w14:paraId="37D2A543" w14:textId="77777777" w:rsidR="00E20FEE" w:rsidRPr="00EA7244" w:rsidRDefault="00E20FEE" w:rsidP="00BC0069">
            <w:pPr>
              <w:rPr>
                <w:sz w:val="20"/>
                <w:szCs w:val="20"/>
              </w:rPr>
            </w:pPr>
            <w:r w:rsidRPr="00EA7244">
              <w:rPr>
                <w:sz w:val="20"/>
              </w:rPr>
              <w:t>Gyánti-árok: 1+402</w:t>
            </w:r>
          </w:p>
        </w:tc>
      </w:tr>
      <w:tr w:rsidR="00E20FEE" w:rsidRPr="00EA7244" w14:paraId="3723E270" w14:textId="77777777" w:rsidTr="00A741F1">
        <w:trPr>
          <w:jc w:val="center"/>
        </w:trPr>
        <w:tc>
          <w:tcPr>
            <w:tcW w:w="0" w:type="auto"/>
          </w:tcPr>
          <w:p w14:paraId="4A62E38A" w14:textId="77777777" w:rsidR="00E20FEE" w:rsidRPr="00EA7244" w:rsidRDefault="00E20FEE" w:rsidP="00BC0069">
            <w:pPr>
              <w:rPr>
                <w:sz w:val="20"/>
                <w:szCs w:val="20"/>
              </w:rPr>
            </w:pPr>
            <w:r w:rsidRPr="00EA7244">
              <w:rPr>
                <w:sz w:val="20"/>
              </w:rPr>
              <w:t>Hossz</w:t>
            </w:r>
          </w:p>
        </w:tc>
        <w:tc>
          <w:tcPr>
            <w:tcW w:w="0" w:type="auto"/>
          </w:tcPr>
          <w:p w14:paraId="4EC00245" w14:textId="77777777" w:rsidR="00E20FEE" w:rsidRPr="00EA7244" w:rsidRDefault="00E20FEE" w:rsidP="00BC0069">
            <w:pPr>
              <w:rPr>
                <w:sz w:val="20"/>
                <w:szCs w:val="20"/>
              </w:rPr>
            </w:pPr>
            <w:r w:rsidRPr="00EA7244">
              <w:rPr>
                <w:sz w:val="20"/>
              </w:rPr>
              <w:t>9,0 m</w:t>
            </w:r>
          </w:p>
        </w:tc>
      </w:tr>
      <w:tr w:rsidR="00E20FEE" w:rsidRPr="00EA7244" w14:paraId="01EEAB39" w14:textId="77777777" w:rsidTr="00A741F1">
        <w:trPr>
          <w:jc w:val="center"/>
        </w:trPr>
        <w:tc>
          <w:tcPr>
            <w:tcW w:w="0" w:type="auto"/>
          </w:tcPr>
          <w:p w14:paraId="76B2C690" w14:textId="77777777" w:rsidR="00E20FEE" w:rsidRPr="00EA7244" w:rsidRDefault="00E20FEE" w:rsidP="00BC0069">
            <w:pPr>
              <w:rPr>
                <w:sz w:val="20"/>
                <w:szCs w:val="20"/>
              </w:rPr>
            </w:pPr>
            <w:r w:rsidRPr="00EA7244">
              <w:rPr>
                <w:sz w:val="20"/>
              </w:rPr>
              <w:t>Fenékszélesség</w:t>
            </w:r>
          </w:p>
        </w:tc>
        <w:tc>
          <w:tcPr>
            <w:tcW w:w="0" w:type="auto"/>
          </w:tcPr>
          <w:p w14:paraId="43788763" w14:textId="77777777" w:rsidR="00E20FEE" w:rsidRPr="00EA7244" w:rsidRDefault="00E20FEE" w:rsidP="00BC0069">
            <w:pPr>
              <w:rPr>
                <w:sz w:val="20"/>
                <w:szCs w:val="20"/>
              </w:rPr>
            </w:pPr>
            <w:r w:rsidRPr="00EA7244">
              <w:rPr>
                <w:sz w:val="20"/>
              </w:rPr>
              <w:t>0,8 m</w:t>
            </w:r>
          </w:p>
        </w:tc>
      </w:tr>
      <w:tr w:rsidR="00E20FEE" w:rsidRPr="00EA7244" w14:paraId="5390BE73" w14:textId="77777777" w:rsidTr="00A741F1">
        <w:trPr>
          <w:jc w:val="center"/>
        </w:trPr>
        <w:tc>
          <w:tcPr>
            <w:tcW w:w="0" w:type="auto"/>
          </w:tcPr>
          <w:p w14:paraId="3C2B5D68" w14:textId="77777777" w:rsidR="00E20FEE" w:rsidRPr="00EA7244" w:rsidRDefault="00E20FEE" w:rsidP="00BC0069">
            <w:pPr>
              <w:rPr>
                <w:sz w:val="20"/>
              </w:rPr>
            </w:pPr>
            <w:r w:rsidRPr="00EA7244">
              <w:rPr>
                <w:sz w:val="20"/>
              </w:rPr>
              <w:t>Rézsűhajlás</w:t>
            </w:r>
          </w:p>
        </w:tc>
        <w:tc>
          <w:tcPr>
            <w:tcW w:w="0" w:type="auto"/>
          </w:tcPr>
          <w:p w14:paraId="66AB455C" w14:textId="77777777" w:rsidR="00E20FEE" w:rsidRPr="00EA7244" w:rsidRDefault="00E20FEE" w:rsidP="00BC0069">
            <w:pPr>
              <w:rPr>
                <w:sz w:val="20"/>
              </w:rPr>
            </w:pPr>
            <w:r w:rsidRPr="00EA7244">
              <w:rPr>
                <w:sz w:val="20"/>
              </w:rPr>
              <w:t>1:1,5</w:t>
            </w:r>
          </w:p>
        </w:tc>
      </w:tr>
      <w:tr w:rsidR="00E20FEE" w:rsidRPr="00EA7244" w14:paraId="7C98B48E" w14:textId="77777777" w:rsidTr="00A741F1">
        <w:trPr>
          <w:jc w:val="center"/>
        </w:trPr>
        <w:tc>
          <w:tcPr>
            <w:tcW w:w="0" w:type="auto"/>
          </w:tcPr>
          <w:p w14:paraId="72E72E6C" w14:textId="77777777" w:rsidR="00E20FEE" w:rsidRPr="00EA7244" w:rsidRDefault="00E20FEE" w:rsidP="00BC0069">
            <w:pPr>
              <w:rPr>
                <w:sz w:val="20"/>
              </w:rPr>
            </w:pPr>
            <w:r w:rsidRPr="00EA7244">
              <w:rPr>
                <w:sz w:val="20"/>
              </w:rPr>
              <w:t>Folyás fenékszint</w:t>
            </w:r>
          </w:p>
        </w:tc>
        <w:tc>
          <w:tcPr>
            <w:tcW w:w="0" w:type="auto"/>
          </w:tcPr>
          <w:p w14:paraId="29ECCD9C" w14:textId="77777777" w:rsidR="00E20FEE" w:rsidRPr="00EA7244" w:rsidRDefault="00E20FEE" w:rsidP="00BC0069">
            <w:pPr>
              <w:rPr>
                <w:sz w:val="20"/>
              </w:rPr>
            </w:pPr>
            <w:r w:rsidRPr="00EA7244">
              <w:rPr>
                <w:sz w:val="20"/>
              </w:rPr>
              <w:t>95,50 mBf</w:t>
            </w:r>
          </w:p>
        </w:tc>
      </w:tr>
    </w:tbl>
    <w:p w14:paraId="0953B874" w14:textId="77777777" w:rsidR="00E20FEE" w:rsidRPr="00EA7244" w:rsidRDefault="00E20FEE" w:rsidP="00BC0069"/>
    <w:p w14:paraId="6BD80032" w14:textId="77777777" w:rsidR="00850092" w:rsidRPr="00EA7244" w:rsidRDefault="00850092" w:rsidP="00BC0069">
      <w:r w:rsidRPr="00EA7244">
        <w:t>Az összekötő-csatorna a Gyánti</w:t>
      </w:r>
      <w:r w:rsidR="00E20FEE" w:rsidRPr="00EA7244">
        <w:t>-</w:t>
      </w:r>
      <w:r w:rsidRPr="00EA7244">
        <w:t>mellékág 0+402 km szelvényéből csatlakozik ki. Az árok fenékszintje a műtárgy és a Gyánti</w:t>
      </w:r>
      <w:r w:rsidR="00E20FEE" w:rsidRPr="00EA7244">
        <w:t>-mellékág között 95,</w:t>
      </w:r>
      <w:r w:rsidRPr="00EA7244">
        <w:t>50 mBf. Az árok fenék szélessége 0,8 m, a rézsűhajlása 1:1,5.</w:t>
      </w:r>
    </w:p>
    <w:p w14:paraId="588C77FF" w14:textId="77777777" w:rsidR="00D252B0" w:rsidRPr="00EA7244" w:rsidRDefault="00D252B0" w:rsidP="00BC0069">
      <w:pPr>
        <w:rPr>
          <w:highlight w:val="yellow"/>
        </w:rPr>
      </w:pPr>
    </w:p>
    <w:p w14:paraId="1FE458F7" w14:textId="77777777" w:rsidR="00560608" w:rsidRPr="00BC0069" w:rsidRDefault="00560608" w:rsidP="00BC0069">
      <w:pPr>
        <w:pStyle w:val="Cmsor2"/>
        <w:numPr>
          <w:ilvl w:val="1"/>
          <w:numId w:val="2"/>
        </w:numPr>
        <w:tabs>
          <w:tab w:val="clear" w:pos="576"/>
          <w:tab w:val="num" w:pos="-108"/>
          <w:tab w:val="num" w:pos="540"/>
          <w:tab w:val="num" w:pos="792"/>
        </w:tabs>
        <w:spacing w:before="0" w:after="0"/>
        <w:ind w:left="720" w:hanging="720"/>
        <w:rPr>
          <w:rFonts w:cs="Times New Roman"/>
          <w:b w:val="0"/>
          <w:bCs w:val="0"/>
          <w:iCs w:val="0"/>
        </w:rPr>
      </w:pPr>
      <w:bookmarkStart w:id="144" w:name="_Toc73098311"/>
      <w:r w:rsidRPr="00BC0069">
        <w:rPr>
          <w:rFonts w:cs="Times New Roman"/>
          <w:b w:val="0"/>
          <w:bCs w:val="0"/>
          <w:iCs w:val="0"/>
        </w:rPr>
        <w:t>A környezeti állapot a</w:t>
      </w:r>
      <w:bookmarkEnd w:id="134"/>
      <w:bookmarkEnd w:id="135"/>
      <w:bookmarkEnd w:id="136"/>
      <w:r w:rsidRPr="00BC0069">
        <w:rPr>
          <w:rFonts w:cs="Times New Roman"/>
          <w:b w:val="0"/>
          <w:bCs w:val="0"/>
          <w:iCs w:val="0"/>
        </w:rPr>
        <w:t>z építés ideje alatt</w:t>
      </w:r>
      <w:bookmarkEnd w:id="144"/>
      <w:r w:rsidRPr="00BC0069">
        <w:rPr>
          <w:rFonts w:cs="Times New Roman"/>
          <w:b w:val="0"/>
          <w:bCs w:val="0"/>
          <w:iCs w:val="0"/>
        </w:rPr>
        <w:t xml:space="preserve"> </w:t>
      </w:r>
    </w:p>
    <w:p w14:paraId="1635C1B7" w14:textId="77777777" w:rsidR="00127EB1" w:rsidRPr="00E37A59" w:rsidRDefault="00127EB1" w:rsidP="00BC0069"/>
    <w:p w14:paraId="275555FC" w14:textId="77777777" w:rsidR="00127EB1" w:rsidRPr="00E37A59" w:rsidRDefault="00127EB1"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45" w:name="_Toc19775908"/>
      <w:bookmarkStart w:id="146" w:name="_Toc73098312"/>
      <w:r w:rsidRPr="00E37A59">
        <w:rPr>
          <w:rFonts w:ascii="Times New Roman" w:hAnsi="Times New Roman" w:cs="Times New Roman"/>
          <w:sz w:val="24"/>
          <w:szCs w:val="24"/>
        </w:rPr>
        <w:t>Levegő</w:t>
      </w:r>
      <w:bookmarkEnd w:id="145"/>
      <w:bookmarkEnd w:id="146"/>
    </w:p>
    <w:p w14:paraId="0FD0697C" w14:textId="77777777" w:rsidR="00127EB1" w:rsidRPr="00E37A59" w:rsidRDefault="00127EB1" w:rsidP="00A471F9">
      <w:r w:rsidRPr="00E37A59">
        <w:t>A létesítés időszakában az alábbi tevékenységekhez kapcsolódóan vizsgáljuk levegőre gyakorolt hatásokat: munkagépek, illetve tehergépjárművek üzemének emisszió</w:t>
      </w:r>
      <w:r w:rsidR="00BC0069">
        <w:t>ja.</w:t>
      </w:r>
    </w:p>
    <w:p w14:paraId="496B71B8" w14:textId="77777777" w:rsidR="00127EB1" w:rsidRPr="00A471F9" w:rsidRDefault="00127EB1" w:rsidP="00BC0069">
      <w:pPr>
        <w:pStyle w:val="Szvegtrzs"/>
        <w:jc w:val="both"/>
        <w:rPr>
          <w:u w:val="none"/>
        </w:rPr>
      </w:pPr>
      <w:r w:rsidRPr="00A471F9">
        <w:rPr>
          <w:u w:val="none"/>
        </w:rPr>
        <w:t>Légszennyezőanyag-kibocsátás mennyisége a telepítés során végzett tevékenységekből az alábbiak szerint becsülhető.</w:t>
      </w:r>
    </w:p>
    <w:p w14:paraId="39F6781C" w14:textId="77777777" w:rsidR="00127EB1" w:rsidRPr="00E37A59" w:rsidRDefault="00127EB1" w:rsidP="00BC0069"/>
    <w:p w14:paraId="3F6AA2F6" w14:textId="77777777" w:rsidR="00127EB1" w:rsidRPr="00E37A59" w:rsidRDefault="00127EB1" w:rsidP="00BC0069">
      <w:pPr>
        <w:pStyle w:val="Cmsor4"/>
        <w:numPr>
          <w:ilvl w:val="3"/>
          <w:numId w:val="2"/>
        </w:numPr>
        <w:tabs>
          <w:tab w:val="clear" w:pos="1006"/>
          <w:tab w:val="num" w:pos="864"/>
          <w:tab w:val="num" w:pos="4680"/>
        </w:tabs>
        <w:spacing w:before="0" w:after="0"/>
        <w:ind w:left="648" w:hanging="648"/>
        <w:jc w:val="left"/>
        <w:rPr>
          <w:b w:val="0"/>
          <w:i/>
          <w:sz w:val="24"/>
          <w:szCs w:val="24"/>
        </w:rPr>
      </w:pPr>
      <w:r w:rsidRPr="00E37A59">
        <w:rPr>
          <w:b w:val="0"/>
          <w:i/>
          <w:sz w:val="24"/>
          <w:szCs w:val="24"/>
        </w:rPr>
        <w:t>Porkibocsátás</w:t>
      </w:r>
    </w:p>
    <w:p w14:paraId="78FA9A92" w14:textId="77777777" w:rsidR="00127EB1" w:rsidRPr="00823203" w:rsidRDefault="00127EB1" w:rsidP="00BC0069">
      <w:pPr>
        <w:pStyle w:val="lfej"/>
        <w:tabs>
          <w:tab w:val="clear" w:pos="4536"/>
          <w:tab w:val="clear" w:pos="9072"/>
        </w:tabs>
      </w:pPr>
      <w:r w:rsidRPr="00E37A59">
        <w:t>A műtárgyak rekonstrukciója, a Gyánti-mellékág és Gyánti-árok rekonstrukciója, valamint 4</w:t>
      </w:r>
      <w:r>
        <w:t xml:space="preserve"> új tó</w:t>
      </w:r>
      <w:r w:rsidRPr="00E37A59">
        <w:t xml:space="preserve"> létesítési munkáiból áll.</w:t>
      </w:r>
      <w:r w:rsidR="00BC0069">
        <w:t xml:space="preserve"> </w:t>
      </w:r>
      <w:r w:rsidRPr="00823203">
        <w:t xml:space="preserve">Ezek a műtárgyak a vízfolyásban telepítettek, a vízfolyás mellett a megközelítő útvonal gyomokkal benőtt terület, porkibocsátással </w:t>
      </w:r>
      <w:r w:rsidR="00BC0069">
        <w:t xml:space="preserve">így </w:t>
      </w:r>
      <w:r w:rsidRPr="00823203">
        <w:t>nem</w:t>
      </w:r>
      <w:r w:rsidR="00BC0069">
        <w:t xml:space="preserve"> kell számolni</w:t>
      </w:r>
      <w:r w:rsidRPr="00823203">
        <w:t>.</w:t>
      </w:r>
    </w:p>
    <w:p w14:paraId="4108BFC3" w14:textId="77777777" w:rsidR="00127EB1" w:rsidRPr="00823203" w:rsidRDefault="00127EB1" w:rsidP="00BC0069">
      <w:pPr>
        <w:pStyle w:val="lfej"/>
        <w:tabs>
          <w:tab w:val="clear" w:pos="4536"/>
          <w:tab w:val="clear" w:pos="9072"/>
        </w:tabs>
      </w:pPr>
    </w:p>
    <w:p w14:paraId="07B164E6" w14:textId="77777777" w:rsidR="00127EB1" w:rsidRPr="00823203" w:rsidRDefault="00127EB1" w:rsidP="00BC0069">
      <w:pPr>
        <w:pStyle w:val="Cmsor4"/>
        <w:numPr>
          <w:ilvl w:val="3"/>
          <w:numId w:val="2"/>
        </w:numPr>
        <w:tabs>
          <w:tab w:val="clear" w:pos="1006"/>
          <w:tab w:val="num" w:pos="864"/>
          <w:tab w:val="num" w:pos="4680"/>
        </w:tabs>
        <w:spacing w:before="0" w:after="0"/>
        <w:ind w:left="648" w:hanging="648"/>
        <w:jc w:val="left"/>
        <w:rPr>
          <w:b w:val="0"/>
          <w:i/>
          <w:sz w:val="24"/>
          <w:szCs w:val="24"/>
        </w:rPr>
      </w:pPr>
      <w:r w:rsidRPr="00823203">
        <w:rPr>
          <w:b w:val="0"/>
          <w:i/>
          <w:sz w:val="24"/>
          <w:szCs w:val="24"/>
        </w:rPr>
        <w:t>A mozgó légszennyező források kibocsátásai</w:t>
      </w:r>
    </w:p>
    <w:p w14:paraId="3B7882DA" w14:textId="77777777" w:rsidR="00127EB1" w:rsidRPr="00823203" w:rsidRDefault="00127EB1" w:rsidP="00BC0069">
      <w:r w:rsidRPr="00823203">
        <w:t xml:space="preserve">A tervezett rekonstrukciók és létesítési munkálatok kivitelezése során alkalmazni kívánt eszközöket a következőkben ismertetjük: </w:t>
      </w:r>
    </w:p>
    <w:p w14:paraId="1940C0FC" w14:textId="77777777" w:rsidR="00127EB1" w:rsidRPr="00823203" w:rsidRDefault="00BC0069" w:rsidP="00BC0069">
      <w:pPr>
        <w:numPr>
          <w:ilvl w:val="0"/>
          <w:numId w:val="31"/>
        </w:numPr>
        <w:tabs>
          <w:tab w:val="clear" w:pos="2880"/>
        </w:tabs>
        <w:ind w:left="1077" w:hanging="357"/>
        <w:rPr>
          <w:szCs w:val="26"/>
        </w:rPr>
      </w:pPr>
      <w:r w:rsidRPr="00823203">
        <w:rPr>
          <w:szCs w:val="26"/>
        </w:rPr>
        <w:t>Kéziszerszámok,</w:t>
      </w:r>
      <w:r w:rsidR="00127EB1" w:rsidRPr="00823203">
        <w:rPr>
          <w:szCs w:val="26"/>
        </w:rPr>
        <w:t xml:space="preserve"> ill. kézi eszközök,</w:t>
      </w:r>
    </w:p>
    <w:p w14:paraId="64384A94" w14:textId="77777777" w:rsidR="00127EB1" w:rsidRPr="00823203" w:rsidRDefault="00127EB1" w:rsidP="00BC0069">
      <w:pPr>
        <w:numPr>
          <w:ilvl w:val="0"/>
          <w:numId w:val="31"/>
        </w:numPr>
        <w:tabs>
          <w:tab w:val="clear" w:pos="2880"/>
        </w:tabs>
        <w:ind w:left="1077" w:hanging="357"/>
        <w:rPr>
          <w:szCs w:val="26"/>
        </w:rPr>
      </w:pPr>
      <w:r w:rsidRPr="00823203">
        <w:rPr>
          <w:szCs w:val="26"/>
        </w:rPr>
        <w:t>Anyagmozgató berendezések:</w:t>
      </w:r>
    </w:p>
    <w:p w14:paraId="5E91F119" w14:textId="77777777" w:rsidR="00127EB1" w:rsidRPr="00823203" w:rsidRDefault="00127EB1" w:rsidP="00BC0069">
      <w:pPr>
        <w:numPr>
          <w:ilvl w:val="1"/>
          <w:numId w:val="30"/>
        </w:numPr>
        <w:tabs>
          <w:tab w:val="right" w:pos="4320"/>
        </w:tabs>
      </w:pPr>
      <w:r w:rsidRPr="00823203">
        <w:t>tehergépjármű</w:t>
      </w:r>
      <w:r w:rsidRPr="00823203">
        <w:tab/>
        <w:t>2 db</w:t>
      </w:r>
    </w:p>
    <w:p w14:paraId="1FDB240D" w14:textId="77777777" w:rsidR="00127EB1" w:rsidRPr="00823203" w:rsidRDefault="00127EB1" w:rsidP="00BC0069">
      <w:pPr>
        <w:numPr>
          <w:ilvl w:val="1"/>
          <w:numId w:val="30"/>
        </w:numPr>
        <w:tabs>
          <w:tab w:val="right" w:pos="4320"/>
        </w:tabs>
      </w:pPr>
      <w:r w:rsidRPr="00823203">
        <w:t>munkagép</w:t>
      </w:r>
      <w:r w:rsidRPr="00823203">
        <w:tab/>
      </w:r>
      <w:r>
        <w:t>3</w:t>
      </w:r>
      <w:r w:rsidRPr="00823203">
        <w:t> db</w:t>
      </w:r>
    </w:p>
    <w:p w14:paraId="3502C3A4" w14:textId="77777777" w:rsidR="00127EB1" w:rsidRDefault="00127EB1" w:rsidP="00BC0069">
      <w:pPr>
        <w:pStyle w:val="Szvegtrzs"/>
        <w:jc w:val="both"/>
        <w:rPr>
          <w:highlight w:val="yellow"/>
          <w:u w:val="none"/>
        </w:rPr>
      </w:pPr>
    </w:p>
    <w:p w14:paraId="461837E7" w14:textId="77777777" w:rsidR="00127EB1" w:rsidRPr="00823203" w:rsidRDefault="00127EB1" w:rsidP="00BC0069">
      <w:pPr>
        <w:pStyle w:val="Szvegtrzs"/>
        <w:jc w:val="both"/>
        <w:rPr>
          <w:u w:val="none"/>
        </w:rPr>
      </w:pPr>
      <w:r w:rsidRPr="00823203">
        <w:rPr>
          <w:u w:val="none"/>
        </w:rPr>
        <w:t>Az építés időtartama alatt a területen dolgozó valamennyi gép kibocsátását úgy számítjuk, mintha az építkezés teljes időszaka alatt egyidejű munkavégzés folyna. Ebből következik, hogy a lehetséges maximális kibocsátások kerülnek meghatározásra.</w:t>
      </w:r>
    </w:p>
    <w:p w14:paraId="2A258424" w14:textId="77777777" w:rsidR="00127EB1" w:rsidRPr="00E37A59" w:rsidRDefault="00127EB1" w:rsidP="00BC0069">
      <w:pPr>
        <w:rPr>
          <w:sz w:val="20"/>
          <w:szCs w:val="20"/>
          <w:highlight w:val="yellow"/>
        </w:rPr>
      </w:pPr>
    </w:p>
    <w:p w14:paraId="7C4B3024" w14:textId="77777777" w:rsidR="00127EB1" w:rsidRPr="00823203" w:rsidRDefault="00127EB1" w:rsidP="00BC0069">
      <w:pPr>
        <w:rPr>
          <w:u w:val="single"/>
        </w:rPr>
      </w:pPr>
      <w:r w:rsidRPr="00823203">
        <w:rPr>
          <w:u w:val="single"/>
        </w:rPr>
        <w:t>Gépjárművek kibocsátásainak fajlagos értékei:</w:t>
      </w:r>
    </w:p>
    <w:p w14:paraId="6B82D7D3" w14:textId="77777777" w:rsidR="00127EB1" w:rsidRPr="00823203" w:rsidRDefault="00127EB1" w:rsidP="00BC0069">
      <w:pPr>
        <w:rPr>
          <w:snapToGrid w:val="0"/>
        </w:rPr>
      </w:pPr>
    </w:p>
    <w:p w14:paraId="159EB882" w14:textId="77777777" w:rsidR="00127EB1" w:rsidRPr="00823203" w:rsidRDefault="00127EB1" w:rsidP="00BC0069">
      <w:pPr>
        <w:rPr>
          <w:snapToGrid w:val="0"/>
        </w:rPr>
      </w:pPr>
      <w:r w:rsidRPr="00823203">
        <w:rPr>
          <w:snapToGrid w:val="0"/>
        </w:rPr>
        <w:t>A mozgó légszennyező források légszennyező anyag kibocsátása a munkagépek és a szállító járművek kipufogó gázaiból tevődik össze. Az alábbiakban található táblázat tartalmazza a gépjárművek fajlagos légszennyezőanyag kibocsátását g/jármű×km mértékegységben, az Közlekedéstudományi Intézet adatai alapján:</w:t>
      </w:r>
    </w:p>
    <w:p w14:paraId="05191AA3" w14:textId="77777777" w:rsidR="00127EB1" w:rsidRPr="00823203" w:rsidRDefault="00127EB1" w:rsidP="00BC0069">
      <w:pPr>
        <w:rPr>
          <w:snapToGrid w:val="0"/>
          <w:sz w:val="20"/>
          <w:szCs w:val="20"/>
        </w:rPr>
      </w:pPr>
    </w:p>
    <w:p w14:paraId="2F1F96AA" w14:textId="77777777" w:rsidR="00127EB1" w:rsidRPr="00A471F9" w:rsidRDefault="00127EB1" w:rsidP="00A471F9">
      <w:pPr>
        <w:rPr>
          <w:i/>
        </w:rPr>
      </w:pPr>
      <w:r w:rsidRPr="00A471F9">
        <w:rPr>
          <w:i/>
        </w:rPr>
        <w:fldChar w:fldCharType="begin"/>
      </w:r>
      <w:r w:rsidRPr="00A471F9">
        <w:rPr>
          <w:i/>
        </w:rPr>
        <w:instrText xml:space="preserve"> SEQ Táblázat \* ARABIC </w:instrText>
      </w:r>
      <w:r w:rsidRPr="00A471F9">
        <w:rPr>
          <w:i/>
        </w:rPr>
        <w:fldChar w:fldCharType="separate"/>
      </w:r>
      <w:r w:rsidR="00060B76">
        <w:rPr>
          <w:i/>
          <w:noProof/>
        </w:rPr>
        <w:t>53</w:t>
      </w:r>
      <w:r w:rsidRPr="00A471F9">
        <w:rPr>
          <w:i/>
        </w:rPr>
        <w:fldChar w:fldCharType="end"/>
      </w:r>
      <w:r w:rsidRPr="00A471F9">
        <w:rPr>
          <w:i/>
        </w:rPr>
        <w:t>. táblázat: A gépjárművek fajlagos emissziós tényezői 5 km/h sebességet feltételezve (g/km)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7"/>
        <w:gridCol w:w="1736"/>
        <w:gridCol w:w="1736"/>
        <w:gridCol w:w="1736"/>
        <w:gridCol w:w="1737"/>
      </w:tblGrid>
      <w:tr w:rsidR="00127EB1" w:rsidRPr="00823203" w14:paraId="2A58F3CB" w14:textId="77777777" w:rsidTr="00A471F9">
        <w:tc>
          <w:tcPr>
            <w:tcW w:w="2197" w:type="dxa"/>
            <w:tcBorders>
              <w:top w:val="single" w:sz="12" w:space="0" w:color="339966"/>
              <w:left w:val="single" w:sz="12" w:space="0" w:color="339966"/>
              <w:bottom w:val="single" w:sz="12" w:space="0" w:color="339966"/>
            </w:tcBorders>
            <w:shd w:val="clear" w:color="auto" w:fill="CCFFCC"/>
          </w:tcPr>
          <w:p w14:paraId="69E3BB1E" w14:textId="77777777" w:rsidR="00127EB1" w:rsidRPr="00823203" w:rsidRDefault="00127EB1" w:rsidP="00BC0069">
            <w:pPr>
              <w:jc w:val="center"/>
              <w:rPr>
                <w:b/>
                <w:snapToGrid w:val="0"/>
                <w:sz w:val="20"/>
                <w:szCs w:val="20"/>
              </w:rPr>
            </w:pPr>
            <w:r w:rsidRPr="00823203">
              <w:rPr>
                <w:b/>
                <w:snapToGrid w:val="0"/>
                <w:sz w:val="20"/>
                <w:szCs w:val="20"/>
              </w:rPr>
              <w:t>Jármű</w:t>
            </w:r>
          </w:p>
        </w:tc>
        <w:tc>
          <w:tcPr>
            <w:tcW w:w="1736" w:type="dxa"/>
            <w:tcBorders>
              <w:top w:val="single" w:sz="12" w:space="0" w:color="339966"/>
              <w:bottom w:val="single" w:sz="12" w:space="0" w:color="339966"/>
            </w:tcBorders>
            <w:shd w:val="clear" w:color="auto" w:fill="CCFFCC"/>
          </w:tcPr>
          <w:p w14:paraId="608E530D" w14:textId="77777777" w:rsidR="00127EB1" w:rsidRPr="00823203" w:rsidRDefault="00127EB1" w:rsidP="00BC0069">
            <w:pPr>
              <w:jc w:val="center"/>
              <w:rPr>
                <w:b/>
                <w:snapToGrid w:val="0"/>
                <w:sz w:val="20"/>
                <w:szCs w:val="20"/>
              </w:rPr>
            </w:pPr>
            <w:r w:rsidRPr="00823203">
              <w:rPr>
                <w:b/>
                <w:snapToGrid w:val="0"/>
                <w:sz w:val="20"/>
                <w:szCs w:val="20"/>
              </w:rPr>
              <w:t>CO</w:t>
            </w:r>
          </w:p>
        </w:tc>
        <w:tc>
          <w:tcPr>
            <w:tcW w:w="1736" w:type="dxa"/>
            <w:tcBorders>
              <w:top w:val="single" w:sz="12" w:space="0" w:color="339966"/>
              <w:bottom w:val="single" w:sz="12" w:space="0" w:color="339966"/>
            </w:tcBorders>
            <w:shd w:val="clear" w:color="auto" w:fill="CCFFCC"/>
          </w:tcPr>
          <w:p w14:paraId="4F14FBCE" w14:textId="77777777" w:rsidR="00127EB1" w:rsidRPr="00823203" w:rsidRDefault="00127EB1" w:rsidP="00BC0069">
            <w:pPr>
              <w:jc w:val="center"/>
              <w:rPr>
                <w:b/>
                <w:snapToGrid w:val="0"/>
                <w:sz w:val="20"/>
                <w:szCs w:val="20"/>
              </w:rPr>
            </w:pPr>
            <w:r w:rsidRPr="00823203">
              <w:rPr>
                <w:b/>
                <w:snapToGrid w:val="0"/>
                <w:sz w:val="20"/>
                <w:szCs w:val="20"/>
              </w:rPr>
              <w:t>NO</w:t>
            </w:r>
            <w:r w:rsidRPr="00823203">
              <w:rPr>
                <w:b/>
                <w:snapToGrid w:val="0"/>
                <w:sz w:val="20"/>
                <w:szCs w:val="20"/>
                <w:vertAlign w:val="subscript"/>
              </w:rPr>
              <w:t>x</w:t>
            </w:r>
          </w:p>
        </w:tc>
        <w:tc>
          <w:tcPr>
            <w:tcW w:w="1736" w:type="dxa"/>
            <w:tcBorders>
              <w:top w:val="single" w:sz="12" w:space="0" w:color="339966"/>
              <w:bottom w:val="single" w:sz="12" w:space="0" w:color="339966"/>
            </w:tcBorders>
            <w:shd w:val="clear" w:color="auto" w:fill="CCFFCC"/>
          </w:tcPr>
          <w:p w14:paraId="730CDEC1" w14:textId="77777777" w:rsidR="00127EB1" w:rsidRPr="00823203" w:rsidRDefault="00127EB1" w:rsidP="00BC0069">
            <w:pPr>
              <w:jc w:val="center"/>
              <w:rPr>
                <w:b/>
                <w:snapToGrid w:val="0"/>
                <w:sz w:val="20"/>
                <w:szCs w:val="20"/>
              </w:rPr>
            </w:pPr>
            <w:r w:rsidRPr="00823203">
              <w:rPr>
                <w:b/>
                <w:snapToGrid w:val="0"/>
                <w:sz w:val="20"/>
                <w:szCs w:val="20"/>
              </w:rPr>
              <w:t>SO</w:t>
            </w:r>
            <w:r w:rsidRPr="00823203">
              <w:rPr>
                <w:b/>
                <w:snapToGrid w:val="0"/>
                <w:sz w:val="20"/>
                <w:szCs w:val="20"/>
                <w:vertAlign w:val="subscript"/>
              </w:rPr>
              <w:t>2</w:t>
            </w:r>
          </w:p>
        </w:tc>
        <w:tc>
          <w:tcPr>
            <w:tcW w:w="1737" w:type="dxa"/>
            <w:tcBorders>
              <w:top w:val="single" w:sz="12" w:space="0" w:color="339966"/>
              <w:bottom w:val="single" w:sz="12" w:space="0" w:color="339966"/>
              <w:right w:val="single" w:sz="12" w:space="0" w:color="339966"/>
            </w:tcBorders>
            <w:shd w:val="clear" w:color="auto" w:fill="CCFFCC"/>
          </w:tcPr>
          <w:p w14:paraId="4FCA98E9" w14:textId="77777777" w:rsidR="00127EB1" w:rsidRPr="00823203" w:rsidRDefault="00127EB1" w:rsidP="00BC0069">
            <w:pPr>
              <w:jc w:val="center"/>
              <w:rPr>
                <w:b/>
                <w:snapToGrid w:val="0"/>
                <w:sz w:val="20"/>
                <w:szCs w:val="20"/>
              </w:rPr>
            </w:pPr>
            <w:r w:rsidRPr="00823203">
              <w:rPr>
                <w:b/>
                <w:snapToGrid w:val="0"/>
                <w:sz w:val="20"/>
                <w:szCs w:val="20"/>
              </w:rPr>
              <w:t>Részecske (PM</w:t>
            </w:r>
            <w:r w:rsidRPr="00823203">
              <w:rPr>
                <w:b/>
                <w:snapToGrid w:val="0"/>
                <w:sz w:val="20"/>
                <w:szCs w:val="20"/>
                <w:vertAlign w:val="subscript"/>
              </w:rPr>
              <w:t>10</w:t>
            </w:r>
            <w:r w:rsidRPr="00823203">
              <w:rPr>
                <w:b/>
                <w:snapToGrid w:val="0"/>
                <w:sz w:val="20"/>
                <w:szCs w:val="20"/>
              </w:rPr>
              <w:t>)</w:t>
            </w:r>
          </w:p>
        </w:tc>
      </w:tr>
      <w:tr w:rsidR="00127EB1" w:rsidRPr="00823203" w14:paraId="52AD5E96" w14:textId="77777777" w:rsidTr="00A471F9">
        <w:tc>
          <w:tcPr>
            <w:tcW w:w="2197" w:type="dxa"/>
            <w:tcBorders>
              <w:top w:val="single" w:sz="12" w:space="0" w:color="339966"/>
              <w:left w:val="single" w:sz="12" w:space="0" w:color="339966"/>
            </w:tcBorders>
          </w:tcPr>
          <w:p w14:paraId="318D81B9" w14:textId="77777777" w:rsidR="00127EB1" w:rsidRPr="00823203" w:rsidRDefault="00127EB1" w:rsidP="00BC0069">
            <w:pPr>
              <w:pStyle w:val="Jegyzetszveg"/>
              <w:rPr>
                <w:snapToGrid w:val="0"/>
              </w:rPr>
            </w:pPr>
            <w:r w:rsidRPr="00823203">
              <w:rPr>
                <w:snapToGrid w:val="0"/>
              </w:rPr>
              <w:t xml:space="preserve">Munkagép, szállítójármű </w:t>
            </w:r>
          </w:p>
        </w:tc>
        <w:tc>
          <w:tcPr>
            <w:tcW w:w="1736" w:type="dxa"/>
            <w:tcBorders>
              <w:top w:val="single" w:sz="12" w:space="0" w:color="339966"/>
            </w:tcBorders>
            <w:vAlign w:val="center"/>
          </w:tcPr>
          <w:p w14:paraId="1CB65AEB" w14:textId="77777777" w:rsidR="00127EB1" w:rsidRPr="00823203" w:rsidRDefault="00127EB1" w:rsidP="00BC0069">
            <w:pPr>
              <w:jc w:val="center"/>
              <w:rPr>
                <w:snapToGrid w:val="0"/>
                <w:sz w:val="20"/>
                <w:szCs w:val="20"/>
              </w:rPr>
            </w:pPr>
            <w:r w:rsidRPr="00823203">
              <w:rPr>
                <w:snapToGrid w:val="0"/>
                <w:sz w:val="20"/>
                <w:szCs w:val="20"/>
              </w:rPr>
              <w:t>26,74</w:t>
            </w:r>
          </w:p>
        </w:tc>
        <w:tc>
          <w:tcPr>
            <w:tcW w:w="1736" w:type="dxa"/>
            <w:tcBorders>
              <w:top w:val="single" w:sz="12" w:space="0" w:color="339966"/>
            </w:tcBorders>
            <w:vAlign w:val="center"/>
          </w:tcPr>
          <w:p w14:paraId="1ACAB281" w14:textId="77777777" w:rsidR="00127EB1" w:rsidRPr="00823203" w:rsidRDefault="00127EB1" w:rsidP="00BC0069">
            <w:pPr>
              <w:jc w:val="center"/>
              <w:rPr>
                <w:snapToGrid w:val="0"/>
                <w:sz w:val="20"/>
                <w:szCs w:val="20"/>
              </w:rPr>
            </w:pPr>
            <w:r w:rsidRPr="00823203">
              <w:rPr>
                <w:snapToGrid w:val="0"/>
                <w:sz w:val="20"/>
                <w:szCs w:val="20"/>
              </w:rPr>
              <w:t>9,37</w:t>
            </w:r>
          </w:p>
        </w:tc>
        <w:tc>
          <w:tcPr>
            <w:tcW w:w="1736" w:type="dxa"/>
            <w:tcBorders>
              <w:top w:val="single" w:sz="12" w:space="0" w:color="339966"/>
            </w:tcBorders>
            <w:vAlign w:val="center"/>
          </w:tcPr>
          <w:p w14:paraId="6D2EBD20" w14:textId="77777777" w:rsidR="00127EB1" w:rsidRPr="00823203" w:rsidRDefault="00127EB1" w:rsidP="00BC0069">
            <w:pPr>
              <w:jc w:val="center"/>
              <w:rPr>
                <w:snapToGrid w:val="0"/>
                <w:sz w:val="20"/>
                <w:szCs w:val="20"/>
              </w:rPr>
            </w:pPr>
            <w:r w:rsidRPr="00823203">
              <w:rPr>
                <w:snapToGrid w:val="0"/>
                <w:sz w:val="20"/>
                <w:szCs w:val="20"/>
              </w:rPr>
              <w:t>0,193</w:t>
            </w:r>
          </w:p>
        </w:tc>
        <w:tc>
          <w:tcPr>
            <w:tcW w:w="1737" w:type="dxa"/>
            <w:tcBorders>
              <w:top w:val="single" w:sz="12" w:space="0" w:color="339966"/>
              <w:right w:val="single" w:sz="12" w:space="0" w:color="339966"/>
            </w:tcBorders>
            <w:vAlign w:val="center"/>
          </w:tcPr>
          <w:p w14:paraId="351A72A8" w14:textId="77777777" w:rsidR="00127EB1" w:rsidRPr="00823203" w:rsidRDefault="00127EB1" w:rsidP="00BC0069">
            <w:pPr>
              <w:jc w:val="center"/>
              <w:rPr>
                <w:snapToGrid w:val="0"/>
                <w:sz w:val="20"/>
                <w:szCs w:val="20"/>
              </w:rPr>
            </w:pPr>
            <w:r w:rsidRPr="00823203">
              <w:rPr>
                <w:snapToGrid w:val="0"/>
                <w:sz w:val="20"/>
                <w:szCs w:val="20"/>
              </w:rPr>
              <w:t>3,15</w:t>
            </w:r>
          </w:p>
        </w:tc>
      </w:tr>
    </w:tbl>
    <w:p w14:paraId="60128C3D" w14:textId="77777777" w:rsidR="00127EB1" w:rsidRPr="00E37A59" w:rsidRDefault="00127EB1" w:rsidP="00BC0069">
      <w:pPr>
        <w:rPr>
          <w:snapToGrid w:val="0"/>
          <w:highlight w:val="yellow"/>
        </w:rPr>
      </w:pPr>
    </w:p>
    <w:p w14:paraId="429AE1A4" w14:textId="77777777" w:rsidR="00127EB1" w:rsidRPr="00A471F9" w:rsidRDefault="00127EB1" w:rsidP="00BC0069">
      <w:pPr>
        <w:pStyle w:val="Szvegtrzs"/>
        <w:rPr>
          <w:snapToGrid w:val="0"/>
          <w:u w:val="none"/>
        </w:rPr>
      </w:pPr>
      <w:r w:rsidRPr="00A471F9">
        <w:rPr>
          <w:snapToGrid w:val="0"/>
          <w:u w:val="none"/>
        </w:rPr>
        <w:t>A kotrás során maximum 3 munkagép, és 2 szállítójármű dolgozik együtt.</w:t>
      </w:r>
    </w:p>
    <w:p w14:paraId="4ACF367B" w14:textId="77777777" w:rsidR="00127EB1" w:rsidRPr="00A471F9" w:rsidRDefault="00127EB1" w:rsidP="00BC0069">
      <w:pPr>
        <w:pStyle w:val="Szvegtrzs"/>
        <w:jc w:val="both"/>
        <w:rPr>
          <w:snapToGrid w:val="0"/>
          <w:u w:val="none"/>
        </w:rPr>
      </w:pPr>
      <w:r w:rsidRPr="00A471F9">
        <w:rPr>
          <w:snapToGrid w:val="0"/>
          <w:u w:val="none"/>
        </w:rPr>
        <w:t>A napi 10 órás munkaidőből átlagosan 8 üzemórával számolhatunk gépenként. Ez idő alatt óránként átlagosan megtett 500 m-es úthosszból az alábbi táblázat szerinti kibocsátási értékeket kapjuk.</w:t>
      </w:r>
    </w:p>
    <w:p w14:paraId="0A69E7BA" w14:textId="77777777" w:rsidR="00127EB1" w:rsidRPr="00E37A59" w:rsidRDefault="00127EB1" w:rsidP="00BC0069">
      <w:pPr>
        <w:pStyle w:val="Szvegtrzs"/>
        <w:rPr>
          <w:i/>
          <w:highlight w:val="yellow"/>
          <w:u w:val="none"/>
        </w:rPr>
      </w:pPr>
    </w:p>
    <w:p w14:paraId="1BEB7249" w14:textId="77777777" w:rsidR="00127EB1" w:rsidRPr="006C0FE5" w:rsidRDefault="00127EB1" w:rsidP="00BC0069">
      <w:pPr>
        <w:pStyle w:val="Szvegtrzs"/>
        <w:rPr>
          <w:i/>
          <w:u w:val="none"/>
        </w:rPr>
      </w:pPr>
      <w:r w:rsidRPr="006C0FE5">
        <w:rPr>
          <w:i/>
          <w:u w:val="none"/>
        </w:rPr>
        <w:fldChar w:fldCharType="begin"/>
      </w:r>
      <w:r w:rsidRPr="006C0FE5">
        <w:rPr>
          <w:i/>
          <w:u w:val="none"/>
        </w:rPr>
        <w:instrText xml:space="preserve"> SEQ Táblázat \* ARABIC </w:instrText>
      </w:r>
      <w:r w:rsidRPr="006C0FE5">
        <w:rPr>
          <w:i/>
          <w:u w:val="none"/>
        </w:rPr>
        <w:fldChar w:fldCharType="separate"/>
      </w:r>
      <w:r w:rsidR="00060B76">
        <w:rPr>
          <w:i/>
          <w:noProof/>
          <w:u w:val="none"/>
        </w:rPr>
        <w:t>54</w:t>
      </w:r>
      <w:r w:rsidRPr="006C0FE5">
        <w:rPr>
          <w:i/>
          <w:u w:val="none"/>
        </w:rPr>
        <w:fldChar w:fldCharType="end"/>
      </w:r>
      <w:r w:rsidRPr="006C0FE5">
        <w:rPr>
          <w:i/>
          <w:u w:val="none"/>
        </w:rPr>
        <w:t>. táblázat: A munka- és szállítógépek légszennyezőanyag-kibocsátása (g/h)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8"/>
        <w:gridCol w:w="1732"/>
        <w:gridCol w:w="1732"/>
        <w:gridCol w:w="1732"/>
        <w:gridCol w:w="1733"/>
      </w:tblGrid>
      <w:tr w:rsidR="00E77E1F" w:rsidRPr="006C0FE5" w14:paraId="4CBE3F2B" w14:textId="77777777" w:rsidTr="00E77E1F">
        <w:tc>
          <w:tcPr>
            <w:tcW w:w="2198" w:type="dxa"/>
            <w:tcBorders>
              <w:top w:val="single" w:sz="12" w:space="0" w:color="339966"/>
              <w:left w:val="single" w:sz="12" w:space="0" w:color="339966"/>
              <w:bottom w:val="single" w:sz="4" w:space="0" w:color="auto"/>
            </w:tcBorders>
            <w:shd w:val="clear" w:color="auto" w:fill="CCFFCC"/>
            <w:vAlign w:val="center"/>
          </w:tcPr>
          <w:p w14:paraId="328C1856" w14:textId="77777777" w:rsidR="00E77E1F" w:rsidRPr="006C0FE5" w:rsidRDefault="00E77E1F" w:rsidP="00E77E1F">
            <w:pPr>
              <w:jc w:val="center"/>
              <w:rPr>
                <w:b/>
                <w:snapToGrid w:val="0"/>
                <w:sz w:val="20"/>
                <w:szCs w:val="20"/>
              </w:rPr>
            </w:pPr>
            <w:r w:rsidRPr="006C0FE5">
              <w:rPr>
                <w:b/>
                <w:snapToGrid w:val="0"/>
                <w:sz w:val="20"/>
                <w:szCs w:val="20"/>
              </w:rPr>
              <w:t>Jármű</w:t>
            </w:r>
          </w:p>
        </w:tc>
        <w:tc>
          <w:tcPr>
            <w:tcW w:w="1732" w:type="dxa"/>
            <w:tcBorders>
              <w:top w:val="single" w:sz="12" w:space="0" w:color="339966"/>
              <w:bottom w:val="single" w:sz="4" w:space="0" w:color="auto"/>
            </w:tcBorders>
            <w:shd w:val="clear" w:color="auto" w:fill="CCFFCC"/>
          </w:tcPr>
          <w:p w14:paraId="438E6F76" w14:textId="77777777" w:rsidR="00E77E1F" w:rsidRPr="00823203" w:rsidRDefault="00E77E1F" w:rsidP="00E77E1F">
            <w:pPr>
              <w:jc w:val="center"/>
              <w:rPr>
                <w:b/>
                <w:snapToGrid w:val="0"/>
                <w:sz w:val="20"/>
                <w:szCs w:val="20"/>
              </w:rPr>
            </w:pPr>
            <w:r w:rsidRPr="00823203">
              <w:rPr>
                <w:b/>
                <w:snapToGrid w:val="0"/>
                <w:sz w:val="20"/>
                <w:szCs w:val="20"/>
              </w:rPr>
              <w:t>CO</w:t>
            </w:r>
          </w:p>
        </w:tc>
        <w:tc>
          <w:tcPr>
            <w:tcW w:w="1732" w:type="dxa"/>
            <w:tcBorders>
              <w:top w:val="single" w:sz="12" w:space="0" w:color="339966"/>
              <w:bottom w:val="single" w:sz="4" w:space="0" w:color="auto"/>
            </w:tcBorders>
            <w:shd w:val="clear" w:color="auto" w:fill="CCFFCC"/>
          </w:tcPr>
          <w:p w14:paraId="4A56E200" w14:textId="77777777" w:rsidR="00E77E1F" w:rsidRPr="00823203" w:rsidRDefault="00E77E1F" w:rsidP="00E77E1F">
            <w:pPr>
              <w:jc w:val="center"/>
              <w:rPr>
                <w:b/>
                <w:snapToGrid w:val="0"/>
                <w:sz w:val="20"/>
                <w:szCs w:val="20"/>
              </w:rPr>
            </w:pPr>
            <w:r w:rsidRPr="00823203">
              <w:rPr>
                <w:b/>
                <w:snapToGrid w:val="0"/>
                <w:sz w:val="20"/>
                <w:szCs w:val="20"/>
              </w:rPr>
              <w:t>NO</w:t>
            </w:r>
            <w:r w:rsidRPr="00823203">
              <w:rPr>
                <w:b/>
                <w:snapToGrid w:val="0"/>
                <w:sz w:val="20"/>
                <w:szCs w:val="20"/>
                <w:vertAlign w:val="subscript"/>
              </w:rPr>
              <w:t>x</w:t>
            </w:r>
          </w:p>
        </w:tc>
        <w:tc>
          <w:tcPr>
            <w:tcW w:w="1732" w:type="dxa"/>
            <w:tcBorders>
              <w:top w:val="single" w:sz="12" w:space="0" w:color="339966"/>
              <w:bottom w:val="single" w:sz="4" w:space="0" w:color="auto"/>
            </w:tcBorders>
            <w:shd w:val="clear" w:color="auto" w:fill="CCFFCC"/>
          </w:tcPr>
          <w:p w14:paraId="0228F591" w14:textId="77777777" w:rsidR="00E77E1F" w:rsidRPr="00823203" w:rsidRDefault="00E77E1F" w:rsidP="00E77E1F">
            <w:pPr>
              <w:jc w:val="center"/>
              <w:rPr>
                <w:b/>
                <w:snapToGrid w:val="0"/>
                <w:sz w:val="20"/>
                <w:szCs w:val="20"/>
              </w:rPr>
            </w:pPr>
            <w:r w:rsidRPr="00823203">
              <w:rPr>
                <w:b/>
                <w:snapToGrid w:val="0"/>
                <w:sz w:val="20"/>
                <w:szCs w:val="20"/>
              </w:rPr>
              <w:t>SO</w:t>
            </w:r>
            <w:r w:rsidRPr="00823203">
              <w:rPr>
                <w:b/>
                <w:snapToGrid w:val="0"/>
                <w:sz w:val="20"/>
                <w:szCs w:val="20"/>
                <w:vertAlign w:val="subscript"/>
              </w:rPr>
              <w:t>2</w:t>
            </w:r>
          </w:p>
        </w:tc>
        <w:tc>
          <w:tcPr>
            <w:tcW w:w="1733" w:type="dxa"/>
            <w:tcBorders>
              <w:top w:val="single" w:sz="12" w:space="0" w:color="339966"/>
              <w:bottom w:val="single" w:sz="4" w:space="0" w:color="auto"/>
              <w:right w:val="single" w:sz="12" w:space="0" w:color="339966"/>
            </w:tcBorders>
            <w:shd w:val="clear" w:color="auto" w:fill="CCFFCC"/>
          </w:tcPr>
          <w:p w14:paraId="78616DCD" w14:textId="77777777" w:rsidR="00E77E1F" w:rsidRPr="00823203" w:rsidRDefault="00E77E1F" w:rsidP="00E77E1F">
            <w:pPr>
              <w:jc w:val="center"/>
              <w:rPr>
                <w:b/>
                <w:snapToGrid w:val="0"/>
                <w:sz w:val="20"/>
                <w:szCs w:val="20"/>
              </w:rPr>
            </w:pPr>
            <w:r w:rsidRPr="00823203">
              <w:rPr>
                <w:b/>
                <w:snapToGrid w:val="0"/>
                <w:sz w:val="20"/>
                <w:szCs w:val="20"/>
              </w:rPr>
              <w:t>Részecske (PM</w:t>
            </w:r>
            <w:r w:rsidRPr="00823203">
              <w:rPr>
                <w:b/>
                <w:snapToGrid w:val="0"/>
                <w:sz w:val="20"/>
                <w:szCs w:val="20"/>
                <w:vertAlign w:val="subscript"/>
              </w:rPr>
              <w:t>10</w:t>
            </w:r>
            <w:r w:rsidRPr="00823203">
              <w:rPr>
                <w:b/>
                <w:snapToGrid w:val="0"/>
                <w:sz w:val="20"/>
                <w:szCs w:val="20"/>
              </w:rPr>
              <w:t>)</w:t>
            </w:r>
          </w:p>
        </w:tc>
      </w:tr>
      <w:tr w:rsidR="00127EB1" w:rsidRPr="006C0FE5" w14:paraId="71A9AB2C" w14:textId="77777777" w:rsidTr="00E77E1F">
        <w:tc>
          <w:tcPr>
            <w:tcW w:w="2198" w:type="dxa"/>
            <w:tcBorders>
              <w:top w:val="single" w:sz="12" w:space="0" w:color="339966"/>
              <w:left w:val="single" w:sz="12" w:space="0" w:color="339966"/>
              <w:bottom w:val="single" w:sz="12" w:space="0" w:color="339966"/>
            </w:tcBorders>
          </w:tcPr>
          <w:p w14:paraId="398A428B" w14:textId="77777777" w:rsidR="00127EB1" w:rsidRPr="006C0FE5" w:rsidRDefault="00127EB1" w:rsidP="00BC0069">
            <w:pPr>
              <w:jc w:val="center"/>
              <w:rPr>
                <w:snapToGrid w:val="0"/>
                <w:sz w:val="20"/>
                <w:szCs w:val="20"/>
              </w:rPr>
            </w:pPr>
            <w:r w:rsidRPr="006C0FE5">
              <w:rPr>
                <w:snapToGrid w:val="0"/>
                <w:sz w:val="20"/>
                <w:szCs w:val="20"/>
              </w:rPr>
              <w:t>Munkagép, szállítójármű</w:t>
            </w:r>
          </w:p>
        </w:tc>
        <w:tc>
          <w:tcPr>
            <w:tcW w:w="1732" w:type="dxa"/>
            <w:tcBorders>
              <w:top w:val="single" w:sz="12" w:space="0" w:color="339966"/>
              <w:bottom w:val="single" w:sz="12" w:space="0" w:color="339966"/>
            </w:tcBorders>
            <w:vAlign w:val="center"/>
          </w:tcPr>
          <w:p w14:paraId="082793E2" w14:textId="77777777" w:rsidR="00127EB1" w:rsidRPr="006C0FE5" w:rsidRDefault="00127EB1" w:rsidP="00BC0069">
            <w:pPr>
              <w:jc w:val="center"/>
              <w:rPr>
                <w:sz w:val="20"/>
                <w:szCs w:val="20"/>
              </w:rPr>
            </w:pPr>
            <w:r w:rsidRPr="006C0FE5">
              <w:rPr>
                <w:sz w:val="20"/>
                <w:szCs w:val="20"/>
              </w:rPr>
              <w:t>66,85</w:t>
            </w:r>
          </w:p>
        </w:tc>
        <w:tc>
          <w:tcPr>
            <w:tcW w:w="1732" w:type="dxa"/>
            <w:tcBorders>
              <w:top w:val="single" w:sz="12" w:space="0" w:color="339966"/>
              <w:bottom w:val="single" w:sz="12" w:space="0" w:color="339966"/>
            </w:tcBorders>
            <w:vAlign w:val="center"/>
          </w:tcPr>
          <w:p w14:paraId="71610038" w14:textId="77777777" w:rsidR="00127EB1" w:rsidRPr="006C0FE5" w:rsidRDefault="00127EB1" w:rsidP="00BC0069">
            <w:pPr>
              <w:jc w:val="center"/>
              <w:rPr>
                <w:sz w:val="20"/>
                <w:szCs w:val="20"/>
              </w:rPr>
            </w:pPr>
            <w:r w:rsidRPr="006C0FE5">
              <w:rPr>
                <w:sz w:val="20"/>
                <w:szCs w:val="20"/>
              </w:rPr>
              <w:t>23,43</w:t>
            </w:r>
          </w:p>
        </w:tc>
        <w:tc>
          <w:tcPr>
            <w:tcW w:w="1732" w:type="dxa"/>
            <w:tcBorders>
              <w:top w:val="single" w:sz="12" w:space="0" w:color="339966"/>
              <w:bottom w:val="single" w:sz="12" w:space="0" w:color="339966"/>
            </w:tcBorders>
            <w:vAlign w:val="center"/>
          </w:tcPr>
          <w:p w14:paraId="31524A3F" w14:textId="77777777" w:rsidR="00127EB1" w:rsidRPr="006C0FE5" w:rsidRDefault="00127EB1" w:rsidP="00BC0069">
            <w:pPr>
              <w:jc w:val="center"/>
              <w:rPr>
                <w:sz w:val="20"/>
                <w:szCs w:val="20"/>
              </w:rPr>
            </w:pPr>
            <w:r w:rsidRPr="006C0FE5">
              <w:rPr>
                <w:sz w:val="20"/>
                <w:szCs w:val="20"/>
              </w:rPr>
              <w:t>0,48</w:t>
            </w:r>
          </w:p>
        </w:tc>
        <w:tc>
          <w:tcPr>
            <w:tcW w:w="1733" w:type="dxa"/>
            <w:tcBorders>
              <w:top w:val="single" w:sz="12" w:space="0" w:color="339966"/>
              <w:bottom w:val="single" w:sz="12" w:space="0" w:color="339966"/>
              <w:right w:val="single" w:sz="12" w:space="0" w:color="339966"/>
            </w:tcBorders>
            <w:vAlign w:val="center"/>
          </w:tcPr>
          <w:p w14:paraId="3CF72DED" w14:textId="77777777" w:rsidR="00127EB1" w:rsidRPr="006C0FE5" w:rsidRDefault="00127EB1" w:rsidP="00BC0069">
            <w:pPr>
              <w:jc w:val="center"/>
              <w:rPr>
                <w:sz w:val="20"/>
                <w:szCs w:val="20"/>
              </w:rPr>
            </w:pPr>
            <w:r w:rsidRPr="006C0FE5">
              <w:rPr>
                <w:sz w:val="20"/>
                <w:szCs w:val="20"/>
              </w:rPr>
              <w:t>7,88</w:t>
            </w:r>
          </w:p>
        </w:tc>
      </w:tr>
    </w:tbl>
    <w:p w14:paraId="15189B2B" w14:textId="77777777" w:rsidR="00127EB1" w:rsidRPr="00E37A59" w:rsidRDefault="00127EB1" w:rsidP="00BC0069">
      <w:pPr>
        <w:rPr>
          <w:highlight w:val="yellow"/>
        </w:rPr>
      </w:pPr>
    </w:p>
    <w:p w14:paraId="6C056E8D" w14:textId="77777777" w:rsidR="00127EB1" w:rsidRPr="006C0FE5" w:rsidRDefault="00127EB1" w:rsidP="00BC0069">
      <w:r w:rsidRPr="006C0FE5">
        <w:t>A fenti légszennyezőanyagok azok, melyek a telepítés fázisában a levegőt, mint környezeti elemet terhelik.</w:t>
      </w:r>
    </w:p>
    <w:p w14:paraId="276EFE53" w14:textId="77777777" w:rsidR="00127EB1" w:rsidRPr="006C0FE5" w:rsidRDefault="00127EB1" w:rsidP="00BC0069"/>
    <w:p w14:paraId="681F8D97" w14:textId="77777777" w:rsidR="00127EB1" w:rsidRPr="0074173F" w:rsidRDefault="00127EB1" w:rsidP="00BC0069">
      <w:pPr>
        <w:pStyle w:val="felsorols30"/>
        <w:numPr>
          <w:ilvl w:val="0"/>
          <w:numId w:val="0"/>
        </w:numPr>
      </w:pPr>
      <w:r w:rsidRPr="006C0FE5">
        <w:t>Annak érdekében, hogy a tevékenység levegőminőségre gyakorol</w:t>
      </w:r>
      <w:r w:rsidR="00E77E1F">
        <w:t>t hatásait becsülni lehessen az</w:t>
      </w:r>
      <w:r w:rsidRPr="006C0FE5">
        <w:t xml:space="preserve"> ún. „box” modellt alkalmaztuk. A transzmisszió meghatározásához alapul vett szélsebesség a területre jellemző átlagos 3 m/s sebességű É</w:t>
      </w:r>
      <w:r>
        <w:t>-</w:t>
      </w:r>
      <w:r w:rsidRPr="006C0FE5">
        <w:t xml:space="preserve">ÉNy-i irányú szél. </w:t>
      </w:r>
      <w:r w:rsidRPr="0074173F">
        <w:t>A számítások a lé</w:t>
      </w:r>
      <w:r>
        <w:t>tesítendő tavak</w:t>
      </w:r>
      <w:r w:rsidRPr="0074173F">
        <w:t xml:space="preserve"> területére vonatkoznak. A számítások során max. 5 munkagép/szállítójármű mozgásával számolunk az egész területen. </w:t>
      </w:r>
    </w:p>
    <w:p w14:paraId="1D87D916" w14:textId="77777777" w:rsidR="00127EB1" w:rsidRPr="00E37A59" w:rsidRDefault="00127EB1" w:rsidP="00BC0069">
      <w:pPr>
        <w:pStyle w:val="felsorols30"/>
        <w:numPr>
          <w:ilvl w:val="0"/>
          <w:numId w:val="0"/>
        </w:numPr>
        <w:rPr>
          <w:snapToGrid w:val="0"/>
          <w:sz w:val="20"/>
          <w:szCs w:val="20"/>
          <w:highlight w:val="yellow"/>
        </w:rPr>
      </w:pPr>
    </w:p>
    <w:p w14:paraId="7F9FE4CC" w14:textId="77777777" w:rsidR="00127EB1" w:rsidRPr="006C0FE5" w:rsidRDefault="00127EB1" w:rsidP="00BC0069">
      <w:pPr>
        <w:pStyle w:val="Szvegtrzs"/>
        <w:tabs>
          <w:tab w:val="left" w:pos="2268"/>
        </w:tabs>
        <w:rPr>
          <w:u w:val="none"/>
        </w:rPr>
      </w:pPr>
      <w:r w:rsidRPr="006C0FE5">
        <w:rPr>
          <w:u w:val="none"/>
        </w:rPr>
        <w:t>A számított légtér:</w:t>
      </w:r>
      <w:r w:rsidRPr="006C0FE5">
        <w:rPr>
          <w:u w:val="none"/>
        </w:rPr>
        <w:tab/>
      </w:r>
      <w:r>
        <w:rPr>
          <w:u w:val="none"/>
        </w:rPr>
        <w:t>99</w:t>
      </w:r>
      <w:r w:rsidRPr="006C0FE5">
        <w:rPr>
          <w:u w:val="none"/>
        </w:rPr>
        <w:t>27 m</w:t>
      </w:r>
      <w:r w:rsidRPr="006C0FE5">
        <w:rPr>
          <w:u w:val="none"/>
          <w:vertAlign w:val="superscript"/>
        </w:rPr>
        <w:t>2</w:t>
      </w:r>
      <w:r w:rsidRPr="006C0FE5">
        <w:rPr>
          <w:u w:val="none"/>
        </w:rPr>
        <w:t xml:space="preserve"> – figyelembe vett terület</w:t>
      </w:r>
    </w:p>
    <w:p w14:paraId="34197513" w14:textId="77777777" w:rsidR="00127EB1" w:rsidRPr="006C0FE5" w:rsidRDefault="00127EB1" w:rsidP="00BC0069">
      <w:pPr>
        <w:tabs>
          <w:tab w:val="left" w:pos="2268"/>
        </w:tabs>
      </w:pPr>
      <w:r w:rsidRPr="006C0FE5">
        <w:tab/>
      </w:r>
      <w:r w:rsidRPr="006C0FE5">
        <w:rPr>
          <w:i/>
        </w:rPr>
        <w:t>5</w:t>
      </w:r>
      <w:r w:rsidRPr="006C0FE5">
        <w:t> </w:t>
      </w:r>
      <w:r w:rsidRPr="006C0FE5">
        <w:rPr>
          <w:i/>
        </w:rPr>
        <w:t>m</w:t>
      </w:r>
      <w:r w:rsidRPr="006C0FE5">
        <w:t xml:space="preserve"> – átlagos keveredési magasságot figyelembe véve</w:t>
      </w:r>
    </w:p>
    <w:p w14:paraId="4FAD2342" w14:textId="77777777" w:rsidR="00127EB1" w:rsidRPr="00702ACE" w:rsidRDefault="00127EB1" w:rsidP="00BC0069">
      <w:pPr>
        <w:tabs>
          <w:tab w:val="left" w:pos="2268"/>
        </w:tabs>
        <w:rPr>
          <w:i/>
          <w:vertAlign w:val="superscript"/>
        </w:rPr>
      </w:pPr>
      <w:r w:rsidRPr="00702ACE">
        <w:tab/>
      </w:r>
      <w:r w:rsidRPr="00702ACE">
        <w:rPr>
          <w:i/>
        </w:rPr>
        <w:t>V</w:t>
      </w:r>
      <w:r w:rsidRPr="00702ACE">
        <w:t>=</w:t>
      </w:r>
      <w:r>
        <w:t xml:space="preserve"> 49 635</w:t>
      </w:r>
      <w:r w:rsidRPr="00702ACE">
        <w:rPr>
          <w:i/>
        </w:rPr>
        <w:t> m</w:t>
      </w:r>
      <w:r w:rsidRPr="00702ACE">
        <w:rPr>
          <w:i/>
          <w:vertAlign w:val="superscript"/>
        </w:rPr>
        <w:t>3</w:t>
      </w:r>
    </w:p>
    <w:p w14:paraId="402E6E26" w14:textId="77777777" w:rsidR="00127EB1" w:rsidRPr="00702ACE" w:rsidRDefault="00127EB1" w:rsidP="00BC0069">
      <w:pPr>
        <w:tabs>
          <w:tab w:val="left" w:pos="2268"/>
        </w:tabs>
        <w:rPr>
          <w:i/>
        </w:rPr>
      </w:pPr>
      <w:r w:rsidRPr="00702ACE">
        <w:rPr>
          <w:i/>
        </w:rPr>
        <w:tab/>
        <w:t>légcsere mértéke az átlagos szélsebesség alapján: 9-szeres</w:t>
      </w:r>
    </w:p>
    <w:p w14:paraId="5044731B" w14:textId="77777777" w:rsidR="00127EB1" w:rsidRPr="00702ACE" w:rsidRDefault="00127EB1" w:rsidP="00BC0069">
      <w:pPr>
        <w:tabs>
          <w:tab w:val="left" w:pos="2268"/>
        </w:tabs>
        <w:rPr>
          <w:i/>
        </w:rPr>
      </w:pPr>
      <w:r w:rsidRPr="00702ACE">
        <w:rPr>
          <w:i/>
        </w:rPr>
        <w:tab/>
        <w:t xml:space="preserve">légcserével módosított térfogat: 9 x </w:t>
      </w:r>
      <w:r>
        <w:rPr>
          <w:i/>
        </w:rPr>
        <w:t>49 635</w:t>
      </w:r>
      <w:r w:rsidRPr="00702ACE">
        <w:rPr>
          <w:i/>
        </w:rPr>
        <w:t> m</w:t>
      </w:r>
      <w:r w:rsidRPr="00702ACE">
        <w:rPr>
          <w:i/>
          <w:vertAlign w:val="superscript"/>
        </w:rPr>
        <w:t>3</w:t>
      </w:r>
      <w:r w:rsidRPr="00702ACE">
        <w:rPr>
          <w:i/>
        </w:rPr>
        <w:t>=4</w:t>
      </w:r>
      <w:r>
        <w:rPr>
          <w:i/>
        </w:rPr>
        <w:t>46 715</w:t>
      </w:r>
      <w:r w:rsidRPr="00702ACE">
        <w:rPr>
          <w:i/>
        </w:rPr>
        <w:t> m</w:t>
      </w:r>
      <w:r w:rsidRPr="00702ACE">
        <w:rPr>
          <w:i/>
          <w:vertAlign w:val="superscript"/>
        </w:rPr>
        <w:t>3</w:t>
      </w:r>
    </w:p>
    <w:p w14:paraId="5113E9A3" w14:textId="77777777" w:rsidR="00127EB1" w:rsidRPr="00E77E1F" w:rsidRDefault="00127EB1" w:rsidP="00E77E1F">
      <w:pPr>
        <w:rPr>
          <w:i/>
        </w:rPr>
      </w:pPr>
      <w:r w:rsidRPr="00E77E1F">
        <w:rPr>
          <w:i/>
        </w:rPr>
        <w:fldChar w:fldCharType="begin"/>
      </w:r>
      <w:r w:rsidRPr="00E77E1F">
        <w:rPr>
          <w:i/>
        </w:rPr>
        <w:instrText xml:space="preserve"> SEQ Táblázat \* ARABIC </w:instrText>
      </w:r>
      <w:r w:rsidRPr="00E77E1F">
        <w:rPr>
          <w:i/>
        </w:rPr>
        <w:fldChar w:fldCharType="separate"/>
      </w:r>
      <w:r w:rsidR="00060B76">
        <w:rPr>
          <w:i/>
          <w:noProof/>
        </w:rPr>
        <w:t>55</w:t>
      </w:r>
      <w:r w:rsidRPr="00E77E1F">
        <w:rPr>
          <w:i/>
        </w:rPr>
        <w:fldChar w:fldCharType="end"/>
      </w:r>
      <w:r w:rsidRPr="00E77E1F">
        <w:rPr>
          <w:i/>
        </w:rPr>
        <w:t>. táblázat: Kapcsolódó forgalom immisszió terhelése</w:t>
      </w:r>
    </w:p>
    <w:tbl>
      <w:tblPr>
        <w:tblW w:w="9284" w:type="dxa"/>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2"/>
        <w:gridCol w:w="1440"/>
        <w:gridCol w:w="1429"/>
        <w:gridCol w:w="1196"/>
        <w:gridCol w:w="2107"/>
      </w:tblGrid>
      <w:tr w:rsidR="00E77E1F" w:rsidRPr="00B73239" w14:paraId="15E0A353" w14:textId="77777777" w:rsidTr="00E77E1F">
        <w:tc>
          <w:tcPr>
            <w:tcW w:w="3112" w:type="dxa"/>
            <w:shd w:val="clear" w:color="auto" w:fill="CCFFCC"/>
          </w:tcPr>
          <w:p w14:paraId="03F6E491" w14:textId="77777777" w:rsidR="00E77E1F" w:rsidRPr="00E77E1F" w:rsidRDefault="00E77E1F" w:rsidP="00E77E1F"/>
        </w:tc>
        <w:tc>
          <w:tcPr>
            <w:tcW w:w="1440" w:type="dxa"/>
            <w:shd w:val="clear" w:color="auto" w:fill="CCFFCC"/>
            <w:vAlign w:val="bottom"/>
          </w:tcPr>
          <w:p w14:paraId="31AB33B1" w14:textId="77777777" w:rsidR="00E77E1F" w:rsidRPr="00B73239" w:rsidRDefault="00E77E1F" w:rsidP="00BC0069">
            <w:pPr>
              <w:jc w:val="center"/>
              <w:rPr>
                <w:b/>
                <w:bCs/>
                <w:sz w:val="20"/>
                <w:szCs w:val="20"/>
              </w:rPr>
            </w:pPr>
            <w:r w:rsidRPr="00B73239">
              <w:rPr>
                <w:b/>
                <w:bCs/>
                <w:sz w:val="20"/>
                <w:szCs w:val="20"/>
              </w:rPr>
              <w:t>CO</w:t>
            </w:r>
          </w:p>
        </w:tc>
        <w:tc>
          <w:tcPr>
            <w:tcW w:w="1429" w:type="dxa"/>
            <w:shd w:val="clear" w:color="auto" w:fill="CCFFCC"/>
            <w:vAlign w:val="bottom"/>
          </w:tcPr>
          <w:p w14:paraId="0FEADCCE" w14:textId="77777777" w:rsidR="00E77E1F" w:rsidRPr="00B73239" w:rsidRDefault="00E77E1F" w:rsidP="00BC0069">
            <w:pPr>
              <w:jc w:val="center"/>
              <w:rPr>
                <w:b/>
                <w:bCs/>
                <w:sz w:val="20"/>
                <w:szCs w:val="20"/>
              </w:rPr>
            </w:pPr>
            <w:r w:rsidRPr="00B73239">
              <w:rPr>
                <w:b/>
                <w:bCs/>
                <w:sz w:val="20"/>
                <w:szCs w:val="20"/>
              </w:rPr>
              <w:t>NO</w:t>
            </w:r>
            <w:r w:rsidRPr="00B73239">
              <w:rPr>
                <w:b/>
                <w:bCs/>
                <w:sz w:val="20"/>
                <w:szCs w:val="20"/>
                <w:vertAlign w:val="subscript"/>
              </w:rPr>
              <w:t>2</w:t>
            </w:r>
          </w:p>
        </w:tc>
        <w:tc>
          <w:tcPr>
            <w:tcW w:w="1196" w:type="dxa"/>
            <w:shd w:val="clear" w:color="auto" w:fill="CCFFCC"/>
            <w:vAlign w:val="bottom"/>
          </w:tcPr>
          <w:p w14:paraId="40257399" w14:textId="77777777" w:rsidR="00E77E1F" w:rsidRPr="00B73239" w:rsidRDefault="00E77E1F" w:rsidP="00BC0069">
            <w:pPr>
              <w:jc w:val="center"/>
              <w:rPr>
                <w:b/>
                <w:bCs/>
                <w:sz w:val="20"/>
                <w:szCs w:val="20"/>
              </w:rPr>
            </w:pPr>
            <w:r w:rsidRPr="00B73239">
              <w:rPr>
                <w:b/>
                <w:bCs/>
                <w:sz w:val="20"/>
                <w:szCs w:val="20"/>
              </w:rPr>
              <w:t>SO</w:t>
            </w:r>
            <w:r w:rsidRPr="00B73239">
              <w:rPr>
                <w:b/>
                <w:bCs/>
                <w:sz w:val="20"/>
                <w:szCs w:val="20"/>
                <w:vertAlign w:val="subscript"/>
              </w:rPr>
              <w:t>2</w:t>
            </w:r>
          </w:p>
        </w:tc>
        <w:tc>
          <w:tcPr>
            <w:tcW w:w="2107" w:type="dxa"/>
            <w:shd w:val="clear" w:color="auto" w:fill="CCFFCC"/>
            <w:vAlign w:val="bottom"/>
          </w:tcPr>
          <w:p w14:paraId="77D0873A" w14:textId="77777777" w:rsidR="00E77E1F" w:rsidRPr="00B73239" w:rsidRDefault="00E77E1F" w:rsidP="00E77E1F">
            <w:pPr>
              <w:jc w:val="center"/>
              <w:rPr>
                <w:b/>
                <w:bCs/>
                <w:sz w:val="20"/>
                <w:szCs w:val="20"/>
              </w:rPr>
            </w:pPr>
            <w:r w:rsidRPr="00B73239">
              <w:rPr>
                <w:b/>
                <w:bCs/>
                <w:sz w:val="20"/>
                <w:szCs w:val="20"/>
              </w:rPr>
              <w:t>Részecske</w:t>
            </w:r>
            <w:r>
              <w:rPr>
                <w:b/>
                <w:bCs/>
                <w:sz w:val="20"/>
                <w:szCs w:val="20"/>
              </w:rPr>
              <w:t xml:space="preserve"> (</w:t>
            </w:r>
            <w:r w:rsidRPr="00B73239">
              <w:rPr>
                <w:b/>
                <w:bCs/>
                <w:sz w:val="20"/>
                <w:szCs w:val="20"/>
              </w:rPr>
              <w:t>PM</w:t>
            </w:r>
            <w:r w:rsidRPr="00B73239">
              <w:rPr>
                <w:b/>
                <w:bCs/>
                <w:sz w:val="20"/>
                <w:szCs w:val="20"/>
                <w:vertAlign w:val="subscript"/>
              </w:rPr>
              <w:t>10</w:t>
            </w:r>
            <w:r w:rsidRPr="00E77E1F">
              <w:rPr>
                <w:b/>
                <w:bCs/>
                <w:sz w:val="20"/>
                <w:szCs w:val="20"/>
              </w:rPr>
              <w:t>)</w:t>
            </w:r>
          </w:p>
        </w:tc>
      </w:tr>
      <w:tr w:rsidR="00127EB1" w:rsidRPr="00B73239" w14:paraId="76EADD75" w14:textId="77777777" w:rsidTr="00E77E1F">
        <w:tc>
          <w:tcPr>
            <w:tcW w:w="3112" w:type="dxa"/>
            <w:vAlign w:val="center"/>
          </w:tcPr>
          <w:p w14:paraId="65E66651" w14:textId="77777777" w:rsidR="00127EB1" w:rsidRPr="00B73239" w:rsidRDefault="00127EB1" w:rsidP="00BC0069">
            <w:pPr>
              <w:jc w:val="center"/>
              <w:rPr>
                <w:sz w:val="20"/>
                <w:szCs w:val="20"/>
              </w:rPr>
            </w:pPr>
            <w:r w:rsidRPr="00B73239">
              <w:rPr>
                <w:sz w:val="20"/>
                <w:szCs w:val="20"/>
              </w:rPr>
              <w:t>Kialakuló immisszió (µg/m</w:t>
            </w:r>
            <w:r w:rsidRPr="00B73239">
              <w:rPr>
                <w:sz w:val="20"/>
                <w:szCs w:val="20"/>
                <w:vertAlign w:val="superscript"/>
              </w:rPr>
              <w:t>3</w:t>
            </w:r>
            <w:r w:rsidRPr="00B73239">
              <w:rPr>
                <w:sz w:val="20"/>
                <w:szCs w:val="20"/>
              </w:rPr>
              <w:t>)</w:t>
            </w:r>
          </w:p>
        </w:tc>
        <w:tc>
          <w:tcPr>
            <w:tcW w:w="1440" w:type="dxa"/>
            <w:vAlign w:val="center"/>
          </w:tcPr>
          <w:p w14:paraId="52F00FFC" w14:textId="77777777" w:rsidR="00127EB1" w:rsidRPr="00B73239" w:rsidRDefault="00127EB1" w:rsidP="00BC0069">
            <w:pPr>
              <w:jc w:val="center"/>
              <w:rPr>
                <w:sz w:val="20"/>
                <w:szCs w:val="20"/>
              </w:rPr>
            </w:pPr>
            <w:r>
              <w:rPr>
                <w:sz w:val="20"/>
                <w:szCs w:val="20"/>
              </w:rPr>
              <w:t>149,65</w:t>
            </w:r>
          </w:p>
        </w:tc>
        <w:tc>
          <w:tcPr>
            <w:tcW w:w="1429" w:type="dxa"/>
            <w:vAlign w:val="center"/>
          </w:tcPr>
          <w:p w14:paraId="5EA2193A" w14:textId="77777777" w:rsidR="00127EB1" w:rsidRPr="00B73239" w:rsidRDefault="00127EB1" w:rsidP="00BC0069">
            <w:pPr>
              <w:jc w:val="center"/>
              <w:rPr>
                <w:sz w:val="20"/>
                <w:szCs w:val="20"/>
              </w:rPr>
            </w:pPr>
            <w:r>
              <w:rPr>
                <w:sz w:val="20"/>
                <w:szCs w:val="20"/>
              </w:rPr>
              <w:t>52,5</w:t>
            </w:r>
          </w:p>
        </w:tc>
        <w:tc>
          <w:tcPr>
            <w:tcW w:w="1196" w:type="dxa"/>
            <w:vAlign w:val="center"/>
          </w:tcPr>
          <w:p w14:paraId="0BAEA861" w14:textId="77777777" w:rsidR="00127EB1" w:rsidRPr="00B73239" w:rsidRDefault="00127EB1" w:rsidP="00BC0069">
            <w:pPr>
              <w:jc w:val="center"/>
              <w:rPr>
                <w:sz w:val="20"/>
                <w:szCs w:val="20"/>
              </w:rPr>
            </w:pPr>
            <w:r>
              <w:rPr>
                <w:sz w:val="20"/>
                <w:szCs w:val="20"/>
              </w:rPr>
              <w:t>1,075</w:t>
            </w:r>
          </w:p>
        </w:tc>
        <w:tc>
          <w:tcPr>
            <w:tcW w:w="2107" w:type="dxa"/>
            <w:vAlign w:val="center"/>
          </w:tcPr>
          <w:p w14:paraId="467E50B4" w14:textId="77777777" w:rsidR="00127EB1" w:rsidRPr="00B73239" w:rsidRDefault="00127EB1" w:rsidP="00BC0069">
            <w:pPr>
              <w:jc w:val="center"/>
              <w:rPr>
                <w:sz w:val="20"/>
                <w:szCs w:val="20"/>
              </w:rPr>
            </w:pPr>
            <w:r>
              <w:rPr>
                <w:sz w:val="20"/>
                <w:szCs w:val="20"/>
              </w:rPr>
              <w:t>17,64</w:t>
            </w:r>
          </w:p>
        </w:tc>
      </w:tr>
    </w:tbl>
    <w:p w14:paraId="2B3ECA11" w14:textId="77777777" w:rsidR="00127EB1" w:rsidRPr="00E37A59" w:rsidRDefault="00127EB1" w:rsidP="00BC0069">
      <w:pPr>
        <w:rPr>
          <w:highlight w:val="yellow"/>
        </w:rPr>
      </w:pPr>
    </w:p>
    <w:p w14:paraId="22DAABB2" w14:textId="77777777" w:rsidR="00127EB1" w:rsidRPr="00E77E1F" w:rsidRDefault="00127EB1" w:rsidP="00E77E1F">
      <w:pPr>
        <w:pStyle w:val="Cmsor4"/>
        <w:numPr>
          <w:ilvl w:val="3"/>
          <w:numId w:val="2"/>
        </w:numPr>
        <w:tabs>
          <w:tab w:val="clear" w:pos="1006"/>
          <w:tab w:val="num" w:pos="864"/>
          <w:tab w:val="num" w:pos="4680"/>
        </w:tabs>
        <w:spacing w:before="0" w:after="0"/>
        <w:ind w:left="648" w:hanging="648"/>
        <w:jc w:val="left"/>
        <w:rPr>
          <w:b w:val="0"/>
          <w:i/>
          <w:sz w:val="24"/>
          <w:szCs w:val="24"/>
        </w:rPr>
      </w:pPr>
      <w:bookmarkStart w:id="147" w:name="_Toc71891883"/>
      <w:r w:rsidRPr="00E77E1F">
        <w:rPr>
          <w:b w:val="0"/>
          <w:i/>
          <w:sz w:val="24"/>
          <w:szCs w:val="24"/>
        </w:rPr>
        <w:t>Az üzemelés hatására kialakuló immisszió</w:t>
      </w:r>
      <w:bookmarkEnd w:id="147"/>
    </w:p>
    <w:p w14:paraId="39F98403" w14:textId="77777777" w:rsidR="00127EB1" w:rsidRPr="00B73239" w:rsidRDefault="00127EB1" w:rsidP="00BC0069">
      <w:r w:rsidRPr="007B21A7">
        <w:t>A következő táblázatban összefoglaljuk a területen kialakuló immissziós viszonyokat a határértékekkel összevetve.</w:t>
      </w:r>
    </w:p>
    <w:p w14:paraId="344A3158" w14:textId="77777777" w:rsidR="00127EB1" w:rsidRPr="00B73239" w:rsidRDefault="00127EB1" w:rsidP="00BC0069">
      <w:pPr>
        <w:rPr>
          <w:rFonts w:eastAsia="Arial Unicode MS"/>
          <w:bCs/>
        </w:rPr>
      </w:pPr>
    </w:p>
    <w:p w14:paraId="1D53D709" w14:textId="77777777" w:rsidR="00127EB1" w:rsidRPr="00B73239" w:rsidRDefault="00127EB1" w:rsidP="00BC0069">
      <w:pPr>
        <w:rPr>
          <w:i/>
        </w:rPr>
      </w:pPr>
      <w:r w:rsidRPr="00B73239">
        <w:rPr>
          <w:i/>
        </w:rPr>
        <w:fldChar w:fldCharType="begin"/>
      </w:r>
      <w:r w:rsidRPr="00B73239">
        <w:rPr>
          <w:i/>
        </w:rPr>
        <w:instrText xml:space="preserve"> SEQ Táblázat \* ARABIC </w:instrText>
      </w:r>
      <w:r w:rsidRPr="00B73239">
        <w:rPr>
          <w:i/>
        </w:rPr>
        <w:fldChar w:fldCharType="separate"/>
      </w:r>
      <w:r w:rsidR="00060B76">
        <w:rPr>
          <w:i/>
          <w:noProof/>
        </w:rPr>
        <w:t>56</w:t>
      </w:r>
      <w:r w:rsidRPr="00B73239">
        <w:rPr>
          <w:i/>
        </w:rPr>
        <w:fldChar w:fldCharType="end"/>
      </w:r>
      <w:r w:rsidRPr="00B73239">
        <w:rPr>
          <w:i/>
        </w:rPr>
        <w:t>. táblázat: Kialakuló immissziós viszonyok</w:t>
      </w:r>
    </w:p>
    <w:tbl>
      <w:tblPr>
        <w:tblW w:w="9282" w:type="dxa"/>
        <w:tblLayout w:type="fixed"/>
        <w:tblCellMar>
          <w:left w:w="70" w:type="dxa"/>
          <w:right w:w="70" w:type="dxa"/>
        </w:tblCellMar>
        <w:tblLook w:val="0000" w:firstRow="0" w:lastRow="0" w:firstColumn="0" w:lastColumn="0" w:noHBand="0" w:noVBand="0"/>
      </w:tblPr>
      <w:tblGrid>
        <w:gridCol w:w="2764"/>
        <w:gridCol w:w="1629"/>
        <w:gridCol w:w="1630"/>
        <w:gridCol w:w="1629"/>
        <w:gridCol w:w="1630"/>
      </w:tblGrid>
      <w:tr w:rsidR="00E77E1F" w:rsidRPr="00E77E1F" w14:paraId="265472ED" w14:textId="77777777" w:rsidTr="00E77E1F">
        <w:tc>
          <w:tcPr>
            <w:tcW w:w="2764" w:type="dxa"/>
            <w:tcBorders>
              <w:top w:val="single" w:sz="12" w:space="0" w:color="339966"/>
              <w:left w:val="single" w:sz="12" w:space="0" w:color="339966"/>
              <w:bottom w:val="single" w:sz="12" w:space="0" w:color="339966"/>
              <w:right w:val="single" w:sz="4" w:space="0" w:color="auto"/>
            </w:tcBorders>
            <w:shd w:val="clear" w:color="auto" w:fill="CCFFCC"/>
            <w:vAlign w:val="center"/>
          </w:tcPr>
          <w:p w14:paraId="346D347C" w14:textId="77777777" w:rsidR="00E77E1F" w:rsidRPr="00E77E1F" w:rsidRDefault="00E77E1F" w:rsidP="00E77E1F">
            <w:pPr>
              <w:rPr>
                <w:b/>
                <w:sz w:val="20"/>
                <w:szCs w:val="20"/>
              </w:rPr>
            </w:pPr>
            <w:r w:rsidRPr="00E77E1F">
              <w:rPr>
                <w:b/>
                <w:sz w:val="20"/>
                <w:szCs w:val="20"/>
              </w:rPr>
              <w:t>Kialakuló immisszió (µg/m</w:t>
            </w:r>
            <w:r w:rsidRPr="00E77E1F">
              <w:rPr>
                <w:b/>
                <w:sz w:val="20"/>
                <w:szCs w:val="20"/>
                <w:vertAlign w:val="superscript"/>
              </w:rPr>
              <w:t>3</w:t>
            </w:r>
            <w:r w:rsidRPr="00E77E1F">
              <w:rPr>
                <w:b/>
                <w:sz w:val="20"/>
                <w:szCs w:val="20"/>
              </w:rPr>
              <w:t>)</w:t>
            </w:r>
          </w:p>
        </w:tc>
        <w:tc>
          <w:tcPr>
            <w:tcW w:w="1629" w:type="dxa"/>
            <w:tcBorders>
              <w:top w:val="single" w:sz="12" w:space="0" w:color="339966"/>
              <w:left w:val="single" w:sz="4" w:space="0" w:color="auto"/>
              <w:bottom w:val="single" w:sz="12" w:space="0" w:color="339966"/>
              <w:right w:val="single" w:sz="4" w:space="0" w:color="auto"/>
            </w:tcBorders>
            <w:shd w:val="clear" w:color="auto" w:fill="CCFFCC"/>
            <w:vAlign w:val="bottom"/>
          </w:tcPr>
          <w:p w14:paraId="5C834612" w14:textId="77777777" w:rsidR="00E77E1F" w:rsidRPr="00E77E1F" w:rsidRDefault="00E77E1F" w:rsidP="00E77E1F">
            <w:pPr>
              <w:jc w:val="center"/>
              <w:rPr>
                <w:b/>
                <w:bCs/>
                <w:sz w:val="20"/>
                <w:szCs w:val="20"/>
              </w:rPr>
            </w:pPr>
            <w:r w:rsidRPr="00E77E1F">
              <w:rPr>
                <w:b/>
                <w:bCs/>
                <w:sz w:val="20"/>
                <w:szCs w:val="20"/>
              </w:rPr>
              <w:t>CO</w:t>
            </w:r>
          </w:p>
        </w:tc>
        <w:tc>
          <w:tcPr>
            <w:tcW w:w="1630" w:type="dxa"/>
            <w:tcBorders>
              <w:top w:val="single" w:sz="12" w:space="0" w:color="339966"/>
              <w:left w:val="single" w:sz="4" w:space="0" w:color="auto"/>
              <w:bottom w:val="single" w:sz="12" w:space="0" w:color="339966"/>
              <w:right w:val="single" w:sz="4" w:space="0" w:color="auto"/>
            </w:tcBorders>
            <w:shd w:val="clear" w:color="auto" w:fill="CCFFCC"/>
            <w:vAlign w:val="bottom"/>
          </w:tcPr>
          <w:p w14:paraId="33241641" w14:textId="77777777" w:rsidR="00E77E1F" w:rsidRPr="00E77E1F" w:rsidRDefault="00E77E1F" w:rsidP="00E77E1F">
            <w:pPr>
              <w:jc w:val="center"/>
              <w:rPr>
                <w:b/>
                <w:bCs/>
                <w:sz w:val="20"/>
                <w:szCs w:val="20"/>
              </w:rPr>
            </w:pPr>
            <w:r w:rsidRPr="00E77E1F">
              <w:rPr>
                <w:b/>
                <w:bCs/>
                <w:sz w:val="20"/>
                <w:szCs w:val="20"/>
              </w:rPr>
              <w:t>NO</w:t>
            </w:r>
            <w:r w:rsidRPr="00E77E1F">
              <w:rPr>
                <w:b/>
                <w:bCs/>
                <w:sz w:val="20"/>
                <w:szCs w:val="20"/>
                <w:vertAlign w:val="subscript"/>
              </w:rPr>
              <w:t>2</w:t>
            </w:r>
          </w:p>
        </w:tc>
        <w:tc>
          <w:tcPr>
            <w:tcW w:w="1629" w:type="dxa"/>
            <w:tcBorders>
              <w:top w:val="single" w:sz="12" w:space="0" w:color="339966"/>
              <w:left w:val="single" w:sz="4" w:space="0" w:color="auto"/>
              <w:bottom w:val="single" w:sz="12" w:space="0" w:color="339966"/>
              <w:right w:val="single" w:sz="4" w:space="0" w:color="auto"/>
            </w:tcBorders>
            <w:shd w:val="clear" w:color="auto" w:fill="CCFFCC"/>
            <w:vAlign w:val="bottom"/>
          </w:tcPr>
          <w:p w14:paraId="0A767CCE" w14:textId="77777777" w:rsidR="00E77E1F" w:rsidRPr="00E77E1F" w:rsidRDefault="00E77E1F" w:rsidP="00E77E1F">
            <w:pPr>
              <w:jc w:val="center"/>
              <w:rPr>
                <w:b/>
                <w:bCs/>
                <w:sz w:val="20"/>
                <w:szCs w:val="20"/>
              </w:rPr>
            </w:pPr>
            <w:r w:rsidRPr="00E77E1F">
              <w:rPr>
                <w:b/>
                <w:bCs/>
                <w:sz w:val="20"/>
                <w:szCs w:val="20"/>
              </w:rPr>
              <w:t>SO</w:t>
            </w:r>
            <w:r w:rsidRPr="00E77E1F">
              <w:rPr>
                <w:b/>
                <w:bCs/>
                <w:sz w:val="20"/>
                <w:szCs w:val="20"/>
                <w:vertAlign w:val="subscript"/>
              </w:rPr>
              <w:t>2</w:t>
            </w:r>
          </w:p>
        </w:tc>
        <w:tc>
          <w:tcPr>
            <w:tcW w:w="1630" w:type="dxa"/>
            <w:tcBorders>
              <w:top w:val="single" w:sz="12" w:space="0" w:color="339966"/>
              <w:left w:val="single" w:sz="4" w:space="0" w:color="auto"/>
              <w:bottom w:val="single" w:sz="12" w:space="0" w:color="339966"/>
              <w:right w:val="single" w:sz="2" w:space="0" w:color="auto"/>
            </w:tcBorders>
            <w:shd w:val="clear" w:color="auto" w:fill="CCFFCC"/>
            <w:vAlign w:val="bottom"/>
          </w:tcPr>
          <w:p w14:paraId="7E9E9F5B" w14:textId="77777777" w:rsidR="00E77E1F" w:rsidRPr="00E77E1F" w:rsidRDefault="00E77E1F" w:rsidP="00E77E1F">
            <w:pPr>
              <w:jc w:val="center"/>
              <w:rPr>
                <w:b/>
                <w:bCs/>
                <w:sz w:val="20"/>
                <w:szCs w:val="20"/>
              </w:rPr>
            </w:pPr>
            <w:r w:rsidRPr="00E77E1F">
              <w:rPr>
                <w:b/>
                <w:bCs/>
                <w:sz w:val="20"/>
                <w:szCs w:val="20"/>
              </w:rPr>
              <w:t>Részecske (PM</w:t>
            </w:r>
            <w:r w:rsidRPr="00E77E1F">
              <w:rPr>
                <w:b/>
                <w:bCs/>
                <w:sz w:val="20"/>
                <w:szCs w:val="20"/>
                <w:vertAlign w:val="subscript"/>
              </w:rPr>
              <w:t>10</w:t>
            </w:r>
            <w:r w:rsidRPr="00E77E1F">
              <w:rPr>
                <w:b/>
                <w:bCs/>
                <w:sz w:val="20"/>
                <w:szCs w:val="20"/>
              </w:rPr>
              <w:t>)</w:t>
            </w:r>
          </w:p>
        </w:tc>
      </w:tr>
      <w:tr w:rsidR="00127EB1" w:rsidRPr="00E77E1F" w14:paraId="42A94EF8" w14:textId="77777777" w:rsidTr="00E77E1F">
        <w:tc>
          <w:tcPr>
            <w:tcW w:w="2764" w:type="dxa"/>
            <w:tcBorders>
              <w:top w:val="single" w:sz="12" w:space="0" w:color="339966"/>
              <w:left w:val="single" w:sz="12" w:space="0" w:color="339966"/>
              <w:bottom w:val="single" w:sz="4" w:space="0" w:color="auto"/>
              <w:right w:val="single" w:sz="4" w:space="0" w:color="auto"/>
            </w:tcBorders>
            <w:vAlign w:val="center"/>
          </w:tcPr>
          <w:p w14:paraId="10C9B429" w14:textId="77777777" w:rsidR="00127EB1" w:rsidRPr="00E77E1F" w:rsidRDefault="00127EB1" w:rsidP="00BC0069">
            <w:pPr>
              <w:jc w:val="center"/>
              <w:rPr>
                <w:sz w:val="20"/>
                <w:szCs w:val="20"/>
              </w:rPr>
            </w:pPr>
            <w:r w:rsidRPr="00E77E1F">
              <w:rPr>
                <w:sz w:val="20"/>
                <w:szCs w:val="20"/>
              </w:rPr>
              <w:t>Háttér*</w:t>
            </w:r>
          </w:p>
        </w:tc>
        <w:tc>
          <w:tcPr>
            <w:tcW w:w="1629" w:type="dxa"/>
            <w:tcBorders>
              <w:top w:val="single" w:sz="12" w:space="0" w:color="339966"/>
              <w:left w:val="single" w:sz="4" w:space="0" w:color="auto"/>
              <w:bottom w:val="single" w:sz="4" w:space="0" w:color="auto"/>
              <w:right w:val="single" w:sz="4" w:space="0" w:color="auto"/>
            </w:tcBorders>
          </w:tcPr>
          <w:p w14:paraId="25113601" w14:textId="77777777" w:rsidR="00127EB1" w:rsidRPr="00E77E1F" w:rsidRDefault="00127EB1" w:rsidP="00BC0069">
            <w:pPr>
              <w:jc w:val="center"/>
              <w:rPr>
                <w:sz w:val="20"/>
                <w:szCs w:val="20"/>
              </w:rPr>
            </w:pPr>
            <w:r w:rsidRPr="00E77E1F">
              <w:rPr>
                <w:sz w:val="20"/>
                <w:szCs w:val="20"/>
              </w:rPr>
              <w:t>1000</w:t>
            </w:r>
          </w:p>
        </w:tc>
        <w:tc>
          <w:tcPr>
            <w:tcW w:w="1630" w:type="dxa"/>
            <w:tcBorders>
              <w:top w:val="single" w:sz="12" w:space="0" w:color="339966"/>
              <w:left w:val="single" w:sz="4" w:space="0" w:color="auto"/>
              <w:bottom w:val="single" w:sz="4" w:space="0" w:color="auto"/>
              <w:right w:val="single" w:sz="4" w:space="0" w:color="auto"/>
            </w:tcBorders>
            <w:vAlign w:val="center"/>
          </w:tcPr>
          <w:p w14:paraId="2051852E" w14:textId="77777777" w:rsidR="00127EB1" w:rsidRPr="00E77E1F" w:rsidRDefault="00127EB1" w:rsidP="00BC0069">
            <w:pPr>
              <w:jc w:val="center"/>
              <w:rPr>
                <w:sz w:val="20"/>
                <w:szCs w:val="20"/>
              </w:rPr>
            </w:pPr>
            <w:r w:rsidRPr="00E77E1F">
              <w:rPr>
                <w:sz w:val="20"/>
                <w:szCs w:val="20"/>
              </w:rPr>
              <w:t>10</w:t>
            </w:r>
          </w:p>
        </w:tc>
        <w:tc>
          <w:tcPr>
            <w:tcW w:w="1629" w:type="dxa"/>
            <w:tcBorders>
              <w:top w:val="single" w:sz="12" w:space="0" w:color="339966"/>
              <w:left w:val="single" w:sz="4" w:space="0" w:color="auto"/>
              <w:bottom w:val="single" w:sz="4" w:space="0" w:color="auto"/>
              <w:right w:val="single" w:sz="4" w:space="0" w:color="auto"/>
            </w:tcBorders>
            <w:vAlign w:val="center"/>
          </w:tcPr>
          <w:p w14:paraId="726EEDC1" w14:textId="77777777" w:rsidR="00127EB1" w:rsidRPr="00E77E1F" w:rsidRDefault="00127EB1" w:rsidP="00BC0069">
            <w:pPr>
              <w:jc w:val="center"/>
              <w:rPr>
                <w:color w:val="000000"/>
                <w:sz w:val="20"/>
                <w:szCs w:val="20"/>
              </w:rPr>
            </w:pPr>
            <w:r w:rsidRPr="00E77E1F">
              <w:rPr>
                <w:color w:val="000000"/>
                <w:sz w:val="20"/>
                <w:szCs w:val="20"/>
              </w:rPr>
              <w:t>25</w:t>
            </w:r>
          </w:p>
        </w:tc>
        <w:tc>
          <w:tcPr>
            <w:tcW w:w="1630" w:type="dxa"/>
            <w:tcBorders>
              <w:top w:val="single" w:sz="12" w:space="0" w:color="339966"/>
              <w:left w:val="single" w:sz="4" w:space="0" w:color="auto"/>
              <w:bottom w:val="single" w:sz="4" w:space="0" w:color="auto"/>
              <w:right w:val="single" w:sz="12" w:space="0" w:color="339966"/>
            </w:tcBorders>
          </w:tcPr>
          <w:p w14:paraId="24A40039" w14:textId="77777777" w:rsidR="00127EB1" w:rsidRPr="00E77E1F" w:rsidRDefault="00127EB1" w:rsidP="00BC0069">
            <w:pPr>
              <w:jc w:val="center"/>
              <w:rPr>
                <w:color w:val="000000"/>
                <w:sz w:val="20"/>
                <w:szCs w:val="20"/>
              </w:rPr>
            </w:pPr>
            <w:r w:rsidRPr="00E77E1F">
              <w:rPr>
                <w:color w:val="000000"/>
                <w:sz w:val="20"/>
                <w:szCs w:val="20"/>
              </w:rPr>
              <w:t>5</w:t>
            </w:r>
          </w:p>
        </w:tc>
      </w:tr>
      <w:tr w:rsidR="00127EB1" w:rsidRPr="00E77E1F" w14:paraId="17062788" w14:textId="77777777" w:rsidTr="00E77E1F">
        <w:tc>
          <w:tcPr>
            <w:tcW w:w="2764" w:type="dxa"/>
            <w:tcBorders>
              <w:top w:val="single" w:sz="4" w:space="0" w:color="auto"/>
              <w:left w:val="single" w:sz="12" w:space="0" w:color="339966"/>
              <w:bottom w:val="single" w:sz="4" w:space="0" w:color="auto"/>
              <w:right w:val="single" w:sz="4" w:space="0" w:color="auto"/>
            </w:tcBorders>
            <w:vAlign w:val="center"/>
          </w:tcPr>
          <w:p w14:paraId="744745C6" w14:textId="77777777" w:rsidR="00127EB1" w:rsidRPr="00E77E1F" w:rsidRDefault="00127EB1" w:rsidP="00BC0069">
            <w:pPr>
              <w:jc w:val="center"/>
              <w:rPr>
                <w:sz w:val="20"/>
                <w:szCs w:val="20"/>
              </w:rPr>
            </w:pPr>
            <w:r w:rsidRPr="00E77E1F">
              <w:rPr>
                <w:sz w:val="20"/>
                <w:szCs w:val="20"/>
              </w:rPr>
              <w:t>Vonalforrás</w:t>
            </w:r>
          </w:p>
        </w:tc>
        <w:tc>
          <w:tcPr>
            <w:tcW w:w="1629" w:type="dxa"/>
            <w:tcBorders>
              <w:top w:val="single" w:sz="4" w:space="0" w:color="auto"/>
              <w:left w:val="single" w:sz="4" w:space="0" w:color="auto"/>
              <w:bottom w:val="single" w:sz="4" w:space="0" w:color="auto"/>
              <w:right w:val="single" w:sz="4" w:space="0" w:color="auto"/>
            </w:tcBorders>
            <w:vAlign w:val="center"/>
          </w:tcPr>
          <w:p w14:paraId="6D4CBA48" w14:textId="77777777" w:rsidR="00127EB1" w:rsidRPr="00E77E1F" w:rsidRDefault="00127EB1" w:rsidP="00BC0069">
            <w:pPr>
              <w:jc w:val="center"/>
              <w:rPr>
                <w:sz w:val="20"/>
                <w:szCs w:val="20"/>
              </w:rPr>
            </w:pPr>
            <w:r w:rsidRPr="00E77E1F">
              <w:rPr>
                <w:sz w:val="20"/>
                <w:szCs w:val="20"/>
              </w:rPr>
              <w:t>149,65</w:t>
            </w:r>
          </w:p>
        </w:tc>
        <w:tc>
          <w:tcPr>
            <w:tcW w:w="1630" w:type="dxa"/>
            <w:tcBorders>
              <w:top w:val="single" w:sz="4" w:space="0" w:color="auto"/>
              <w:left w:val="single" w:sz="4" w:space="0" w:color="auto"/>
              <w:bottom w:val="single" w:sz="4" w:space="0" w:color="auto"/>
              <w:right w:val="single" w:sz="4" w:space="0" w:color="auto"/>
            </w:tcBorders>
            <w:vAlign w:val="center"/>
          </w:tcPr>
          <w:p w14:paraId="33935804" w14:textId="77777777" w:rsidR="00127EB1" w:rsidRPr="00E77E1F" w:rsidRDefault="00127EB1" w:rsidP="00BC0069">
            <w:pPr>
              <w:jc w:val="center"/>
              <w:rPr>
                <w:sz w:val="20"/>
                <w:szCs w:val="20"/>
              </w:rPr>
            </w:pPr>
            <w:r w:rsidRPr="00E77E1F">
              <w:rPr>
                <w:sz w:val="20"/>
                <w:szCs w:val="20"/>
              </w:rPr>
              <w:t>52,5</w:t>
            </w:r>
          </w:p>
        </w:tc>
        <w:tc>
          <w:tcPr>
            <w:tcW w:w="1629" w:type="dxa"/>
            <w:tcBorders>
              <w:top w:val="single" w:sz="4" w:space="0" w:color="auto"/>
              <w:left w:val="single" w:sz="4" w:space="0" w:color="auto"/>
              <w:bottom w:val="single" w:sz="4" w:space="0" w:color="auto"/>
              <w:right w:val="single" w:sz="4" w:space="0" w:color="auto"/>
            </w:tcBorders>
            <w:vAlign w:val="center"/>
          </w:tcPr>
          <w:p w14:paraId="36A44EAC" w14:textId="77777777" w:rsidR="00127EB1" w:rsidRPr="00E77E1F" w:rsidRDefault="00127EB1" w:rsidP="00BC0069">
            <w:pPr>
              <w:jc w:val="center"/>
              <w:rPr>
                <w:sz w:val="20"/>
                <w:szCs w:val="20"/>
              </w:rPr>
            </w:pPr>
            <w:r w:rsidRPr="00E77E1F">
              <w:rPr>
                <w:sz w:val="20"/>
                <w:szCs w:val="20"/>
              </w:rPr>
              <w:t>1,075</w:t>
            </w:r>
          </w:p>
        </w:tc>
        <w:tc>
          <w:tcPr>
            <w:tcW w:w="1630" w:type="dxa"/>
            <w:tcBorders>
              <w:top w:val="single" w:sz="4" w:space="0" w:color="auto"/>
              <w:left w:val="single" w:sz="4" w:space="0" w:color="auto"/>
              <w:bottom w:val="single" w:sz="4" w:space="0" w:color="auto"/>
              <w:right w:val="single" w:sz="12" w:space="0" w:color="339966"/>
            </w:tcBorders>
            <w:vAlign w:val="center"/>
          </w:tcPr>
          <w:p w14:paraId="586ADF52" w14:textId="77777777" w:rsidR="00127EB1" w:rsidRPr="00E77E1F" w:rsidRDefault="00127EB1" w:rsidP="00BC0069">
            <w:pPr>
              <w:jc w:val="center"/>
              <w:rPr>
                <w:sz w:val="20"/>
                <w:szCs w:val="20"/>
              </w:rPr>
            </w:pPr>
            <w:r w:rsidRPr="00E77E1F">
              <w:rPr>
                <w:sz w:val="20"/>
                <w:szCs w:val="20"/>
              </w:rPr>
              <w:t>17,64</w:t>
            </w:r>
          </w:p>
        </w:tc>
      </w:tr>
      <w:tr w:rsidR="00127EB1" w:rsidRPr="00E77E1F" w14:paraId="0D6D9FFA" w14:textId="77777777" w:rsidTr="00E77E1F">
        <w:tc>
          <w:tcPr>
            <w:tcW w:w="2764" w:type="dxa"/>
            <w:tcBorders>
              <w:top w:val="single" w:sz="4" w:space="0" w:color="auto"/>
              <w:left w:val="single" w:sz="12" w:space="0" w:color="339966"/>
              <w:bottom w:val="single" w:sz="12" w:space="0" w:color="339966"/>
              <w:right w:val="single" w:sz="4" w:space="0" w:color="auto"/>
            </w:tcBorders>
            <w:vAlign w:val="center"/>
          </w:tcPr>
          <w:p w14:paraId="62273E9B" w14:textId="77777777" w:rsidR="00127EB1" w:rsidRPr="00E77E1F" w:rsidRDefault="00127EB1" w:rsidP="00BC0069">
            <w:pPr>
              <w:jc w:val="center"/>
              <w:rPr>
                <w:sz w:val="20"/>
                <w:szCs w:val="20"/>
              </w:rPr>
            </w:pPr>
            <w:r w:rsidRPr="00E77E1F">
              <w:rPr>
                <w:sz w:val="20"/>
                <w:szCs w:val="20"/>
              </w:rPr>
              <w:t>Összesen</w:t>
            </w:r>
          </w:p>
        </w:tc>
        <w:tc>
          <w:tcPr>
            <w:tcW w:w="1629" w:type="dxa"/>
            <w:tcBorders>
              <w:top w:val="single" w:sz="4" w:space="0" w:color="auto"/>
              <w:left w:val="single" w:sz="4" w:space="0" w:color="auto"/>
              <w:bottom w:val="single" w:sz="12" w:space="0" w:color="339966"/>
              <w:right w:val="single" w:sz="4" w:space="0" w:color="auto"/>
            </w:tcBorders>
            <w:vAlign w:val="center"/>
          </w:tcPr>
          <w:p w14:paraId="1699B4FA" w14:textId="77777777" w:rsidR="00127EB1" w:rsidRPr="00E77E1F" w:rsidRDefault="00127EB1" w:rsidP="00BC0069">
            <w:pPr>
              <w:jc w:val="center"/>
              <w:rPr>
                <w:sz w:val="20"/>
                <w:szCs w:val="20"/>
              </w:rPr>
            </w:pPr>
            <w:r w:rsidRPr="00E77E1F">
              <w:rPr>
                <w:sz w:val="20"/>
                <w:szCs w:val="20"/>
              </w:rPr>
              <w:t>1149,65</w:t>
            </w:r>
          </w:p>
        </w:tc>
        <w:tc>
          <w:tcPr>
            <w:tcW w:w="1630" w:type="dxa"/>
            <w:tcBorders>
              <w:top w:val="single" w:sz="4" w:space="0" w:color="auto"/>
              <w:left w:val="single" w:sz="4" w:space="0" w:color="auto"/>
              <w:bottom w:val="single" w:sz="12" w:space="0" w:color="339966"/>
              <w:right w:val="single" w:sz="4" w:space="0" w:color="auto"/>
            </w:tcBorders>
            <w:vAlign w:val="center"/>
          </w:tcPr>
          <w:p w14:paraId="21C0872E" w14:textId="77777777" w:rsidR="00127EB1" w:rsidRPr="00E77E1F" w:rsidRDefault="00127EB1" w:rsidP="00BC0069">
            <w:pPr>
              <w:jc w:val="center"/>
              <w:rPr>
                <w:sz w:val="20"/>
                <w:szCs w:val="20"/>
              </w:rPr>
            </w:pPr>
            <w:r w:rsidRPr="00E77E1F">
              <w:rPr>
                <w:sz w:val="20"/>
                <w:szCs w:val="20"/>
              </w:rPr>
              <w:t>62,5</w:t>
            </w:r>
          </w:p>
        </w:tc>
        <w:tc>
          <w:tcPr>
            <w:tcW w:w="1629" w:type="dxa"/>
            <w:tcBorders>
              <w:top w:val="single" w:sz="4" w:space="0" w:color="auto"/>
              <w:left w:val="single" w:sz="4" w:space="0" w:color="auto"/>
              <w:bottom w:val="single" w:sz="12" w:space="0" w:color="339966"/>
              <w:right w:val="single" w:sz="4" w:space="0" w:color="auto"/>
            </w:tcBorders>
            <w:vAlign w:val="center"/>
          </w:tcPr>
          <w:p w14:paraId="720EB790" w14:textId="77777777" w:rsidR="00127EB1" w:rsidRPr="00E77E1F" w:rsidRDefault="00127EB1" w:rsidP="00BC0069">
            <w:pPr>
              <w:jc w:val="center"/>
              <w:rPr>
                <w:sz w:val="20"/>
                <w:szCs w:val="20"/>
              </w:rPr>
            </w:pPr>
            <w:r w:rsidRPr="00E77E1F">
              <w:rPr>
                <w:sz w:val="20"/>
                <w:szCs w:val="20"/>
              </w:rPr>
              <w:t>26,075</w:t>
            </w:r>
          </w:p>
        </w:tc>
        <w:tc>
          <w:tcPr>
            <w:tcW w:w="1630" w:type="dxa"/>
            <w:tcBorders>
              <w:top w:val="single" w:sz="4" w:space="0" w:color="auto"/>
              <w:left w:val="single" w:sz="4" w:space="0" w:color="auto"/>
              <w:bottom w:val="single" w:sz="12" w:space="0" w:color="339966"/>
              <w:right w:val="single" w:sz="12" w:space="0" w:color="339966"/>
            </w:tcBorders>
            <w:vAlign w:val="center"/>
          </w:tcPr>
          <w:p w14:paraId="39A516EF" w14:textId="77777777" w:rsidR="00127EB1" w:rsidRPr="00E77E1F" w:rsidRDefault="00127EB1" w:rsidP="00BC0069">
            <w:pPr>
              <w:jc w:val="center"/>
              <w:rPr>
                <w:sz w:val="20"/>
                <w:szCs w:val="20"/>
              </w:rPr>
            </w:pPr>
            <w:r w:rsidRPr="00E77E1F">
              <w:rPr>
                <w:sz w:val="20"/>
                <w:szCs w:val="20"/>
              </w:rPr>
              <w:t>22,64</w:t>
            </w:r>
          </w:p>
        </w:tc>
      </w:tr>
      <w:tr w:rsidR="00127EB1" w:rsidRPr="00E77E1F" w14:paraId="677D8EEE" w14:textId="77777777" w:rsidTr="00E77E1F">
        <w:tc>
          <w:tcPr>
            <w:tcW w:w="2764" w:type="dxa"/>
            <w:tcBorders>
              <w:top w:val="single" w:sz="12" w:space="0" w:color="339966"/>
              <w:left w:val="single" w:sz="12" w:space="0" w:color="339966"/>
              <w:bottom w:val="single" w:sz="12" w:space="0" w:color="339966"/>
              <w:right w:val="single" w:sz="4" w:space="0" w:color="auto"/>
            </w:tcBorders>
            <w:vAlign w:val="center"/>
          </w:tcPr>
          <w:p w14:paraId="419EE26F" w14:textId="77777777" w:rsidR="00127EB1" w:rsidRPr="00E77E1F" w:rsidRDefault="00127EB1" w:rsidP="00BC0069">
            <w:pPr>
              <w:jc w:val="center"/>
              <w:rPr>
                <w:b/>
                <w:sz w:val="20"/>
                <w:szCs w:val="20"/>
              </w:rPr>
            </w:pPr>
            <w:r w:rsidRPr="00E77E1F">
              <w:rPr>
                <w:b/>
                <w:sz w:val="20"/>
                <w:szCs w:val="20"/>
              </w:rPr>
              <w:t>Határérték**</w:t>
            </w:r>
          </w:p>
        </w:tc>
        <w:tc>
          <w:tcPr>
            <w:tcW w:w="1629" w:type="dxa"/>
            <w:tcBorders>
              <w:top w:val="single" w:sz="12" w:space="0" w:color="339966"/>
              <w:left w:val="single" w:sz="4" w:space="0" w:color="auto"/>
              <w:bottom w:val="single" w:sz="12" w:space="0" w:color="339966"/>
              <w:right w:val="single" w:sz="4" w:space="0" w:color="auto"/>
            </w:tcBorders>
            <w:vAlign w:val="center"/>
          </w:tcPr>
          <w:p w14:paraId="0761810A" w14:textId="77777777" w:rsidR="00127EB1" w:rsidRPr="00E77E1F" w:rsidRDefault="00127EB1" w:rsidP="00BC0069">
            <w:pPr>
              <w:jc w:val="center"/>
              <w:rPr>
                <w:b/>
                <w:sz w:val="20"/>
                <w:szCs w:val="20"/>
              </w:rPr>
            </w:pPr>
            <w:r w:rsidRPr="00E77E1F">
              <w:rPr>
                <w:b/>
                <w:sz w:val="20"/>
                <w:szCs w:val="20"/>
              </w:rPr>
              <w:t>10000</w:t>
            </w:r>
          </w:p>
        </w:tc>
        <w:tc>
          <w:tcPr>
            <w:tcW w:w="1630" w:type="dxa"/>
            <w:tcBorders>
              <w:top w:val="single" w:sz="12" w:space="0" w:color="339966"/>
              <w:left w:val="single" w:sz="4" w:space="0" w:color="auto"/>
              <w:bottom w:val="single" w:sz="12" w:space="0" w:color="339966"/>
              <w:right w:val="single" w:sz="4" w:space="0" w:color="auto"/>
            </w:tcBorders>
            <w:vAlign w:val="center"/>
          </w:tcPr>
          <w:p w14:paraId="429FFF66" w14:textId="77777777" w:rsidR="00127EB1" w:rsidRPr="00E77E1F" w:rsidRDefault="00127EB1" w:rsidP="00BC0069">
            <w:pPr>
              <w:jc w:val="center"/>
              <w:rPr>
                <w:b/>
                <w:sz w:val="20"/>
                <w:szCs w:val="20"/>
              </w:rPr>
            </w:pPr>
            <w:r w:rsidRPr="00E77E1F">
              <w:rPr>
                <w:b/>
                <w:sz w:val="20"/>
                <w:szCs w:val="20"/>
              </w:rPr>
              <w:t>100</w:t>
            </w:r>
          </w:p>
        </w:tc>
        <w:tc>
          <w:tcPr>
            <w:tcW w:w="1629" w:type="dxa"/>
            <w:tcBorders>
              <w:top w:val="single" w:sz="12" w:space="0" w:color="339966"/>
              <w:left w:val="single" w:sz="4" w:space="0" w:color="auto"/>
              <w:bottom w:val="single" w:sz="12" w:space="0" w:color="339966"/>
              <w:right w:val="single" w:sz="4" w:space="0" w:color="auto"/>
            </w:tcBorders>
            <w:vAlign w:val="center"/>
          </w:tcPr>
          <w:p w14:paraId="0F15D0B0" w14:textId="77777777" w:rsidR="00127EB1" w:rsidRPr="00E77E1F" w:rsidRDefault="00127EB1" w:rsidP="00BC0069">
            <w:pPr>
              <w:jc w:val="center"/>
              <w:rPr>
                <w:b/>
                <w:sz w:val="20"/>
                <w:szCs w:val="20"/>
              </w:rPr>
            </w:pPr>
            <w:r w:rsidRPr="00E77E1F">
              <w:rPr>
                <w:b/>
                <w:sz w:val="20"/>
                <w:szCs w:val="20"/>
              </w:rPr>
              <w:t>250</w:t>
            </w:r>
          </w:p>
        </w:tc>
        <w:tc>
          <w:tcPr>
            <w:tcW w:w="1630" w:type="dxa"/>
            <w:tcBorders>
              <w:top w:val="single" w:sz="12" w:space="0" w:color="339966"/>
              <w:left w:val="single" w:sz="4" w:space="0" w:color="auto"/>
              <w:bottom w:val="single" w:sz="12" w:space="0" w:color="339966"/>
              <w:right w:val="single" w:sz="12" w:space="0" w:color="339966"/>
            </w:tcBorders>
            <w:vAlign w:val="center"/>
          </w:tcPr>
          <w:p w14:paraId="52F3A13D" w14:textId="77777777" w:rsidR="00127EB1" w:rsidRPr="00E77E1F" w:rsidRDefault="00127EB1" w:rsidP="00BC0069">
            <w:pPr>
              <w:jc w:val="center"/>
              <w:rPr>
                <w:b/>
                <w:sz w:val="20"/>
                <w:szCs w:val="20"/>
              </w:rPr>
            </w:pPr>
            <w:r w:rsidRPr="00E77E1F">
              <w:rPr>
                <w:b/>
                <w:sz w:val="20"/>
                <w:szCs w:val="20"/>
              </w:rPr>
              <w:t>50 (24h)</w:t>
            </w:r>
          </w:p>
        </w:tc>
      </w:tr>
    </w:tbl>
    <w:p w14:paraId="56E11E45" w14:textId="77777777" w:rsidR="00127EB1" w:rsidRPr="00702ACE" w:rsidRDefault="00127EB1" w:rsidP="00BC0069">
      <w:pPr>
        <w:rPr>
          <w:sz w:val="20"/>
        </w:rPr>
      </w:pPr>
      <w:r w:rsidRPr="00702ACE">
        <w:rPr>
          <w:sz w:val="20"/>
        </w:rPr>
        <w:t>*A légszennyezettségi határérték 10 %-a</w:t>
      </w:r>
    </w:p>
    <w:p w14:paraId="155326CB" w14:textId="77777777" w:rsidR="00127EB1" w:rsidRPr="00702ACE" w:rsidRDefault="00127EB1" w:rsidP="00BC0069">
      <w:pPr>
        <w:rPr>
          <w:sz w:val="20"/>
        </w:rPr>
      </w:pPr>
      <w:r w:rsidRPr="00702ACE">
        <w:rPr>
          <w:sz w:val="20"/>
        </w:rPr>
        <w:t>**4/2011. (I. 14.) VM rendelet alapján</w:t>
      </w:r>
    </w:p>
    <w:p w14:paraId="3203F88A" w14:textId="77777777" w:rsidR="00127EB1" w:rsidRDefault="00127EB1" w:rsidP="00BC0069">
      <w:pPr>
        <w:rPr>
          <w:highlight w:val="yellow"/>
        </w:rPr>
      </w:pPr>
    </w:p>
    <w:p w14:paraId="5D6281D9" w14:textId="77777777" w:rsidR="00127EB1" w:rsidRPr="008578B7" w:rsidRDefault="00127EB1" w:rsidP="00BC0069">
      <w:r w:rsidRPr="008578B7">
        <w:t>A 4/2011. (I. 14.) VM rendeletben szereplő határértékeket vizsgálva megállapítható, hogy a tervezési telephely légterében kialakuló légszennyezőanyag koncentráció a rendeletben rögzített határértékeket nem lépi túl.</w:t>
      </w:r>
    </w:p>
    <w:p w14:paraId="271C591F" w14:textId="77777777" w:rsidR="00127EB1" w:rsidRPr="00E77E1F" w:rsidRDefault="00127EB1" w:rsidP="00BC0069">
      <w:pPr>
        <w:rPr>
          <w:highlight w:val="yellow"/>
        </w:rPr>
      </w:pPr>
    </w:p>
    <w:p w14:paraId="0593B456" w14:textId="77777777" w:rsidR="00127EB1" w:rsidRPr="00702ACE" w:rsidRDefault="00127EB1" w:rsidP="00BC0069">
      <w:pPr>
        <w:rPr>
          <w:b/>
        </w:rPr>
      </w:pPr>
      <w:r w:rsidRPr="00702ACE">
        <w:rPr>
          <w:b/>
        </w:rPr>
        <w:t xml:space="preserve">Ennek alapján a levegőminőségre gyakorolt hatás az építkezés (telepítés) időszakában </w:t>
      </w:r>
      <w:r w:rsidRPr="00702ACE">
        <w:rPr>
          <w:b/>
          <w:u w:val="single"/>
        </w:rPr>
        <w:t>elviselhetőnek</w:t>
      </w:r>
      <w:r w:rsidRPr="00702ACE">
        <w:rPr>
          <w:b/>
        </w:rPr>
        <w:t xml:space="preserve"> minősíthető, a hatásterület nem lépi túl a</w:t>
      </w:r>
      <w:r>
        <w:rPr>
          <w:b/>
        </w:rPr>
        <w:t xml:space="preserve"> fejlesztésre kijelölt terület </w:t>
      </w:r>
      <w:r w:rsidRPr="00702ACE">
        <w:rPr>
          <w:b/>
        </w:rPr>
        <w:t>határait, a tervezett létesítési fázis nincs hatással a környező települések, sem az élővilág levegőminőségi állapotára.</w:t>
      </w:r>
    </w:p>
    <w:p w14:paraId="0E79F1F4" w14:textId="77777777" w:rsidR="00560608" w:rsidRPr="00E77E1F" w:rsidRDefault="00560608" w:rsidP="00BC0069"/>
    <w:p w14:paraId="7743E5A5" w14:textId="77777777" w:rsidR="00560608" w:rsidRPr="00127EB1"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48" w:name="_Toc173051110"/>
      <w:bookmarkStart w:id="149" w:name="_Toc215565007"/>
      <w:bookmarkStart w:id="150" w:name="_Toc219711981"/>
      <w:bookmarkStart w:id="151" w:name="_Toc73098313"/>
      <w:r w:rsidRPr="00127EB1">
        <w:rPr>
          <w:rFonts w:ascii="Times New Roman" w:hAnsi="Times New Roman" w:cs="Times New Roman"/>
          <w:sz w:val="24"/>
          <w:szCs w:val="24"/>
        </w:rPr>
        <w:t>Víz</w:t>
      </w:r>
      <w:bookmarkEnd w:id="148"/>
      <w:bookmarkEnd w:id="149"/>
      <w:bookmarkEnd w:id="150"/>
      <w:bookmarkEnd w:id="151"/>
    </w:p>
    <w:p w14:paraId="02CDDA24" w14:textId="77777777" w:rsidR="00560608" w:rsidRPr="00EA7244" w:rsidRDefault="00560608" w:rsidP="00BC0069">
      <w:pPr>
        <w:rPr>
          <w:highlight w:val="yellow"/>
        </w:rPr>
      </w:pPr>
    </w:p>
    <w:p w14:paraId="2E363979" w14:textId="77777777" w:rsidR="00127EB1" w:rsidRPr="00127EB1" w:rsidRDefault="00127EB1" w:rsidP="00BC0069">
      <w:pPr>
        <w:rPr>
          <w:i/>
        </w:rPr>
      </w:pPr>
      <w:r w:rsidRPr="00127EB1">
        <w:rPr>
          <w:i/>
        </w:rPr>
        <w:t>Kommunális vízfelhasználás, kommunális szennyvíz:</w:t>
      </w:r>
    </w:p>
    <w:p w14:paraId="714798BE" w14:textId="77777777" w:rsidR="00127EB1" w:rsidRPr="000731BD" w:rsidRDefault="00127EB1" w:rsidP="00BC0069">
      <w:r w:rsidRPr="000731BD">
        <w:t xml:space="preserve">A telepítés során maximálisan 20 fő folyamatos tevékenysége tervezett, vízfelhasználás 60 l/nap-ra becsülhető. A szükséges ivóvíz ballonos rendszerből biztosítható. A dolgozók szükségleteinek kielégítésére a területen mobil WC kihelyezése tervezett, mely cseréjéről meghatározott időközönként, a mobil WC bérlését biztosító szakcég gondoskodik. A kivitelezés fázisában a kommunális szennyvizeknek </w:t>
      </w:r>
      <w:r w:rsidRPr="000731BD">
        <w:rPr>
          <w:u w:val="single"/>
        </w:rPr>
        <w:t>hatása nincs</w:t>
      </w:r>
      <w:r w:rsidRPr="000731BD">
        <w:t>.</w:t>
      </w:r>
    </w:p>
    <w:p w14:paraId="62BBB44C" w14:textId="77777777" w:rsidR="00127EB1" w:rsidRPr="000731BD" w:rsidRDefault="00127EB1" w:rsidP="00BC0069">
      <w:r w:rsidRPr="000731BD">
        <w:t xml:space="preserve">A telepítés fázisában </w:t>
      </w:r>
      <w:r w:rsidRPr="000731BD">
        <w:rPr>
          <w:u w:val="single"/>
        </w:rPr>
        <w:t>technológiai vízigény</w:t>
      </w:r>
      <w:r w:rsidRPr="000731BD">
        <w:t xml:space="preserve"> nincs.</w:t>
      </w:r>
    </w:p>
    <w:p w14:paraId="5600AA70" w14:textId="77777777" w:rsidR="00127EB1" w:rsidRPr="005D63C0" w:rsidRDefault="00127EB1" w:rsidP="00BC0069"/>
    <w:p w14:paraId="72977AED" w14:textId="77777777" w:rsidR="00127EB1" w:rsidRPr="00127EB1" w:rsidRDefault="00127EB1" w:rsidP="00BC0069">
      <w:pPr>
        <w:rPr>
          <w:i/>
        </w:rPr>
      </w:pPr>
      <w:r w:rsidRPr="00127EB1">
        <w:rPr>
          <w:i/>
        </w:rPr>
        <w:t>Felszíni vizekbe történő beavatkozások hatása</w:t>
      </w:r>
    </w:p>
    <w:p w14:paraId="3853DA0C" w14:textId="77777777" w:rsidR="00127EB1" w:rsidRPr="005D63C0" w:rsidRDefault="00127EB1" w:rsidP="00BC0069">
      <w:r w:rsidRPr="005D63C0">
        <w:t>Felszíni vizekbe történő beavatkozások:</w:t>
      </w:r>
      <w:r w:rsidR="000C32F5">
        <w:t xml:space="preserve"> </w:t>
      </w:r>
    </w:p>
    <w:p w14:paraId="03E0D342" w14:textId="77777777" w:rsidR="00127EB1" w:rsidRDefault="00127EB1" w:rsidP="00BC0069">
      <w:pPr>
        <w:pStyle w:val="Listaszerbekezds"/>
        <w:numPr>
          <w:ilvl w:val="0"/>
          <w:numId w:val="48"/>
        </w:numPr>
      </w:pPr>
      <w:r>
        <w:t>Gyánti-árok rendezése,</w:t>
      </w:r>
    </w:p>
    <w:p w14:paraId="631536BC" w14:textId="77777777" w:rsidR="00127EB1" w:rsidRDefault="00127EB1" w:rsidP="00BC0069">
      <w:pPr>
        <w:pStyle w:val="Listaszerbekezds"/>
        <w:numPr>
          <w:ilvl w:val="0"/>
          <w:numId w:val="48"/>
        </w:numPr>
      </w:pPr>
      <w:r>
        <w:t>Gyánti-mellékág rendezése,</w:t>
      </w:r>
    </w:p>
    <w:p w14:paraId="3FE1A722" w14:textId="77777777" w:rsidR="00127EB1" w:rsidRDefault="00127EB1" w:rsidP="00BC0069">
      <w:pPr>
        <w:pStyle w:val="Listaszerbekezds"/>
        <w:numPr>
          <w:ilvl w:val="0"/>
          <w:numId w:val="48"/>
        </w:numPr>
      </w:pPr>
      <w:r>
        <w:t>Tavak kialakítása.</w:t>
      </w:r>
    </w:p>
    <w:p w14:paraId="4ED59F37" w14:textId="77777777" w:rsidR="00127EB1" w:rsidRDefault="00127EB1" w:rsidP="00BC0069">
      <w:pPr>
        <w:contextualSpacing/>
      </w:pPr>
    </w:p>
    <w:p w14:paraId="7449CEFA" w14:textId="77777777" w:rsidR="00127EB1" w:rsidRPr="002D31E5" w:rsidRDefault="00127EB1" w:rsidP="00BC0069">
      <w:pPr>
        <w:rPr>
          <w:i/>
        </w:rPr>
      </w:pPr>
      <w:r w:rsidRPr="002D31E5">
        <w:rPr>
          <w:i/>
        </w:rPr>
        <w:t>Gyánti-árok</w:t>
      </w:r>
      <w:r>
        <w:rPr>
          <w:i/>
        </w:rPr>
        <w:t xml:space="preserve"> és Gyánti-mellékág</w:t>
      </w:r>
      <w:r w:rsidRPr="002D31E5">
        <w:rPr>
          <w:i/>
        </w:rPr>
        <w:t xml:space="preserve"> rendezése</w:t>
      </w:r>
    </w:p>
    <w:p w14:paraId="4E965065" w14:textId="77777777" w:rsidR="00127EB1" w:rsidRPr="002E079A" w:rsidRDefault="00127EB1" w:rsidP="00BC0069">
      <w:r w:rsidRPr="002E079A">
        <w:t xml:space="preserve">A balatoni magas vízállás esetén, a többlet vizet a tervezett új siófoki zsilipen keresztül lehet leereszteni. A Sió-csatorna medre egyes szakaszokon ezt a többlet vizet nem biztos, hogy képes kezelni, ezért a 80+581 km szelvényben lévő műtárgyon keresztül a vizet ki lehet vezetni a tervezett vizes élőhelyre. A Gyánti-árok segítségével lehet a műtárgyon keresztül kivezetett vizet a tervezett tavakba elvezetni. </w:t>
      </w:r>
    </w:p>
    <w:p w14:paraId="77970B07" w14:textId="77777777" w:rsidR="00127EB1" w:rsidRPr="002E079A" w:rsidRDefault="00127EB1" w:rsidP="00BC0069">
      <w:r w:rsidRPr="002E079A">
        <w:t xml:space="preserve">A Gyánti-árok 0+091 km szelvényétől indul a Gyánti-mellékág. A mellégágon keresztül lehet az 4-es számú tavat feltölteni. </w:t>
      </w:r>
      <w:r>
        <w:t>A</w:t>
      </w:r>
      <w:r w:rsidRPr="00F41E03">
        <w:t xml:space="preserve"> Gyá</w:t>
      </w:r>
      <w:r>
        <w:t>nti mellékág közel 1 km-es</w:t>
      </w:r>
      <w:r w:rsidRPr="00F41E03">
        <w:t xml:space="preserve"> szakaszán a meder vízszállító képességének helyreállítása, javítása, valamint vízkormányzás lehetőségének megteremtése</w:t>
      </w:r>
      <w:r>
        <w:t xml:space="preserve"> szükséges</w:t>
      </w:r>
      <w:r w:rsidRPr="00F41E03">
        <w:t xml:space="preserve">. </w:t>
      </w:r>
      <w:r>
        <w:t>A meder jókarba helyezése, a</w:t>
      </w:r>
      <w:r w:rsidRPr="00F41E03">
        <w:t xml:space="preserve"> növényzet eltávolí</w:t>
      </w:r>
      <w:r>
        <w:t xml:space="preserve">tásával és kismértékű kotrással jár majd. </w:t>
      </w:r>
    </w:p>
    <w:p w14:paraId="788F11A9" w14:textId="77777777" w:rsidR="00127EB1" w:rsidRPr="002E079A" w:rsidRDefault="00127EB1" w:rsidP="00BC0069">
      <w:r w:rsidRPr="002E079A">
        <w:t>A Gyánti-árok 0+684 km szelvényébe torkolló összekötő csatornán keresztül lehet a 3-as számú tavat szabályozni.</w:t>
      </w:r>
    </w:p>
    <w:p w14:paraId="23A585FE" w14:textId="77777777" w:rsidR="00127EB1" w:rsidRPr="002E079A" w:rsidRDefault="00127EB1" w:rsidP="00BC0069">
      <w:r w:rsidRPr="002E079A">
        <w:t>A Gyánti-árok 0+983 km szelvényébe torkolló összekötő csatornán keresztül lehet a 2-as számú tavat szabályozni.</w:t>
      </w:r>
    </w:p>
    <w:p w14:paraId="20123605" w14:textId="77777777" w:rsidR="00127EB1" w:rsidRPr="002E079A" w:rsidRDefault="00127EB1" w:rsidP="00BC0069">
      <w:r w:rsidRPr="002E079A">
        <w:t>A Gyánti-árok 1+672 km szelvényébe torkolló összekötő csatornán keresztül lehet az 1-as számú tavat szabályozni.</w:t>
      </w:r>
    </w:p>
    <w:p w14:paraId="75AF2200" w14:textId="77777777" w:rsidR="00127EB1" w:rsidRPr="002E079A" w:rsidRDefault="00127EB1" w:rsidP="00BC0069">
      <w:r w:rsidRPr="002E079A">
        <w:t>A Gyánti-árok tervezett kis esése lehetővé teszi a víz kormányzását mind a két irányba.</w:t>
      </w:r>
    </w:p>
    <w:p w14:paraId="5AB83F14" w14:textId="77777777" w:rsidR="00127EB1" w:rsidRDefault="00127EB1" w:rsidP="00BC0069">
      <w:r>
        <w:t xml:space="preserve">A mezőgazdasági területek egy részén tavak létesülnek, </w:t>
      </w:r>
      <w:r w:rsidR="000C32F5">
        <w:t>a</w:t>
      </w:r>
      <w:r>
        <w:t xml:space="preserve">melynek következtében csökken a diffúz tápanyagterhelés mind a felszín alatti vizekben, mind a talajban. </w:t>
      </w:r>
    </w:p>
    <w:p w14:paraId="6958BD73" w14:textId="77777777" w:rsidR="00127EB1" w:rsidRDefault="00127EB1" w:rsidP="00BC0069"/>
    <w:p w14:paraId="0C68E728" w14:textId="77777777" w:rsidR="00127EB1" w:rsidRPr="008664A1" w:rsidRDefault="00127EB1" w:rsidP="00BC0069">
      <w:pPr>
        <w:contextualSpacing/>
        <w:rPr>
          <w:i/>
        </w:rPr>
      </w:pPr>
      <w:r>
        <w:rPr>
          <w:i/>
        </w:rPr>
        <w:t>Tavak</w:t>
      </w:r>
      <w:r w:rsidRPr="008664A1">
        <w:rPr>
          <w:i/>
        </w:rPr>
        <w:t xml:space="preserve"> kialakítása</w:t>
      </w:r>
    </w:p>
    <w:p w14:paraId="2F789F1B" w14:textId="77777777" w:rsidR="00127EB1" w:rsidRDefault="00127EB1" w:rsidP="00BC0069">
      <w:pPr>
        <w:contextualSpacing/>
      </w:pPr>
      <w:r w:rsidRPr="00C17919">
        <w:t xml:space="preserve">A </w:t>
      </w:r>
      <w:r w:rsidR="00E77E1F">
        <w:t xml:space="preserve">tavakat </w:t>
      </w:r>
      <w:r w:rsidRPr="00C17919">
        <w:t>földmunkával, a terület mélyítésével lehet kialakítani. A nyers föld kitermelése humuszmentés után végezhető.</w:t>
      </w:r>
      <w:r w:rsidR="00E77E1F">
        <w:t xml:space="preserve"> A kialakuló tavak főbb jellemzőit az alábbi ábra szemlélteti.</w:t>
      </w:r>
    </w:p>
    <w:p w14:paraId="417CA3C7" w14:textId="77777777" w:rsidR="00127EB1" w:rsidRDefault="00127EB1" w:rsidP="00BC0069">
      <w:pPr>
        <w:contextualSpacing/>
      </w:pPr>
    </w:p>
    <w:tbl>
      <w:tblPr>
        <w:tblStyle w:val="Rcsostblzat"/>
        <w:tblW w:w="0" w:type="auto"/>
        <w:tblLook w:val="04A0" w:firstRow="1" w:lastRow="0" w:firstColumn="1" w:lastColumn="0" w:noHBand="0" w:noVBand="1"/>
      </w:tblPr>
      <w:tblGrid>
        <w:gridCol w:w="4451"/>
        <w:gridCol w:w="4611"/>
      </w:tblGrid>
      <w:tr w:rsidR="00127EB1" w14:paraId="73CFD9A9" w14:textId="77777777" w:rsidTr="001A071F">
        <w:trPr>
          <w:trHeight w:val="2656"/>
        </w:trPr>
        <w:tc>
          <w:tcPr>
            <w:tcW w:w="4302" w:type="dxa"/>
          </w:tcPr>
          <w:p w14:paraId="65A3E261" w14:textId="77777777" w:rsidR="00127EB1" w:rsidRDefault="00127EB1" w:rsidP="00BC0069">
            <w:pPr>
              <w:contextualSpacing/>
              <w:rPr>
                <w:highlight w:val="yellow"/>
              </w:rPr>
            </w:pPr>
            <w:r>
              <w:rPr>
                <w:noProof/>
              </w:rPr>
              <w:drawing>
                <wp:inline distT="0" distB="0" distL="0" distR="0" wp14:anchorId="075243CA" wp14:editId="13E567C5">
                  <wp:extent cx="2742565" cy="1714500"/>
                  <wp:effectExtent l="0" t="0" r="635" b="0"/>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b="16426"/>
                          <a:stretch/>
                        </pic:blipFill>
                        <pic:spPr bwMode="auto">
                          <a:xfrm>
                            <a:off x="0" y="0"/>
                            <a:ext cx="2742565" cy="1714500"/>
                          </a:xfrm>
                          <a:prstGeom prst="rect">
                            <a:avLst/>
                          </a:prstGeom>
                          <a:ln>
                            <a:noFill/>
                          </a:ln>
                          <a:extLst>
                            <a:ext uri="{53640926-AAD7-44D8-BBD7-CCE9431645EC}">
                              <a14:shadowObscured xmlns:a14="http://schemas.microsoft.com/office/drawing/2010/main"/>
                            </a:ext>
                          </a:extLst>
                        </pic:spPr>
                      </pic:pic>
                    </a:graphicData>
                  </a:graphic>
                </wp:inline>
              </w:drawing>
            </w:r>
          </w:p>
        </w:tc>
        <w:tc>
          <w:tcPr>
            <w:tcW w:w="4459" w:type="dxa"/>
          </w:tcPr>
          <w:p w14:paraId="5B30A251" w14:textId="77777777" w:rsidR="00127EB1" w:rsidRDefault="00127EB1" w:rsidP="00BC0069">
            <w:pPr>
              <w:contextualSpacing/>
              <w:rPr>
                <w:highlight w:val="yellow"/>
              </w:rPr>
            </w:pPr>
            <w:r>
              <w:rPr>
                <w:noProof/>
              </w:rPr>
              <w:drawing>
                <wp:inline distT="0" distB="0" distL="0" distR="0" wp14:anchorId="50689675" wp14:editId="5F43C901">
                  <wp:extent cx="2847062" cy="1628775"/>
                  <wp:effectExtent l="0" t="0" r="0"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b="6250"/>
                          <a:stretch/>
                        </pic:blipFill>
                        <pic:spPr bwMode="auto">
                          <a:xfrm>
                            <a:off x="0" y="0"/>
                            <a:ext cx="2865807" cy="1639499"/>
                          </a:xfrm>
                          <a:prstGeom prst="rect">
                            <a:avLst/>
                          </a:prstGeom>
                          <a:ln>
                            <a:noFill/>
                          </a:ln>
                          <a:extLst>
                            <a:ext uri="{53640926-AAD7-44D8-BBD7-CCE9431645EC}">
                              <a14:shadowObscured xmlns:a14="http://schemas.microsoft.com/office/drawing/2010/main"/>
                            </a:ext>
                          </a:extLst>
                        </pic:spPr>
                      </pic:pic>
                    </a:graphicData>
                  </a:graphic>
                </wp:inline>
              </w:drawing>
            </w:r>
          </w:p>
        </w:tc>
      </w:tr>
      <w:tr w:rsidR="00127EB1" w14:paraId="6E7B01EA" w14:textId="77777777" w:rsidTr="001A071F">
        <w:trPr>
          <w:trHeight w:val="2148"/>
        </w:trPr>
        <w:tc>
          <w:tcPr>
            <w:tcW w:w="8761" w:type="dxa"/>
            <w:gridSpan w:val="2"/>
          </w:tcPr>
          <w:p w14:paraId="07DE193E" w14:textId="77777777" w:rsidR="00127EB1" w:rsidRDefault="00127EB1" w:rsidP="00BC0069">
            <w:pPr>
              <w:contextualSpacing/>
              <w:jc w:val="center"/>
              <w:rPr>
                <w:noProof/>
              </w:rPr>
            </w:pPr>
            <w:r>
              <w:object w:dxaOrig="11520" w:dyaOrig="3855" w14:anchorId="3D48C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7pt;height:112.7pt" o:ole="">
                  <v:imagedata r:id="rId68" o:title="" croptop="11224f"/>
                </v:shape>
                <o:OLEObject Type="Embed" ProgID="PBrush" ShapeID="_x0000_i1025" DrawAspect="Content" ObjectID="_1683974853" r:id="rId69"/>
              </w:object>
            </w:r>
          </w:p>
        </w:tc>
      </w:tr>
      <w:tr w:rsidR="00127EB1" w14:paraId="67C728F3" w14:textId="77777777" w:rsidTr="001A071F">
        <w:trPr>
          <w:trHeight w:val="3229"/>
        </w:trPr>
        <w:tc>
          <w:tcPr>
            <w:tcW w:w="8761" w:type="dxa"/>
            <w:gridSpan w:val="2"/>
          </w:tcPr>
          <w:p w14:paraId="0005562A" w14:textId="77777777" w:rsidR="00127EB1" w:rsidRDefault="00127EB1" w:rsidP="00BC0069">
            <w:pPr>
              <w:contextualSpacing/>
              <w:jc w:val="center"/>
            </w:pPr>
            <w:r>
              <w:rPr>
                <w:noProof/>
              </w:rPr>
              <w:drawing>
                <wp:inline distT="0" distB="0" distL="0" distR="0" wp14:anchorId="2B4A974A" wp14:editId="679ACECB">
                  <wp:extent cx="3990975" cy="2127904"/>
                  <wp:effectExtent l="0" t="0" r="0" b="5715"/>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08868" cy="2137444"/>
                          </a:xfrm>
                          <a:prstGeom prst="rect">
                            <a:avLst/>
                          </a:prstGeom>
                        </pic:spPr>
                      </pic:pic>
                    </a:graphicData>
                  </a:graphic>
                </wp:inline>
              </w:drawing>
            </w:r>
          </w:p>
        </w:tc>
      </w:tr>
    </w:tbl>
    <w:p w14:paraId="5E7AEC1C" w14:textId="77777777" w:rsidR="00444550" w:rsidRPr="00EA7244" w:rsidRDefault="00444550" w:rsidP="00BC0069">
      <w:pPr>
        <w:rPr>
          <w:i/>
          <w:sz w:val="20"/>
        </w:rPr>
      </w:pPr>
      <w:r w:rsidRPr="00EA7244">
        <w:rPr>
          <w:i/>
          <w:sz w:val="20"/>
        </w:rPr>
        <w:t>Forrás: VIZITERV Environ Kft.</w:t>
      </w:r>
    </w:p>
    <w:p w14:paraId="2CC0E336" w14:textId="77777777" w:rsidR="00444550" w:rsidRPr="001A071F" w:rsidRDefault="00444550" w:rsidP="00BC0069">
      <w:pPr>
        <w:rPr>
          <w:sz w:val="16"/>
          <w:szCs w:val="16"/>
        </w:rPr>
      </w:pPr>
    </w:p>
    <w:p w14:paraId="7ED95DD0" w14:textId="77777777" w:rsidR="00444550" w:rsidRPr="00C2339F" w:rsidRDefault="00444550" w:rsidP="00BC0069">
      <w:pPr>
        <w:jc w:val="center"/>
        <w:rPr>
          <w:i/>
        </w:rPr>
      </w:pPr>
      <w:r w:rsidRPr="00C2339F">
        <w:rPr>
          <w:i/>
        </w:rPr>
        <w:fldChar w:fldCharType="begin"/>
      </w:r>
      <w:r w:rsidRPr="00C2339F">
        <w:rPr>
          <w:i/>
        </w:rPr>
        <w:instrText xml:space="preserve"> SEQ ábra \* ARABIC </w:instrText>
      </w:r>
      <w:r w:rsidRPr="00C2339F">
        <w:rPr>
          <w:i/>
        </w:rPr>
        <w:fldChar w:fldCharType="separate"/>
      </w:r>
      <w:r w:rsidR="0004234F">
        <w:rPr>
          <w:i/>
          <w:noProof/>
        </w:rPr>
        <w:t>32</w:t>
      </w:r>
      <w:r w:rsidRPr="00C2339F">
        <w:rPr>
          <w:i/>
        </w:rPr>
        <w:fldChar w:fldCharType="end"/>
      </w:r>
      <w:r w:rsidRPr="00C2339F">
        <w:rPr>
          <w:i/>
        </w:rPr>
        <w:t xml:space="preserve">. ábra: A tervezett </w:t>
      </w:r>
      <w:r w:rsidR="00B62E41">
        <w:rPr>
          <w:i/>
        </w:rPr>
        <w:t>tavak főbb jellemzői</w:t>
      </w:r>
    </w:p>
    <w:p w14:paraId="4F3CC568" w14:textId="77777777" w:rsidR="001A071F" w:rsidRPr="001A071F" w:rsidRDefault="001A071F" w:rsidP="00BC0069">
      <w:pPr>
        <w:rPr>
          <w:bCs/>
          <w:sz w:val="16"/>
          <w:szCs w:val="16"/>
        </w:rPr>
      </w:pPr>
    </w:p>
    <w:p w14:paraId="7DE23542" w14:textId="77777777" w:rsidR="00127EB1" w:rsidRPr="003A6CDC" w:rsidRDefault="00127EB1" w:rsidP="00BC0069">
      <w:pPr>
        <w:rPr>
          <w:b/>
          <w:bCs/>
        </w:rPr>
      </w:pPr>
      <w:r w:rsidRPr="003A6CDC">
        <w:rPr>
          <w:b/>
          <w:bCs/>
        </w:rPr>
        <w:t xml:space="preserve">A vizekbe történő beavatkozások ideje alatt a vizeket érő hatás mértéke </w:t>
      </w:r>
      <w:r w:rsidRPr="003A6CDC">
        <w:rPr>
          <w:b/>
          <w:bCs/>
          <w:u w:val="single"/>
        </w:rPr>
        <w:t>elviselhető</w:t>
      </w:r>
      <w:r w:rsidRPr="003A6CDC">
        <w:rPr>
          <w:b/>
          <w:bCs/>
        </w:rPr>
        <w:t>.</w:t>
      </w:r>
    </w:p>
    <w:p w14:paraId="3CC512C4" w14:textId="77777777" w:rsidR="00560608" w:rsidRPr="00127EB1"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52" w:name="_Toc173051109"/>
      <w:bookmarkStart w:id="153" w:name="_Toc215565006"/>
      <w:bookmarkStart w:id="154" w:name="_Toc219711980"/>
      <w:bookmarkStart w:id="155" w:name="_Toc73098314"/>
      <w:r w:rsidRPr="00127EB1">
        <w:rPr>
          <w:rFonts w:ascii="Times New Roman" w:hAnsi="Times New Roman" w:cs="Times New Roman"/>
          <w:sz w:val="24"/>
          <w:szCs w:val="24"/>
        </w:rPr>
        <w:t>Talaj</w:t>
      </w:r>
      <w:bookmarkEnd w:id="152"/>
      <w:bookmarkEnd w:id="153"/>
      <w:bookmarkEnd w:id="154"/>
      <w:bookmarkEnd w:id="155"/>
    </w:p>
    <w:p w14:paraId="6F6DC25D" w14:textId="77777777" w:rsidR="00127EB1" w:rsidRDefault="00127EB1" w:rsidP="00BC0069">
      <w:r w:rsidRPr="00127EB1">
        <w:t>A tervezési területen talajt érintő változások történnek a létesítés fázisában. A talaj elveszti jelenlegi funkcióját</w:t>
      </w:r>
      <w:r w:rsidRPr="003D1D95">
        <w:t xml:space="preserve">, termőföld igénybevétel történik. Az igénybevétel a tavak területét érinti. </w:t>
      </w:r>
    </w:p>
    <w:p w14:paraId="60C66FD5" w14:textId="77777777" w:rsidR="00127EB1" w:rsidRPr="003D1D95" w:rsidRDefault="00127EB1" w:rsidP="00BC0069">
      <w:r w:rsidRPr="003D1D95">
        <w:t xml:space="preserve">Az előzetes számítások alapján az alábbi iszap és talaj kitermelés várható. </w:t>
      </w:r>
    </w:p>
    <w:p w14:paraId="37BD1692" w14:textId="77777777" w:rsidR="00127EB1" w:rsidRPr="003D1D95" w:rsidRDefault="00127EB1" w:rsidP="00BC0069"/>
    <w:p w14:paraId="6C17B0DC" w14:textId="77777777" w:rsidR="00127EB1" w:rsidRPr="002965F6" w:rsidRDefault="00127EB1" w:rsidP="00BC0069">
      <w:pPr>
        <w:rPr>
          <w:i/>
        </w:rPr>
      </w:pPr>
      <w:r w:rsidRPr="00B73239">
        <w:rPr>
          <w:i/>
        </w:rPr>
        <w:fldChar w:fldCharType="begin"/>
      </w:r>
      <w:r w:rsidRPr="00B73239">
        <w:rPr>
          <w:i/>
        </w:rPr>
        <w:instrText xml:space="preserve"> SEQ Táblázat \* ARABIC </w:instrText>
      </w:r>
      <w:r w:rsidRPr="00B73239">
        <w:rPr>
          <w:i/>
        </w:rPr>
        <w:fldChar w:fldCharType="separate"/>
      </w:r>
      <w:r w:rsidR="00060B76">
        <w:rPr>
          <w:i/>
          <w:noProof/>
        </w:rPr>
        <w:t>57</w:t>
      </w:r>
      <w:r w:rsidRPr="00B73239">
        <w:rPr>
          <w:i/>
        </w:rPr>
        <w:fldChar w:fldCharType="end"/>
      </w:r>
      <w:r w:rsidRPr="00B73239">
        <w:rPr>
          <w:i/>
        </w:rPr>
        <w:t>. táblázat:</w:t>
      </w:r>
      <w:r>
        <w:rPr>
          <w:i/>
        </w:rPr>
        <w:t xml:space="preserve"> </w:t>
      </w:r>
      <w:r w:rsidRPr="002965F6">
        <w:rPr>
          <w:i/>
        </w:rPr>
        <w:t>Tervezett kanalas kotrás/talaj kitermelés</w:t>
      </w:r>
    </w:p>
    <w:tbl>
      <w:tblPr>
        <w:tblStyle w:val="Rcsostblzat"/>
        <w:tblW w:w="0" w:type="auto"/>
        <w:tblLook w:val="04A0" w:firstRow="1" w:lastRow="0" w:firstColumn="1" w:lastColumn="0" w:noHBand="0" w:noVBand="1"/>
      </w:tblPr>
      <w:tblGrid>
        <w:gridCol w:w="3201"/>
        <w:gridCol w:w="2930"/>
        <w:gridCol w:w="2911"/>
      </w:tblGrid>
      <w:tr w:rsidR="00127EB1" w:rsidRPr="00C60E56" w14:paraId="38C12AF3" w14:textId="77777777" w:rsidTr="00287B79">
        <w:tc>
          <w:tcPr>
            <w:tcW w:w="3201" w:type="dxa"/>
            <w:tcBorders>
              <w:top w:val="single" w:sz="12" w:space="0" w:color="339966"/>
              <w:left w:val="single" w:sz="12" w:space="0" w:color="339966"/>
              <w:bottom w:val="single" w:sz="12" w:space="0" w:color="339966"/>
            </w:tcBorders>
            <w:shd w:val="clear" w:color="auto" w:fill="CCFFCC"/>
          </w:tcPr>
          <w:p w14:paraId="63E8CF3F" w14:textId="77777777" w:rsidR="00127EB1" w:rsidRPr="00C60E56" w:rsidRDefault="00127EB1" w:rsidP="00BC0069">
            <w:pPr>
              <w:rPr>
                <w:sz w:val="20"/>
                <w:szCs w:val="20"/>
              </w:rPr>
            </w:pPr>
          </w:p>
        </w:tc>
        <w:tc>
          <w:tcPr>
            <w:tcW w:w="2930" w:type="dxa"/>
            <w:tcBorders>
              <w:top w:val="single" w:sz="12" w:space="0" w:color="339966"/>
              <w:bottom w:val="single" w:sz="12" w:space="0" w:color="339966"/>
            </w:tcBorders>
            <w:shd w:val="clear" w:color="auto" w:fill="CCFFCC"/>
          </w:tcPr>
          <w:p w14:paraId="7563904E" w14:textId="77777777" w:rsidR="00127EB1" w:rsidRPr="00C60E56" w:rsidRDefault="00127EB1" w:rsidP="00BC0069">
            <w:pPr>
              <w:jc w:val="center"/>
              <w:rPr>
                <w:b/>
                <w:sz w:val="20"/>
                <w:szCs w:val="20"/>
              </w:rPr>
            </w:pPr>
            <w:r w:rsidRPr="00C60E56">
              <w:rPr>
                <w:b/>
                <w:sz w:val="20"/>
                <w:szCs w:val="20"/>
              </w:rPr>
              <w:t>Tervezett kitermelt kotrási mennyiség (m</w:t>
            </w:r>
            <w:r w:rsidRPr="00C60E56">
              <w:rPr>
                <w:b/>
                <w:sz w:val="20"/>
                <w:szCs w:val="20"/>
                <w:vertAlign w:val="superscript"/>
              </w:rPr>
              <w:t>3</w:t>
            </w:r>
            <w:r w:rsidRPr="00C60E56">
              <w:rPr>
                <w:b/>
                <w:sz w:val="20"/>
                <w:szCs w:val="20"/>
              </w:rPr>
              <w:t>)</w:t>
            </w:r>
          </w:p>
        </w:tc>
        <w:tc>
          <w:tcPr>
            <w:tcW w:w="2911" w:type="dxa"/>
            <w:tcBorders>
              <w:top w:val="single" w:sz="12" w:space="0" w:color="339966"/>
              <w:bottom w:val="single" w:sz="12" w:space="0" w:color="339966"/>
              <w:right w:val="single" w:sz="12" w:space="0" w:color="339966"/>
            </w:tcBorders>
            <w:shd w:val="clear" w:color="auto" w:fill="CCFFCC"/>
          </w:tcPr>
          <w:p w14:paraId="07A3FA2C" w14:textId="77777777" w:rsidR="00127EB1" w:rsidRPr="00C60E56" w:rsidRDefault="00127EB1" w:rsidP="00BC0069">
            <w:pPr>
              <w:jc w:val="center"/>
              <w:rPr>
                <w:b/>
                <w:sz w:val="20"/>
                <w:szCs w:val="20"/>
              </w:rPr>
            </w:pPr>
            <w:r w:rsidRPr="00C60E56">
              <w:rPr>
                <w:b/>
                <w:sz w:val="20"/>
                <w:szCs w:val="20"/>
              </w:rPr>
              <w:t>Tervezett kitermelt talaj mennyiség (m</w:t>
            </w:r>
            <w:r w:rsidRPr="00C60E56">
              <w:rPr>
                <w:b/>
                <w:sz w:val="20"/>
                <w:szCs w:val="20"/>
                <w:vertAlign w:val="superscript"/>
              </w:rPr>
              <w:t>3</w:t>
            </w:r>
            <w:r w:rsidRPr="00C60E56">
              <w:rPr>
                <w:b/>
                <w:sz w:val="20"/>
                <w:szCs w:val="20"/>
              </w:rPr>
              <w:t>)</w:t>
            </w:r>
          </w:p>
        </w:tc>
      </w:tr>
      <w:tr w:rsidR="00127EB1" w:rsidRPr="00C60E56" w14:paraId="4BAF4474" w14:textId="77777777" w:rsidTr="00287B79">
        <w:tc>
          <w:tcPr>
            <w:tcW w:w="3201" w:type="dxa"/>
            <w:tcBorders>
              <w:top w:val="single" w:sz="12" w:space="0" w:color="339966"/>
              <w:left w:val="single" w:sz="12" w:space="0" w:color="339966"/>
            </w:tcBorders>
          </w:tcPr>
          <w:p w14:paraId="65997242" w14:textId="77777777" w:rsidR="00127EB1" w:rsidRPr="00C60E56" w:rsidRDefault="00127EB1" w:rsidP="00BC0069">
            <w:pPr>
              <w:rPr>
                <w:sz w:val="20"/>
                <w:szCs w:val="20"/>
              </w:rPr>
            </w:pPr>
            <w:r>
              <w:rPr>
                <w:sz w:val="20"/>
                <w:szCs w:val="20"/>
              </w:rPr>
              <w:t>Gyánti-árok áteresz</w:t>
            </w:r>
            <w:r w:rsidRPr="00C60E56">
              <w:rPr>
                <w:sz w:val="20"/>
                <w:szCs w:val="20"/>
              </w:rPr>
              <w:t xml:space="preserve"> kitisztítása</w:t>
            </w:r>
          </w:p>
        </w:tc>
        <w:tc>
          <w:tcPr>
            <w:tcW w:w="2930" w:type="dxa"/>
            <w:tcBorders>
              <w:top w:val="single" w:sz="12" w:space="0" w:color="339966"/>
            </w:tcBorders>
          </w:tcPr>
          <w:p w14:paraId="4AC140D7" w14:textId="77777777" w:rsidR="00127EB1" w:rsidRPr="00C60E56" w:rsidRDefault="00127EB1" w:rsidP="00BC0069">
            <w:pPr>
              <w:jc w:val="center"/>
              <w:rPr>
                <w:sz w:val="20"/>
                <w:szCs w:val="20"/>
              </w:rPr>
            </w:pPr>
            <w:r w:rsidRPr="00C60E56">
              <w:rPr>
                <w:sz w:val="20"/>
                <w:szCs w:val="20"/>
              </w:rPr>
              <w:t>2,3</w:t>
            </w:r>
          </w:p>
        </w:tc>
        <w:tc>
          <w:tcPr>
            <w:tcW w:w="2911" w:type="dxa"/>
            <w:tcBorders>
              <w:top w:val="single" w:sz="12" w:space="0" w:color="339966"/>
              <w:right w:val="single" w:sz="12" w:space="0" w:color="339966"/>
            </w:tcBorders>
          </w:tcPr>
          <w:p w14:paraId="72E16366" w14:textId="77777777" w:rsidR="00127EB1" w:rsidRPr="00C60E56" w:rsidRDefault="00127EB1" w:rsidP="00BC0069">
            <w:pPr>
              <w:jc w:val="center"/>
              <w:rPr>
                <w:sz w:val="20"/>
                <w:szCs w:val="20"/>
              </w:rPr>
            </w:pPr>
            <w:r>
              <w:rPr>
                <w:sz w:val="20"/>
                <w:szCs w:val="20"/>
              </w:rPr>
              <w:t>-</w:t>
            </w:r>
          </w:p>
        </w:tc>
      </w:tr>
      <w:tr w:rsidR="00127EB1" w:rsidRPr="00C60E56" w14:paraId="3CFDBF86" w14:textId="77777777" w:rsidTr="00287B79">
        <w:tc>
          <w:tcPr>
            <w:tcW w:w="3201" w:type="dxa"/>
            <w:tcBorders>
              <w:left w:val="single" w:sz="12" w:space="0" w:color="339966"/>
            </w:tcBorders>
          </w:tcPr>
          <w:p w14:paraId="1DE1EE7C" w14:textId="77777777" w:rsidR="00127EB1" w:rsidRPr="00C60E56" w:rsidRDefault="00127EB1" w:rsidP="00BC0069">
            <w:pPr>
              <w:rPr>
                <w:sz w:val="20"/>
                <w:szCs w:val="20"/>
              </w:rPr>
            </w:pPr>
            <w:r w:rsidRPr="00C60E56">
              <w:rPr>
                <w:sz w:val="20"/>
                <w:szCs w:val="20"/>
              </w:rPr>
              <w:t>Gyánti-mellékág</w:t>
            </w:r>
          </w:p>
        </w:tc>
        <w:tc>
          <w:tcPr>
            <w:tcW w:w="2930" w:type="dxa"/>
          </w:tcPr>
          <w:p w14:paraId="7F86C470" w14:textId="77777777" w:rsidR="00127EB1" w:rsidRPr="00C60E56" w:rsidRDefault="00127EB1" w:rsidP="00BC0069">
            <w:pPr>
              <w:jc w:val="center"/>
              <w:rPr>
                <w:sz w:val="20"/>
                <w:szCs w:val="20"/>
              </w:rPr>
            </w:pPr>
            <w:r w:rsidRPr="00C60E56">
              <w:rPr>
                <w:sz w:val="20"/>
                <w:szCs w:val="20"/>
              </w:rPr>
              <w:t>512</w:t>
            </w:r>
          </w:p>
        </w:tc>
        <w:tc>
          <w:tcPr>
            <w:tcW w:w="2911" w:type="dxa"/>
            <w:tcBorders>
              <w:right w:val="single" w:sz="12" w:space="0" w:color="339966"/>
            </w:tcBorders>
          </w:tcPr>
          <w:p w14:paraId="702B0222" w14:textId="77777777" w:rsidR="00127EB1" w:rsidRPr="00C60E56" w:rsidRDefault="00127EB1" w:rsidP="00BC0069">
            <w:pPr>
              <w:jc w:val="center"/>
              <w:rPr>
                <w:sz w:val="20"/>
                <w:szCs w:val="20"/>
              </w:rPr>
            </w:pPr>
            <w:r>
              <w:rPr>
                <w:sz w:val="20"/>
                <w:szCs w:val="20"/>
              </w:rPr>
              <w:t>-</w:t>
            </w:r>
          </w:p>
        </w:tc>
      </w:tr>
      <w:tr w:rsidR="00127EB1" w:rsidRPr="00C60E56" w14:paraId="63BAF71B" w14:textId="77777777" w:rsidTr="00287B79">
        <w:tc>
          <w:tcPr>
            <w:tcW w:w="3201" w:type="dxa"/>
            <w:tcBorders>
              <w:left w:val="single" w:sz="12" w:space="0" w:color="339966"/>
            </w:tcBorders>
          </w:tcPr>
          <w:p w14:paraId="6DA9442E" w14:textId="77777777" w:rsidR="00127EB1" w:rsidRPr="00C60E56" w:rsidRDefault="00127EB1" w:rsidP="00BC0069">
            <w:pPr>
              <w:rPr>
                <w:sz w:val="20"/>
                <w:szCs w:val="20"/>
              </w:rPr>
            </w:pPr>
            <w:r>
              <w:rPr>
                <w:sz w:val="20"/>
                <w:szCs w:val="20"/>
              </w:rPr>
              <w:t>Tavak</w:t>
            </w:r>
          </w:p>
        </w:tc>
        <w:tc>
          <w:tcPr>
            <w:tcW w:w="2930" w:type="dxa"/>
          </w:tcPr>
          <w:p w14:paraId="11A98403" w14:textId="77777777" w:rsidR="00127EB1" w:rsidRPr="00C60E56" w:rsidRDefault="00127EB1" w:rsidP="00BC0069">
            <w:pPr>
              <w:jc w:val="center"/>
              <w:rPr>
                <w:sz w:val="20"/>
                <w:szCs w:val="20"/>
              </w:rPr>
            </w:pPr>
            <w:r>
              <w:rPr>
                <w:sz w:val="20"/>
                <w:szCs w:val="20"/>
              </w:rPr>
              <w:t>-</w:t>
            </w:r>
          </w:p>
        </w:tc>
        <w:tc>
          <w:tcPr>
            <w:tcW w:w="2911" w:type="dxa"/>
            <w:tcBorders>
              <w:right w:val="single" w:sz="12" w:space="0" w:color="339966"/>
            </w:tcBorders>
          </w:tcPr>
          <w:p w14:paraId="2F3A1EC3" w14:textId="77777777" w:rsidR="00127EB1" w:rsidRDefault="00127EB1" w:rsidP="00BC0069">
            <w:pPr>
              <w:jc w:val="center"/>
              <w:rPr>
                <w:sz w:val="20"/>
                <w:szCs w:val="20"/>
              </w:rPr>
            </w:pPr>
            <w:r>
              <w:rPr>
                <w:sz w:val="20"/>
                <w:szCs w:val="20"/>
              </w:rPr>
              <w:t>92797</w:t>
            </w:r>
          </w:p>
        </w:tc>
      </w:tr>
      <w:tr w:rsidR="00127EB1" w:rsidRPr="00C60E56" w14:paraId="7795AC00" w14:textId="77777777" w:rsidTr="00287B79">
        <w:tc>
          <w:tcPr>
            <w:tcW w:w="3201" w:type="dxa"/>
            <w:tcBorders>
              <w:left w:val="single" w:sz="12" w:space="0" w:color="339966"/>
              <w:bottom w:val="single" w:sz="12" w:space="0" w:color="339966"/>
            </w:tcBorders>
          </w:tcPr>
          <w:p w14:paraId="16A69F9A" w14:textId="77777777" w:rsidR="00127EB1" w:rsidRPr="00C60E56" w:rsidRDefault="00127EB1" w:rsidP="00BC0069">
            <w:pPr>
              <w:rPr>
                <w:i/>
                <w:sz w:val="20"/>
                <w:szCs w:val="20"/>
              </w:rPr>
            </w:pPr>
            <w:r w:rsidRPr="00C60E56">
              <w:rPr>
                <w:i/>
                <w:sz w:val="20"/>
                <w:szCs w:val="20"/>
              </w:rPr>
              <w:t>Összesen</w:t>
            </w:r>
          </w:p>
        </w:tc>
        <w:tc>
          <w:tcPr>
            <w:tcW w:w="2930" w:type="dxa"/>
            <w:tcBorders>
              <w:bottom w:val="single" w:sz="12" w:space="0" w:color="339966"/>
            </w:tcBorders>
          </w:tcPr>
          <w:p w14:paraId="114593CA" w14:textId="77777777" w:rsidR="00127EB1" w:rsidRPr="00C60E56" w:rsidRDefault="00127EB1" w:rsidP="00BC0069">
            <w:pPr>
              <w:jc w:val="center"/>
              <w:rPr>
                <w:i/>
                <w:sz w:val="20"/>
                <w:szCs w:val="20"/>
              </w:rPr>
            </w:pPr>
            <w:r w:rsidRPr="00C60E56">
              <w:rPr>
                <w:i/>
                <w:sz w:val="20"/>
                <w:szCs w:val="20"/>
              </w:rPr>
              <w:t>514,3</w:t>
            </w:r>
          </w:p>
        </w:tc>
        <w:tc>
          <w:tcPr>
            <w:tcW w:w="2911" w:type="dxa"/>
            <w:tcBorders>
              <w:bottom w:val="single" w:sz="12" w:space="0" w:color="339966"/>
              <w:right w:val="single" w:sz="12" w:space="0" w:color="339966"/>
            </w:tcBorders>
          </w:tcPr>
          <w:p w14:paraId="354372BE" w14:textId="77777777" w:rsidR="00127EB1" w:rsidRPr="00C60E56" w:rsidRDefault="00127EB1" w:rsidP="00BC0069">
            <w:pPr>
              <w:jc w:val="center"/>
              <w:rPr>
                <w:i/>
                <w:sz w:val="20"/>
                <w:szCs w:val="20"/>
              </w:rPr>
            </w:pPr>
            <w:r w:rsidRPr="00C60E56">
              <w:rPr>
                <w:i/>
                <w:sz w:val="20"/>
                <w:szCs w:val="20"/>
              </w:rPr>
              <w:t>92797</w:t>
            </w:r>
          </w:p>
        </w:tc>
      </w:tr>
    </w:tbl>
    <w:p w14:paraId="43F4790E" w14:textId="77777777" w:rsidR="00127EB1" w:rsidRPr="00E37A59" w:rsidRDefault="00127EB1" w:rsidP="00BC0069">
      <w:pPr>
        <w:rPr>
          <w:highlight w:val="yellow"/>
        </w:rPr>
      </w:pPr>
    </w:p>
    <w:p w14:paraId="14D4EE12" w14:textId="77777777" w:rsidR="00127EB1" w:rsidRPr="0044285C" w:rsidRDefault="00127EB1" w:rsidP="00BC0069">
      <w:r w:rsidRPr="003D1D95">
        <w:t>A kitermelt talaj egy része (1 tó és 2 tó) felhasználásra kerül a talpszivárgó árok szelvényszűkítésénél. Az iszap stabilizációja után és a 3 és 4 tó területéről kitermelt talaj, a helyszínen kerül deponálásra és a „Balaton Levezető Rendszerének Korszerűsítése” projekt keretében kerülne felhasználásra, valamint egy része a műtárgy bontás után a depónia helyreállításánál.</w:t>
      </w:r>
      <w:r w:rsidR="000C32F5">
        <w:t xml:space="preserve"> </w:t>
      </w:r>
      <w:r w:rsidRPr="0044285C">
        <w:t>A</w:t>
      </w:r>
      <w:r>
        <w:t>hhoz, hogy a vizes élőhely számára a</w:t>
      </w:r>
      <w:r w:rsidRPr="0044285C">
        <w:t xml:space="preserve"> szabályozott vízkivezetés</w:t>
      </w:r>
      <w:r>
        <w:t xml:space="preserve"> megoldható legyen</w:t>
      </w:r>
      <w:r w:rsidRPr="0044285C">
        <w:t>, csökkenteni kell a Sió medréből, a depónia alatt átszivárgó vízmennyiséget. Ehhez javasoljuk a szivárgó csatorna részleges betöltését, és egyben egy kisebb szelvényű, de magasabb vezetésű övárok kialakítását.</w:t>
      </w:r>
    </w:p>
    <w:p w14:paraId="47BDF62A" w14:textId="77777777" w:rsidR="00127EB1" w:rsidRDefault="00127EB1" w:rsidP="00BC0069">
      <w:r w:rsidRPr="0044285C">
        <w:t>A betöltéshez felhasználható a vizes</w:t>
      </w:r>
      <w:r>
        <w:t xml:space="preserve"> </w:t>
      </w:r>
      <w:r w:rsidRPr="0044285C">
        <w:t>élőhely</w:t>
      </w:r>
      <w:r>
        <w:t>ekről</w:t>
      </w:r>
      <w:r w:rsidRPr="0044285C">
        <w:t xml:space="preserve"> kitermelt nyers föld, így kb. 17.000</w:t>
      </w:r>
      <w:r>
        <w:t> </w:t>
      </w:r>
      <w:r w:rsidRPr="0044285C">
        <w:t>m</w:t>
      </w:r>
      <w:r w:rsidRPr="004D5AC9">
        <w:rPr>
          <w:vertAlign w:val="superscript"/>
        </w:rPr>
        <w:t>3</w:t>
      </w:r>
      <w:r w:rsidRPr="0044285C">
        <w:t xml:space="preserve"> föld elhelyezése biztosított</w:t>
      </w:r>
      <w:r>
        <w:t xml:space="preserve"> a talpszivárgó-árok feltöltése révén. A földfeltöltést nem az árok legelejétől kell kezdeni, hanem a Gyánti-árok becsatlakozása után, a 0+060 fkm-től.</w:t>
      </w:r>
    </w:p>
    <w:p w14:paraId="5D9989FD" w14:textId="77777777" w:rsidR="00127EB1" w:rsidRDefault="00127EB1" w:rsidP="00BC0069">
      <w:r>
        <w:t>A 2+300 fkm szelvényben található föld átjáró elbontása szükséges, a talpárok folytonosságának biztosítása érdekében.</w:t>
      </w:r>
    </w:p>
    <w:p w14:paraId="664F9BDB" w14:textId="77777777" w:rsidR="00127EB1" w:rsidRPr="003D1D95" w:rsidRDefault="00127EB1" w:rsidP="00BC0069">
      <w:pPr>
        <w:rPr>
          <w:highlight w:val="yellow"/>
        </w:rPr>
      </w:pPr>
    </w:p>
    <w:p w14:paraId="171AFE72" w14:textId="77777777" w:rsidR="00127EB1" w:rsidRPr="003D1D95" w:rsidRDefault="00127EB1" w:rsidP="00BC0069">
      <w:pPr>
        <w:rPr>
          <w:b/>
        </w:rPr>
      </w:pPr>
      <w:r w:rsidRPr="003D1D95">
        <w:rPr>
          <w:b/>
        </w:rPr>
        <w:t xml:space="preserve">A talajra gyakorolt hatás a létesítés időszakában </w:t>
      </w:r>
      <w:r w:rsidRPr="003D1D95">
        <w:rPr>
          <w:b/>
          <w:u w:val="single"/>
        </w:rPr>
        <w:t>terhelő</w:t>
      </w:r>
      <w:r w:rsidRPr="003D1D95">
        <w:rPr>
          <w:b/>
        </w:rPr>
        <w:t>.</w:t>
      </w:r>
    </w:p>
    <w:p w14:paraId="01A025BF" w14:textId="77777777" w:rsidR="00127EB1" w:rsidRPr="00EA7244" w:rsidRDefault="00127EB1" w:rsidP="00BC0069">
      <w:pPr>
        <w:rPr>
          <w:highlight w:val="yellow"/>
        </w:rPr>
      </w:pPr>
    </w:p>
    <w:p w14:paraId="77D4CB0D" w14:textId="77777777" w:rsidR="00560608" w:rsidRPr="00D172BD"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56" w:name="_Toc73098315"/>
      <w:r w:rsidRPr="00D172BD">
        <w:rPr>
          <w:rFonts w:ascii="Times New Roman" w:hAnsi="Times New Roman" w:cs="Times New Roman"/>
          <w:sz w:val="24"/>
          <w:szCs w:val="24"/>
        </w:rPr>
        <w:t>Élővilág</w:t>
      </w:r>
      <w:bookmarkEnd w:id="156"/>
    </w:p>
    <w:p w14:paraId="397EBA8B" w14:textId="77777777" w:rsidR="00D172BD" w:rsidRDefault="00D172BD" w:rsidP="00BC0069">
      <w:pPr>
        <w:rPr>
          <w:highlight w:val="yellow"/>
        </w:rPr>
      </w:pPr>
    </w:p>
    <w:p w14:paraId="4DC73F6F" w14:textId="77777777" w:rsidR="00D172BD" w:rsidRPr="00D172BD" w:rsidRDefault="00D172BD" w:rsidP="00BC0069">
      <w:pPr>
        <w:rPr>
          <w:i/>
        </w:rPr>
      </w:pPr>
      <w:r w:rsidRPr="00D172BD">
        <w:rPr>
          <w:i/>
        </w:rPr>
        <w:t>Magasabbrendű növényzet</w:t>
      </w:r>
    </w:p>
    <w:p w14:paraId="6FD97677" w14:textId="77777777" w:rsidR="00945A6B" w:rsidRDefault="00D172BD" w:rsidP="00BC0069">
      <w:r>
        <w:t>A tavak építésével érintett élőhelyek</w:t>
      </w:r>
      <w:r w:rsidR="00945A6B">
        <w:t>:</w:t>
      </w:r>
    </w:p>
    <w:p w14:paraId="04A297B7" w14:textId="77777777" w:rsidR="00945A6B" w:rsidRDefault="00945A6B" w:rsidP="00BC0069">
      <w:pPr>
        <w:pStyle w:val="Listaszerbekezds"/>
        <w:numPr>
          <w:ilvl w:val="0"/>
          <w:numId w:val="45"/>
        </w:numPr>
      </w:pPr>
      <w:r>
        <w:t>degradált gyepek (OB),</w:t>
      </w:r>
    </w:p>
    <w:p w14:paraId="6CA2EAEB" w14:textId="77777777" w:rsidR="00945A6B" w:rsidRDefault="00945A6B" w:rsidP="00BC0069">
      <w:pPr>
        <w:pStyle w:val="Listaszerbekezds"/>
        <w:numPr>
          <w:ilvl w:val="0"/>
          <w:numId w:val="45"/>
        </w:numPr>
      </w:pPr>
      <w:r>
        <w:t>szántók (T1)</w:t>
      </w:r>
    </w:p>
    <w:p w14:paraId="411B365A" w14:textId="77777777" w:rsidR="00945A6B" w:rsidRDefault="00D172BD" w:rsidP="00BC0069">
      <w:pPr>
        <w:pStyle w:val="Listaszerbekezds"/>
        <w:numPr>
          <w:ilvl w:val="0"/>
          <w:numId w:val="45"/>
        </w:numPr>
      </w:pPr>
      <w:r>
        <w:t>kaszált mocsárrétek (D34).</w:t>
      </w:r>
    </w:p>
    <w:p w14:paraId="605908D2" w14:textId="77777777" w:rsidR="001A071F" w:rsidRDefault="001A071F" w:rsidP="00BC0069"/>
    <w:p w14:paraId="4C00F3A3" w14:textId="77777777" w:rsidR="00D172BD" w:rsidRPr="00563915" w:rsidRDefault="00D172BD" w:rsidP="00BC0069">
      <w:r>
        <w:t>Ezek közül természetközeli élőhelytípusnak csak az utóbbi tekinthető. A munkák során az itteni mocsárrétek kb. 20%-a lesz érintett</w:t>
      </w:r>
      <w:r w:rsidR="00945A6B">
        <w:t>, ezekre</w:t>
      </w:r>
      <w:r>
        <w:t xml:space="preserve"> az építés hatása </w:t>
      </w:r>
      <w:r w:rsidRPr="00945A6B">
        <w:rPr>
          <w:b/>
          <w:i/>
        </w:rPr>
        <w:t>negatív</w:t>
      </w:r>
      <w:r>
        <w:t xml:space="preserve"> lesz. Viszont az itteni mocsárrétek közepes természetességűek, így természetvédelmi szempontból a beavatkozás </w:t>
      </w:r>
      <w:r w:rsidRPr="00945A6B">
        <w:rPr>
          <w:b/>
          <w:i/>
        </w:rPr>
        <w:t>elviselhető</w:t>
      </w:r>
      <w:r w:rsidRPr="00563915">
        <w:t xml:space="preserve"> mértékű lesz.</w:t>
      </w:r>
    </w:p>
    <w:p w14:paraId="5B8F7EFE" w14:textId="77777777" w:rsidR="00D172BD" w:rsidRDefault="00D172BD" w:rsidP="00BC0069"/>
    <w:p w14:paraId="2B07BAC1" w14:textId="77777777" w:rsidR="00D172BD" w:rsidRPr="00D172BD" w:rsidRDefault="00D172BD" w:rsidP="00BC0069">
      <w:pPr>
        <w:rPr>
          <w:i/>
        </w:rPr>
      </w:pPr>
      <w:r w:rsidRPr="00D172BD">
        <w:rPr>
          <w:i/>
        </w:rPr>
        <w:t>Vízi makroszkopikus gerinctelenek</w:t>
      </w:r>
    </w:p>
    <w:p w14:paraId="629447D7" w14:textId="77777777" w:rsidR="00D172BD" w:rsidRDefault="00D172BD" w:rsidP="00BC0069">
      <w:r>
        <w:t xml:space="preserve">Az építési munkálatok során a műtárgy-rekonstrukciós munkálatok érintenek meglévő vizes élőhelyeket. Ezek a munkálatok csupán pontszerű beavatkozásoknak tekinthetők, amelyek során leginkább a szilárd felszínhez rögzült vagy kis helyváltoztató képességgel bíró fajok (pl. </w:t>
      </w:r>
      <w:r w:rsidRPr="00D172BD">
        <w:rPr>
          <w:i/>
        </w:rPr>
        <w:t>Dreissena polymorpha</w:t>
      </w:r>
      <w:r>
        <w:t xml:space="preserve">) egyedei pusztulnak el. Ugyanakkor ezek állományinak sérülése szinte elhanyagolható, csupán kevés egyedet érint, ráadásuk az érintett egyedek jó része idegenhonos fajhoz tartozó. Összességében a műtárgy-rekonstrukciós munkálatok a teljes vízi gerinctelen faunára </w:t>
      </w:r>
      <w:r w:rsidRPr="00563915">
        <w:rPr>
          <w:b/>
          <w:i/>
        </w:rPr>
        <w:t>elviselhető</w:t>
      </w:r>
      <w:r>
        <w:t xml:space="preserve"> hatással fognak bírni.</w:t>
      </w:r>
    </w:p>
    <w:p w14:paraId="6D94F91D" w14:textId="77777777" w:rsidR="00D172BD" w:rsidRDefault="00D172BD" w:rsidP="00BC0069"/>
    <w:p w14:paraId="0725D0F7" w14:textId="77777777" w:rsidR="00D172BD" w:rsidRPr="00D172BD" w:rsidRDefault="00D172BD" w:rsidP="00BC0069">
      <w:pPr>
        <w:rPr>
          <w:i/>
        </w:rPr>
      </w:pPr>
      <w:r w:rsidRPr="00D172BD">
        <w:rPr>
          <w:i/>
        </w:rPr>
        <w:t>Halak</w:t>
      </w:r>
    </w:p>
    <w:p w14:paraId="50CE37EC" w14:textId="77777777" w:rsidR="00D172BD" w:rsidRDefault="00D172BD" w:rsidP="00BC0069">
      <w:r>
        <w:t xml:space="preserve">A tervezett munkálatok nagy része (vizes élőhelyek kialakítása, feltöltő és vízvisszatartó műtárgyak létesítése) jelenleg szárazföldi élőhelyeken valósul meg, ami nem lesz hatással a halfaunára. A Gyánti-árok Sió jobb parti 80+543 fkm szelvényében található egykori torkolatát tervezik elbontani, illetve a Sió jobb parti 80+581 fkm szelvényében lévő zsilipet tervezik felújítani, amik jelenleg is vízben találhatóak. Ezek azonban pontszerű beavatkozásnak tekinthetőek, az ott tartózkodó, nagy mobilitású halak a munkavégzés elől könnyen el tudnak menekülni. A beavatkozás jelentős hatást nem gyakorol a Sió halfaunájára, ezért az építés hatását </w:t>
      </w:r>
      <w:r w:rsidRPr="00563915">
        <w:rPr>
          <w:b/>
          <w:i/>
        </w:rPr>
        <w:t>semleges</w:t>
      </w:r>
      <w:r>
        <w:t>nek ítéljük.</w:t>
      </w:r>
    </w:p>
    <w:p w14:paraId="5BCB34CA" w14:textId="77777777" w:rsidR="00B62E41" w:rsidRDefault="00B62E41" w:rsidP="00BC0069"/>
    <w:p w14:paraId="1DB51E46" w14:textId="77777777" w:rsidR="00D172BD" w:rsidRPr="00D172BD" w:rsidRDefault="00D172BD" w:rsidP="00BC0069">
      <w:pPr>
        <w:rPr>
          <w:i/>
        </w:rPr>
      </w:pPr>
      <w:r w:rsidRPr="00D172BD">
        <w:rPr>
          <w:i/>
        </w:rPr>
        <w:t>Kétéltűek és hüllők</w:t>
      </w:r>
    </w:p>
    <w:p w14:paraId="485724B1" w14:textId="77777777" w:rsidR="00D172BD" w:rsidRDefault="00D172BD" w:rsidP="00BC0069">
      <w:r>
        <w:t xml:space="preserve">Mivel a tervezett munkálatok nagy része szárazföldi élőhelyeken valósul meg, a kétéltűfaunára az </w:t>
      </w:r>
      <w:r w:rsidRPr="00563915">
        <w:rPr>
          <w:b/>
          <w:i/>
        </w:rPr>
        <w:t>semleges</w:t>
      </w:r>
      <w:r>
        <w:t xml:space="preserve"> hatással lesz. A Gyánti-árok Sió jobb parti 80+543 fkm szelvényében található egykori torkolatát tervezik elbontani, illetve a Sió jobb parti 80+581 fkm szelvényében lévő zsilipet tervezik felújítani, amik jelenleg is vízben találhatóak. Ezek azonban pontszerű beavatkozásnak tekinthetőek, az ott tartózkodó, nagy mobilitású kétéltűek a munkavégzés elől könnyen el tudnak menekülni. Hüllők a beavatkozási területeken rendszeresen nem élnek.</w:t>
      </w:r>
    </w:p>
    <w:p w14:paraId="52277C28" w14:textId="77777777" w:rsidR="00D172BD" w:rsidRDefault="00D172BD" w:rsidP="00BC0069"/>
    <w:p w14:paraId="4FD2ECE9" w14:textId="77777777" w:rsidR="00D172BD" w:rsidRPr="00D172BD" w:rsidRDefault="00D172BD" w:rsidP="00BC0069">
      <w:pPr>
        <w:rPr>
          <w:i/>
        </w:rPr>
      </w:pPr>
      <w:r w:rsidRPr="00D172BD">
        <w:rPr>
          <w:i/>
        </w:rPr>
        <w:t>Madarak</w:t>
      </w:r>
    </w:p>
    <w:p w14:paraId="69D79370" w14:textId="77777777" w:rsidR="00D172BD" w:rsidRDefault="00D172BD" w:rsidP="00BC0069">
      <w:pPr>
        <w:rPr>
          <w:highlight w:val="yellow"/>
        </w:rPr>
      </w:pPr>
      <w:r>
        <w:t xml:space="preserve">A tervezett munkálatok helyein főleg mezőgazdasági területek földön fészkelő madárfajai (mezei pacsirta, búbos pacsirta, cigánycsuk) költhetnek. Ezekre a beavatkozások csak a fészkelési időszakban lehetnek káros hatással, akkor, ha a munkálatok magát a fészkelőhelyet érintik. A beavatkozások szűk területre való korlátozottsága miatt azonban ez a hatás </w:t>
      </w:r>
      <w:r w:rsidRPr="00563915">
        <w:rPr>
          <w:b/>
          <w:i/>
        </w:rPr>
        <w:t>elviselhető</w:t>
      </w:r>
      <w:r>
        <w:t xml:space="preserve"> mértékű lesz. A fészkelési időszakon kívüli építés az itteni madárfajokra </w:t>
      </w:r>
      <w:r w:rsidRPr="00563915">
        <w:rPr>
          <w:b/>
          <w:i/>
        </w:rPr>
        <w:t>semleges</w:t>
      </w:r>
      <w:r>
        <w:t xml:space="preserve"> hatással lesz.</w:t>
      </w:r>
    </w:p>
    <w:p w14:paraId="0E402601" w14:textId="77777777" w:rsidR="00D172BD" w:rsidRPr="00D172BD" w:rsidRDefault="00D172BD" w:rsidP="00BC0069"/>
    <w:p w14:paraId="4DFEA092" w14:textId="77777777" w:rsidR="00560608" w:rsidRPr="00D172BD" w:rsidRDefault="00560608" w:rsidP="00BC0069">
      <w:pPr>
        <w:rPr>
          <w:b/>
        </w:rPr>
      </w:pPr>
      <w:r w:rsidRPr="00D172BD">
        <w:rPr>
          <w:b/>
        </w:rPr>
        <w:t>A telepítés során az élővilágot érő hatások</w:t>
      </w:r>
      <w:r w:rsidR="00D172BD">
        <w:rPr>
          <w:b/>
        </w:rPr>
        <w:t xml:space="preserve"> összességében</w:t>
      </w:r>
      <w:r w:rsidRPr="00D172BD">
        <w:rPr>
          <w:b/>
        </w:rPr>
        <w:t xml:space="preserve"> </w:t>
      </w:r>
      <w:r w:rsidR="00E43C3D" w:rsidRPr="00E43C3D">
        <w:rPr>
          <w:b/>
          <w:u w:val="single"/>
        </w:rPr>
        <w:t>elviselhető/</w:t>
      </w:r>
      <w:r w:rsidR="00563915">
        <w:rPr>
          <w:b/>
          <w:u w:val="single"/>
        </w:rPr>
        <w:t>semlegesnek minősíthetők</w:t>
      </w:r>
      <w:r w:rsidRPr="00D172BD">
        <w:rPr>
          <w:b/>
        </w:rPr>
        <w:t>.</w:t>
      </w:r>
    </w:p>
    <w:p w14:paraId="3C62E153" w14:textId="77777777" w:rsidR="00560608" w:rsidRPr="00D172BD" w:rsidRDefault="00560608" w:rsidP="00BC0069">
      <w:pPr>
        <w:rPr>
          <w:b/>
          <w:bCs/>
        </w:rPr>
      </w:pPr>
    </w:p>
    <w:p w14:paraId="386AF04A" w14:textId="77777777" w:rsidR="00560608" w:rsidRPr="00287B79"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57" w:name="_Toc73098316"/>
      <w:r w:rsidRPr="00287B79">
        <w:rPr>
          <w:rFonts w:ascii="Times New Roman" w:hAnsi="Times New Roman" w:cs="Times New Roman"/>
          <w:sz w:val="24"/>
          <w:szCs w:val="24"/>
        </w:rPr>
        <w:t>Épített környezet</w:t>
      </w:r>
      <w:bookmarkEnd w:id="157"/>
    </w:p>
    <w:p w14:paraId="79911721" w14:textId="77777777" w:rsidR="00287B79" w:rsidRPr="00287B79" w:rsidRDefault="00287B79" w:rsidP="00BC0069">
      <w:r w:rsidRPr="00287B79">
        <w:t xml:space="preserve">Az építés alatti rendezetlenség a kivitelezés előrehaladtával fokozatosan csökken, majd a kivitelezés eredményeként egy kulturált, tájba illesztett környezet alakul ki. </w:t>
      </w:r>
    </w:p>
    <w:p w14:paraId="4E313B6F" w14:textId="77777777" w:rsidR="00287B79" w:rsidRPr="00287B79" w:rsidRDefault="00287B79" w:rsidP="00BC0069">
      <w:pPr>
        <w:rPr>
          <w:b/>
        </w:rPr>
      </w:pPr>
    </w:p>
    <w:p w14:paraId="51C1E146" w14:textId="77777777" w:rsidR="00560608" w:rsidRPr="00287B79" w:rsidRDefault="00287B79" w:rsidP="00BC0069">
      <w:pPr>
        <w:rPr>
          <w:b/>
        </w:rPr>
      </w:pPr>
      <w:r w:rsidRPr="00287B79">
        <w:rPr>
          <w:b/>
        </w:rPr>
        <w:t xml:space="preserve">Az épített környezetre gyakorolt hatások csak azoknál a műtárgyaknál relevánsak, ahol azok helyszíne beépített területen van. A munkálatok hatása </w:t>
      </w:r>
      <w:r w:rsidRPr="00B62E41">
        <w:rPr>
          <w:b/>
          <w:u w:val="single"/>
        </w:rPr>
        <w:t>javító</w:t>
      </w:r>
      <w:r w:rsidRPr="00287B79">
        <w:rPr>
          <w:b/>
        </w:rPr>
        <w:t>.</w:t>
      </w:r>
    </w:p>
    <w:p w14:paraId="15EC0D01" w14:textId="77777777" w:rsidR="00287B79" w:rsidRPr="004E2222" w:rsidRDefault="00287B79" w:rsidP="00BC0069">
      <w:pPr>
        <w:rPr>
          <w:b/>
        </w:rPr>
      </w:pPr>
    </w:p>
    <w:p w14:paraId="1BBB9949" w14:textId="77777777" w:rsidR="00560608" w:rsidRPr="004E2222"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58" w:name="_Toc173051111"/>
      <w:bookmarkStart w:id="159" w:name="_Toc215565008"/>
      <w:bookmarkStart w:id="160" w:name="_Toc219711982"/>
      <w:bookmarkStart w:id="161" w:name="_Toc73098317"/>
      <w:r w:rsidRPr="004E2222">
        <w:rPr>
          <w:rFonts w:ascii="Times New Roman" w:hAnsi="Times New Roman" w:cs="Times New Roman"/>
          <w:sz w:val="24"/>
          <w:szCs w:val="24"/>
        </w:rPr>
        <w:t>Hulladék</w:t>
      </w:r>
      <w:bookmarkEnd w:id="158"/>
      <w:bookmarkEnd w:id="159"/>
      <w:bookmarkEnd w:id="160"/>
      <w:bookmarkEnd w:id="161"/>
    </w:p>
    <w:p w14:paraId="06F448A9" w14:textId="77777777" w:rsidR="00287B79" w:rsidRPr="004E2222" w:rsidRDefault="00287B79" w:rsidP="00BC0069">
      <w:r w:rsidRPr="004E2222">
        <w:t>A létesítés során az alábbi hulladéktípusok keletkezhetnek, melyek elhelyezéséről gondoskodni kell:</w:t>
      </w:r>
    </w:p>
    <w:p w14:paraId="64942547" w14:textId="77777777" w:rsidR="00287B79" w:rsidRPr="004E2222" w:rsidRDefault="00287B79" w:rsidP="00BC0069">
      <w:pPr>
        <w:numPr>
          <w:ilvl w:val="0"/>
          <w:numId w:val="14"/>
        </w:numPr>
      </w:pPr>
      <w:r w:rsidRPr="004E2222">
        <w:t>inert hulladék</w:t>
      </w:r>
    </w:p>
    <w:p w14:paraId="2267033D" w14:textId="77777777" w:rsidR="00287B79" w:rsidRPr="004E2222" w:rsidRDefault="00287B79" w:rsidP="00BC0069">
      <w:pPr>
        <w:numPr>
          <w:ilvl w:val="0"/>
          <w:numId w:val="14"/>
        </w:numPr>
      </w:pPr>
      <w:r w:rsidRPr="004E2222">
        <w:t>technológiai hulladék, zöldhulladék</w:t>
      </w:r>
    </w:p>
    <w:p w14:paraId="64F40AF5" w14:textId="77777777" w:rsidR="00287B79" w:rsidRPr="004E2222" w:rsidRDefault="00287B79" w:rsidP="00BC0069">
      <w:pPr>
        <w:numPr>
          <w:ilvl w:val="0"/>
          <w:numId w:val="14"/>
        </w:numPr>
      </w:pPr>
      <w:r w:rsidRPr="004E2222">
        <w:t>veszélyes hulladék</w:t>
      </w:r>
    </w:p>
    <w:p w14:paraId="01554401" w14:textId="77777777" w:rsidR="00287B79" w:rsidRPr="004E2222" w:rsidRDefault="00287B79" w:rsidP="00BC0069">
      <w:pPr>
        <w:numPr>
          <w:ilvl w:val="0"/>
          <w:numId w:val="14"/>
        </w:numPr>
      </w:pPr>
      <w:r w:rsidRPr="004E2222">
        <w:t>kommunális hulladék</w:t>
      </w:r>
    </w:p>
    <w:p w14:paraId="3F1E9C86" w14:textId="77777777" w:rsidR="00287B79" w:rsidRPr="00E37A59" w:rsidRDefault="00287B79" w:rsidP="00BC0069">
      <w:pPr>
        <w:rPr>
          <w:i/>
          <w:highlight w:val="yellow"/>
        </w:rPr>
      </w:pPr>
    </w:p>
    <w:p w14:paraId="1467A96F" w14:textId="77777777" w:rsidR="00287B79" w:rsidRPr="00582A32" w:rsidRDefault="00287B79" w:rsidP="00BC0069">
      <w:pPr>
        <w:rPr>
          <w:i/>
        </w:rPr>
      </w:pPr>
      <w:r w:rsidRPr="00582A32">
        <w:rPr>
          <w:i/>
        </w:rPr>
        <w:t>Inert hulladék</w:t>
      </w:r>
    </w:p>
    <w:p w14:paraId="67DBC3B7" w14:textId="77777777" w:rsidR="00287B79" w:rsidRPr="00582A32" w:rsidRDefault="00287B79" w:rsidP="00BC0069">
      <w:r>
        <w:t xml:space="preserve">A területen tervezett </w:t>
      </w:r>
      <w:r w:rsidRPr="00582A32">
        <w:t>bontási</w:t>
      </w:r>
      <w:r>
        <w:t xml:space="preserve"> munkálatok </w:t>
      </w:r>
      <w:r w:rsidRPr="00582A32">
        <w:t>során keletkezik</w:t>
      </w:r>
      <w:r>
        <w:t xml:space="preserve"> </w:t>
      </w:r>
      <w:r w:rsidRPr="00582A32">
        <w:t>inert hulladék. A hulladékmennyiséget a kivitelező engedéllyel rendelkező szállító közreműködésével jogszabályban előírt módon helyezi el.</w:t>
      </w:r>
    </w:p>
    <w:p w14:paraId="66E4B8A2" w14:textId="77777777" w:rsidR="001A071F" w:rsidRDefault="001A071F">
      <w:pPr>
        <w:spacing w:after="160" w:line="259" w:lineRule="auto"/>
        <w:jc w:val="left"/>
      </w:pPr>
      <w:r>
        <w:br w:type="page"/>
      </w:r>
    </w:p>
    <w:p w14:paraId="74F02CC0" w14:textId="52B43867" w:rsidR="00287B79" w:rsidRPr="00582A32" w:rsidRDefault="00287B79" w:rsidP="00BC0069">
      <w:pPr>
        <w:rPr>
          <w:spacing w:val="-3"/>
        </w:rPr>
      </w:pPr>
      <w:r w:rsidRPr="00582A32">
        <w:t xml:space="preserve">Az egyes műtárgyak beavatkozási helyén </w:t>
      </w:r>
      <w:r w:rsidRPr="00582A32">
        <w:rPr>
          <w:spacing w:val="-3"/>
        </w:rPr>
        <w:t>a keletkező hulladékok fajtáit és mennyiségeit az alábbiak szerint becsüljük:</w:t>
      </w:r>
    </w:p>
    <w:p w14:paraId="3CF1C9D2" w14:textId="77777777" w:rsidR="00287B79" w:rsidRPr="00582A32" w:rsidRDefault="00287B79" w:rsidP="00BC0069">
      <w:pPr>
        <w:pStyle w:val="Listaszerbekezds"/>
        <w:numPr>
          <w:ilvl w:val="0"/>
          <w:numId w:val="49"/>
        </w:numPr>
        <w:rPr>
          <w:spacing w:val="-3"/>
        </w:rPr>
      </w:pPr>
      <w:r w:rsidRPr="00582A32">
        <w:rPr>
          <w:spacing w:val="-3"/>
        </w:rPr>
        <w:t xml:space="preserve">Betontörmelék (EWC 17 01 01) </w:t>
      </w:r>
      <w:r w:rsidRPr="00582A32">
        <w:rPr>
          <w:spacing w:val="-3"/>
        </w:rPr>
        <w:tab/>
        <w:t>74,4 m</w:t>
      </w:r>
      <w:r w:rsidRPr="00582A32">
        <w:rPr>
          <w:spacing w:val="-3"/>
          <w:vertAlign w:val="superscript"/>
        </w:rPr>
        <w:t>3</w:t>
      </w:r>
    </w:p>
    <w:p w14:paraId="22D851BC" w14:textId="77777777" w:rsidR="00287B79" w:rsidRPr="00582A32" w:rsidRDefault="00287B79" w:rsidP="00BC0069">
      <w:pPr>
        <w:numPr>
          <w:ilvl w:val="0"/>
          <w:numId w:val="15"/>
        </w:numPr>
        <w:rPr>
          <w:spacing w:val="-3"/>
        </w:rPr>
      </w:pPr>
      <w:r w:rsidRPr="00582A32">
        <w:rPr>
          <w:spacing w:val="-3"/>
        </w:rPr>
        <w:t>Föld és kövek (EWC 17 05 04)</w:t>
      </w:r>
      <w:r w:rsidRPr="00582A32">
        <w:rPr>
          <w:spacing w:val="-3"/>
        </w:rPr>
        <w:tab/>
        <w:t>1186 m</w:t>
      </w:r>
      <w:r w:rsidRPr="00582A32">
        <w:rPr>
          <w:spacing w:val="-3"/>
          <w:vertAlign w:val="superscript"/>
        </w:rPr>
        <w:t>3</w:t>
      </w:r>
    </w:p>
    <w:p w14:paraId="5FC467F8" w14:textId="77777777" w:rsidR="00287B79" w:rsidRPr="00582A32" w:rsidRDefault="00287B79" w:rsidP="00BC0069">
      <w:pPr>
        <w:numPr>
          <w:ilvl w:val="0"/>
          <w:numId w:val="15"/>
        </w:numPr>
        <w:rPr>
          <w:spacing w:val="-3"/>
        </w:rPr>
      </w:pPr>
      <w:r w:rsidRPr="00582A32">
        <w:rPr>
          <w:spacing w:val="-3"/>
        </w:rPr>
        <w:t>Fémhulladék mennyisége nem becsülhető</w:t>
      </w:r>
    </w:p>
    <w:p w14:paraId="0CD58AA9" w14:textId="77777777" w:rsidR="00287B79" w:rsidRPr="00582A32" w:rsidRDefault="00287B79" w:rsidP="00BC0069">
      <w:pPr>
        <w:rPr>
          <w:highlight w:val="yellow"/>
        </w:rPr>
      </w:pPr>
    </w:p>
    <w:p w14:paraId="773528A4" w14:textId="77777777" w:rsidR="00287B79" w:rsidRPr="0007681E" w:rsidRDefault="00287B79" w:rsidP="00BC0069">
      <w:pPr>
        <w:rPr>
          <w:i/>
          <w:snapToGrid w:val="0"/>
        </w:rPr>
      </w:pPr>
      <w:r w:rsidRPr="0007681E">
        <w:rPr>
          <w:i/>
          <w:snapToGrid w:val="0"/>
        </w:rPr>
        <w:t>Technológiai hulladék</w:t>
      </w:r>
    </w:p>
    <w:p w14:paraId="4D652512" w14:textId="77777777" w:rsidR="00287B79" w:rsidRDefault="00287B79" w:rsidP="00BC0069">
      <w:r>
        <w:t>A földmunkák megkezdése előtt a területen a bozót, cserje és fa írtást el kell végezni. Ez a terület gyakorlatilag a talpszivárgó-árok teljes hosszát érinti az árok szélességében. Mivel az árok mellé egy fenntartó/kezelő sáv is szükséges, így az irtási munkákat egészen a jogi sáv széléig kell elvégezni, amely nagyjából ~54.430 m</w:t>
      </w:r>
      <w:r w:rsidRPr="00BB2B2B">
        <w:rPr>
          <w:vertAlign w:val="superscript"/>
        </w:rPr>
        <w:t>2</w:t>
      </w:r>
      <w:r>
        <w:rPr>
          <w:vertAlign w:val="superscript"/>
        </w:rPr>
        <w:t xml:space="preserve"> </w:t>
      </w:r>
      <w:r>
        <w:t>területet jelent.</w:t>
      </w:r>
    </w:p>
    <w:p w14:paraId="3C4C095E" w14:textId="77777777" w:rsidR="00287B79" w:rsidRDefault="00287B79" w:rsidP="00BC0069">
      <w:r>
        <w:t>A letermelt faanyag 10 cm-es átmérő feletti részét a későbbiekben meghatározott arányban és feldolgozottság mellett a KDT-VIZIG gátőrházába, illetve szakaszvédelmi központjaiba szükséges beszállítani.</w:t>
      </w:r>
    </w:p>
    <w:p w14:paraId="4C102F38" w14:textId="77777777" w:rsidR="00287B79" w:rsidRDefault="00287B79" w:rsidP="00BC0069">
      <w:pPr>
        <w:rPr>
          <w:bCs/>
          <w:highlight w:val="yellow"/>
        </w:rPr>
      </w:pPr>
    </w:p>
    <w:p w14:paraId="23F0498B" w14:textId="77777777" w:rsidR="00287B79" w:rsidRPr="0007681E" w:rsidRDefault="00287B79" w:rsidP="00BC0069">
      <w:r w:rsidRPr="0007681E">
        <w:t>A mederkotrással érintett szakaszain a mederben és az érintett rézsűkön györkérzónás növényzetirtást terveznek. A kotrással nem érintett szakaszokon a mederben nádvágást/kaszálást, a rézsűkön kaszálást terveznek. A csatorna jobb partján ~ 3 méter széles sávban kaszálást terveznek, a fenntartási munkák elvégzéséhez és a kotort anyag szétterítéséhez. A mederben és a fenntartó sávban előfordulnak fás szárú növények. Ezeket a növényeket nem elég kivágni, a tuskókat is ki kell szedni/fordítani a földből. A mederben/rézsűben lévő fákból azokat kell eltávolítani, melyek akadályozzák a mértékadó vízhozam (2,8 m</w:t>
      </w:r>
      <w:r w:rsidRPr="0007681E">
        <w:rPr>
          <w:vertAlign w:val="superscript"/>
        </w:rPr>
        <w:t>3</w:t>
      </w:r>
      <w:r w:rsidRPr="0007681E">
        <w:t xml:space="preserve">/s) lefolyását. A mértékadó vízszint felett lévő fákat a mederben/rézsűben meg kell kímélni. </w:t>
      </w:r>
    </w:p>
    <w:p w14:paraId="544216F0" w14:textId="77777777" w:rsidR="00287B79" w:rsidRPr="004E2222" w:rsidRDefault="00287B79" w:rsidP="00BC0069">
      <w:r w:rsidRPr="004E2222">
        <w:t>A nemzeti parkot be kell vonni a kivágandó fák kijelölésénél, a kiviteli terv készítése során.</w:t>
      </w:r>
    </w:p>
    <w:p w14:paraId="0676CCEF" w14:textId="77777777" w:rsidR="00287B79" w:rsidRPr="00E37A59" w:rsidRDefault="00287B79" w:rsidP="00BC0069">
      <w:pPr>
        <w:rPr>
          <w:i/>
          <w:highlight w:val="yellow"/>
        </w:rPr>
      </w:pPr>
    </w:p>
    <w:p w14:paraId="16A094D7" w14:textId="77777777" w:rsidR="00287B79" w:rsidRPr="0007681E" w:rsidRDefault="00287B79" w:rsidP="00BC0069">
      <w:r w:rsidRPr="0007681E">
        <w:rPr>
          <w:i/>
        </w:rPr>
        <w:t>Veszélyes hulladék</w:t>
      </w:r>
    </w:p>
    <w:p w14:paraId="297AAF6F" w14:textId="77777777" w:rsidR="00287B79" w:rsidRPr="0007681E" w:rsidRDefault="00287B79" w:rsidP="00BC0069">
      <w:r w:rsidRPr="0007681E">
        <w:t>A munkagépek karbantartását a kivitelező cég telephelyén végzik. Veszélyes hulladék a területen a munkagépek üzemeltetése során nem keletkezhet. Kis mennyiségben keletkezhet veszélyes hulladék speciális építőanyagok, festékek csomagoló anyagából, göngyölegéből. A bontási és építési munkálatok során keletkező veszélyes hulladékokat a jogszabályi előírásoknak megfelelő kialakítású munkahelyi gyűjtőben gyűjtik össze, ahonnan a lehető legrövidebb gyűjtési idő után elszállítják.</w:t>
      </w:r>
    </w:p>
    <w:p w14:paraId="62A8F90F" w14:textId="77777777" w:rsidR="00287B79" w:rsidRPr="0007681E" w:rsidRDefault="00287B79" w:rsidP="00BC0069">
      <w:r w:rsidRPr="0007681E">
        <w:t>A beavatkozás egész területére vonatkozó veszélyes hulladékok az alábbi táblázatba kerülnek bemutatásra.</w:t>
      </w:r>
    </w:p>
    <w:p w14:paraId="07679616" w14:textId="77777777" w:rsidR="00287B79" w:rsidRPr="0007681E" w:rsidRDefault="00287B79" w:rsidP="00BC0069"/>
    <w:p w14:paraId="2BF5711B" w14:textId="77777777" w:rsidR="00287B79" w:rsidRPr="00B62E41" w:rsidRDefault="00287B79" w:rsidP="001A071F">
      <w:pPr>
        <w:jc w:val="center"/>
        <w:rPr>
          <w:i/>
        </w:rPr>
      </w:pPr>
      <w:r w:rsidRPr="00B62E41">
        <w:rPr>
          <w:i/>
        </w:rPr>
        <w:fldChar w:fldCharType="begin"/>
      </w:r>
      <w:r w:rsidRPr="00B62E41">
        <w:rPr>
          <w:i/>
        </w:rPr>
        <w:instrText xml:space="preserve"> SEQ Táblázat \* ARABIC </w:instrText>
      </w:r>
      <w:r w:rsidRPr="00B62E41">
        <w:rPr>
          <w:i/>
        </w:rPr>
        <w:fldChar w:fldCharType="separate"/>
      </w:r>
      <w:r w:rsidR="00060B76">
        <w:rPr>
          <w:i/>
          <w:noProof/>
        </w:rPr>
        <w:t>58</w:t>
      </w:r>
      <w:r w:rsidRPr="00B62E41">
        <w:rPr>
          <w:i/>
        </w:rPr>
        <w:fldChar w:fldCharType="end"/>
      </w:r>
      <w:r w:rsidRPr="00B62E41">
        <w:rPr>
          <w:i/>
        </w:rPr>
        <w:t>. táblázat: A létesítés során esetlegesen keletkező veszélyes hulladékok mennyisége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60"/>
        <w:gridCol w:w="4750"/>
        <w:gridCol w:w="1503"/>
      </w:tblGrid>
      <w:tr w:rsidR="00287B79" w:rsidRPr="0007681E" w14:paraId="2E904CC9" w14:textId="77777777" w:rsidTr="001A071F">
        <w:trPr>
          <w:jc w:val="center"/>
        </w:trPr>
        <w:tc>
          <w:tcPr>
            <w:tcW w:w="1260" w:type="dxa"/>
            <w:tcBorders>
              <w:top w:val="single" w:sz="12" w:space="0" w:color="339966"/>
              <w:left w:val="single" w:sz="12" w:space="0" w:color="339966"/>
              <w:bottom w:val="single" w:sz="12" w:space="0" w:color="339966"/>
            </w:tcBorders>
            <w:shd w:val="clear" w:color="auto" w:fill="CCFFCC"/>
            <w:vAlign w:val="center"/>
          </w:tcPr>
          <w:p w14:paraId="0200EB9C" w14:textId="77777777" w:rsidR="00287B79" w:rsidRPr="0007681E" w:rsidRDefault="00287B79" w:rsidP="00BC0069">
            <w:pPr>
              <w:jc w:val="center"/>
              <w:rPr>
                <w:b/>
                <w:bCs/>
                <w:sz w:val="20"/>
              </w:rPr>
            </w:pPr>
            <w:r w:rsidRPr="0007681E">
              <w:rPr>
                <w:b/>
                <w:bCs/>
                <w:sz w:val="20"/>
              </w:rPr>
              <w:t>EWC kód</w:t>
            </w:r>
          </w:p>
        </w:tc>
        <w:tc>
          <w:tcPr>
            <w:tcW w:w="4750" w:type="dxa"/>
            <w:tcBorders>
              <w:top w:val="single" w:sz="12" w:space="0" w:color="339966"/>
              <w:bottom w:val="single" w:sz="12" w:space="0" w:color="339966"/>
            </w:tcBorders>
            <w:shd w:val="clear" w:color="auto" w:fill="CCFFCC"/>
            <w:vAlign w:val="center"/>
          </w:tcPr>
          <w:p w14:paraId="785B6821" w14:textId="77777777" w:rsidR="00287B79" w:rsidRPr="0007681E" w:rsidRDefault="00287B79" w:rsidP="00BC0069">
            <w:pPr>
              <w:pStyle w:val="lfej"/>
              <w:tabs>
                <w:tab w:val="clear" w:pos="9072"/>
              </w:tabs>
              <w:jc w:val="center"/>
              <w:rPr>
                <w:b/>
                <w:bCs/>
                <w:sz w:val="20"/>
              </w:rPr>
            </w:pPr>
            <w:r w:rsidRPr="0007681E">
              <w:rPr>
                <w:b/>
                <w:bCs/>
                <w:sz w:val="20"/>
              </w:rPr>
              <w:t>Megnevezés</w:t>
            </w:r>
          </w:p>
        </w:tc>
        <w:tc>
          <w:tcPr>
            <w:tcW w:w="1503" w:type="dxa"/>
            <w:tcBorders>
              <w:top w:val="single" w:sz="12" w:space="0" w:color="339966"/>
              <w:bottom w:val="single" w:sz="12" w:space="0" w:color="339966"/>
              <w:right w:val="single" w:sz="12" w:space="0" w:color="339966"/>
            </w:tcBorders>
            <w:shd w:val="clear" w:color="auto" w:fill="CCFFCC"/>
            <w:vAlign w:val="center"/>
          </w:tcPr>
          <w:p w14:paraId="65B6BD7D" w14:textId="77777777" w:rsidR="00287B79" w:rsidRPr="0007681E" w:rsidRDefault="00287B79" w:rsidP="00BC0069">
            <w:pPr>
              <w:jc w:val="center"/>
              <w:rPr>
                <w:b/>
                <w:bCs/>
                <w:sz w:val="20"/>
              </w:rPr>
            </w:pPr>
            <w:r w:rsidRPr="0007681E">
              <w:rPr>
                <w:b/>
                <w:bCs/>
                <w:sz w:val="20"/>
              </w:rPr>
              <w:t>Mennyiség (kg)</w:t>
            </w:r>
          </w:p>
        </w:tc>
      </w:tr>
      <w:tr w:rsidR="00287B79" w:rsidRPr="0007681E" w14:paraId="1B08F668" w14:textId="77777777" w:rsidTr="001A071F">
        <w:trPr>
          <w:jc w:val="center"/>
        </w:trPr>
        <w:tc>
          <w:tcPr>
            <w:tcW w:w="1260" w:type="dxa"/>
            <w:tcBorders>
              <w:top w:val="single" w:sz="12" w:space="0" w:color="339966"/>
              <w:left w:val="single" w:sz="12" w:space="0" w:color="339966"/>
            </w:tcBorders>
            <w:vAlign w:val="center"/>
          </w:tcPr>
          <w:p w14:paraId="70DE95D4" w14:textId="77777777" w:rsidR="00287B79" w:rsidRPr="0007681E" w:rsidRDefault="00287B79" w:rsidP="00BC0069">
            <w:pPr>
              <w:jc w:val="center"/>
              <w:rPr>
                <w:sz w:val="20"/>
              </w:rPr>
            </w:pPr>
            <w:r w:rsidRPr="0007681E">
              <w:rPr>
                <w:sz w:val="20"/>
              </w:rPr>
              <w:t>080409</w:t>
            </w:r>
          </w:p>
        </w:tc>
        <w:tc>
          <w:tcPr>
            <w:tcW w:w="4750" w:type="dxa"/>
            <w:tcBorders>
              <w:top w:val="single" w:sz="12" w:space="0" w:color="339966"/>
            </w:tcBorders>
          </w:tcPr>
          <w:p w14:paraId="2626EBEA" w14:textId="77777777" w:rsidR="00287B79" w:rsidRPr="0007681E" w:rsidRDefault="00287B79" w:rsidP="00BC0069">
            <w:pPr>
              <w:pStyle w:val="Lbjegyzetszveg"/>
              <w:rPr>
                <w:szCs w:val="24"/>
              </w:rPr>
            </w:pPr>
            <w:r w:rsidRPr="0007681E">
              <w:rPr>
                <w:szCs w:val="24"/>
              </w:rPr>
              <w:t xml:space="preserve">Szerves oldószereket, vagy más veszélyes anyagokat tartalmazó ragasztók, tömítőanyagok hulladékai </w:t>
            </w:r>
          </w:p>
        </w:tc>
        <w:tc>
          <w:tcPr>
            <w:tcW w:w="1503" w:type="dxa"/>
            <w:tcBorders>
              <w:top w:val="single" w:sz="12" w:space="0" w:color="339966"/>
              <w:right w:val="single" w:sz="12" w:space="0" w:color="339966"/>
            </w:tcBorders>
            <w:vAlign w:val="center"/>
          </w:tcPr>
          <w:p w14:paraId="3E353A43" w14:textId="77777777" w:rsidR="00287B79" w:rsidRPr="0007681E" w:rsidRDefault="00287B79" w:rsidP="00BC0069">
            <w:pPr>
              <w:jc w:val="center"/>
              <w:rPr>
                <w:sz w:val="20"/>
              </w:rPr>
            </w:pPr>
            <w:r w:rsidRPr="0007681E">
              <w:rPr>
                <w:sz w:val="20"/>
              </w:rPr>
              <w:t>20</w:t>
            </w:r>
          </w:p>
        </w:tc>
      </w:tr>
      <w:tr w:rsidR="00287B79" w:rsidRPr="0007681E" w14:paraId="0E54525D" w14:textId="77777777" w:rsidTr="001A071F">
        <w:trPr>
          <w:jc w:val="center"/>
        </w:trPr>
        <w:tc>
          <w:tcPr>
            <w:tcW w:w="1260" w:type="dxa"/>
            <w:tcBorders>
              <w:left w:val="single" w:sz="12" w:space="0" w:color="339966"/>
              <w:bottom w:val="single" w:sz="12" w:space="0" w:color="339966"/>
            </w:tcBorders>
            <w:vAlign w:val="center"/>
          </w:tcPr>
          <w:p w14:paraId="41E1B3FF" w14:textId="77777777" w:rsidR="00287B79" w:rsidRPr="0007681E" w:rsidRDefault="00287B79" w:rsidP="00BC0069">
            <w:pPr>
              <w:jc w:val="center"/>
              <w:rPr>
                <w:sz w:val="20"/>
              </w:rPr>
            </w:pPr>
            <w:r w:rsidRPr="0007681E">
              <w:rPr>
                <w:sz w:val="20"/>
              </w:rPr>
              <w:t>150110</w:t>
            </w:r>
          </w:p>
        </w:tc>
        <w:tc>
          <w:tcPr>
            <w:tcW w:w="4750" w:type="dxa"/>
            <w:tcBorders>
              <w:bottom w:val="single" w:sz="12" w:space="0" w:color="339966"/>
            </w:tcBorders>
          </w:tcPr>
          <w:p w14:paraId="0AC30AAB" w14:textId="77777777" w:rsidR="00287B79" w:rsidRPr="0007681E" w:rsidRDefault="00287B79" w:rsidP="00BC0069">
            <w:pPr>
              <w:pStyle w:val="Lbjegyzetszveg"/>
              <w:rPr>
                <w:szCs w:val="24"/>
              </w:rPr>
            </w:pPr>
            <w:r w:rsidRPr="0007681E">
              <w:rPr>
                <w:szCs w:val="24"/>
              </w:rPr>
              <w:t>Veszélyes anyagokat maradékként tartalmazó, vagy azokkal szennyezett csomagolási hulladékok</w:t>
            </w:r>
          </w:p>
        </w:tc>
        <w:tc>
          <w:tcPr>
            <w:tcW w:w="1503" w:type="dxa"/>
            <w:tcBorders>
              <w:bottom w:val="single" w:sz="12" w:space="0" w:color="339966"/>
              <w:right w:val="single" w:sz="12" w:space="0" w:color="339966"/>
            </w:tcBorders>
            <w:vAlign w:val="center"/>
          </w:tcPr>
          <w:p w14:paraId="777CEB1B" w14:textId="77777777" w:rsidR="00287B79" w:rsidRPr="0007681E" w:rsidRDefault="00287B79" w:rsidP="00BC0069">
            <w:pPr>
              <w:jc w:val="center"/>
              <w:rPr>
                <w:sz w:val="20"/>
              </w:rPr>
            </w:pPr>
            <w:r w:rsidRPr="0007681E">
              <w:rPr>
                <w:sz w:val="20"/>
              </w:rPr>
              <w:t>50</w:t>
            </w:r>
          </w:p>
        </w:tc>
      </w:tr>
    </w:tbl>
    <w:p w14:paraId="53E86E75" w14:textId="77777777" w:rsidR="00287B79" w:rsidRPr="009362DD" w:rsidRDefault="00287B79" w:rsidP="00BC0069">
      <w:pPr>
        <w:rPr>
          <w:b/>
          <w:i/>
          <w:snapToGrid w:val="0"/>
        </w:rPr>
      </w:pPr>
    </w:p>
    <w:p w14:paraId="16E272F2" w14:textId="77777777" w:rsidR="00287B79" w:rsidRPr="009362DD" w:rsidRDefault="00287B79" w:rsidP="00BC0069">
      <w:pPr>
        <w:rPr>
          <w:i/>
          <w:snapToGrid w:val="0"/>
        </w:rPr>
      </w:pPr>
      <w:r w:rsidRPr="009362DD">
        <w:rPr>
          <w:i/>
          <w:snapToGrid w:val="0"/>
        </w:rPr>
        <w:t>Kommunális hulladék</w:t>
      </w:r>
    </w:p>
    <w:p w14:paraId="08606BBC" w14:textId="77777777" w:rsidR="00287B79" w:rsidRPr="009362DD" w:rsidRDefault="00287B79" w:rsidP="00BC0069">
      <w:pPr>
        <w:rPr>
          <w:b/>
          <w:sz w:val="8"/>
          <w:szCs w:val="8"/>
        </w:rPr>
      </w:pPr>
      <w:r w:rsidRPr="009362DD">
        <w:t>A fejlesztési területen keletkező EWC 20 03 01 jelű hulladék várható mennyisége 16 kg/nap. A kommunális hulladék gyűjtésére elhelyezésre kerül egy 1100 l-es gyűjtőkonténer, melyet heti rendszerességgel közszolgáltató ürít.</w:t>
      </w:r>
    </w:p>
    <w:p w14:paraId="7611B926" w14:textId="77777777" w:rsidR="00287B79" w:rsidRPr="000C32F5" w:rsidRDefault="00287B79" w:rsidP="00BC0069"/>
    <w:p w14:paraId="20F8ED4E" w14:textId="77777777" w:rsidR="00287B79" w:rsidRPr="009362DD" w:rsidRDefault="00287B79" w:rsidP="00BC0069">
      <w:pPr>
        <w:rPr>
          <w:b/>
        </w:rPr>
      </w:pPr>
      <w:r w:rsidRPr="009362DD">
        <w:rPr>
          <w:b/>
        </w:rPr>
        <w:t xml:space="preserve">A létesítés során hulladék, mint önállóan kezelt hatótényező hatása a kivitelező cég megfelelő munkafegyelem megtartása mellett </w:t>
      </w:r>
      <w:r w:rsidRPr="009362DD">
        <w:rPr>
          <w:b/>
          <w:u w:val="single"/>
        </w:rPr>
        <w:t>elviselhető</w:t>
      </w:r>
      <w:r w:rsidRPr="009362DD">
        <w:rPr>
          <w:b/>
        </w:rPr>
        <w:t>.</w:t>
      </w:r>
    </w:p>
    <w:p w14:paraId="08B47E9D" w14:textId="77777777" w:rsidR="00287B79" w:rsidRPr="00EA7244" w:rsidRDefault="00287B79" w:rsidP="00BC0069">
      <w:pPr>
        <w:rPr>
          <w:highlight w:val="yellow"/>
        </w:rPr>
      </w:pPr>
    </w:p>
    <w:p w14:paraId="0F6A0622" w14:textId="77777777" w:rsidR="00560608" w:rsidRPr="004E2222"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62" w:name="_Toc173051112"/>
      <w:bookmarkStart w:id="163" w:name="_Toc215565009"/>
      <w:bookmarkStart w:id="164" w:name="_Toc219711983"/>
      <w:bookmarkStart w:id="165" w:name="_Toc73098318"/>
      <w:r w:rsidRPr="004E2222">
        <w:rPr>
          <w:rFonts w:ascii="Times New Roman" w:hAnsi="Times New Roman" w:cs="Times New Roman"/>
          <w:sz w:val="24"/>
          <w:szCs w:val="24"/>
        </w:rPr>
        <w:t>Zaj</w:t>
      </w:r>
      <w:bookmarkEnd w:id="162"/>
      <w:bookmarkEnd w:id="163"/>
      <w:bookmarkEnd w:id="164"/>
      <w:bookmarkEnd w:id="165"/>
    </w:p>
    <w:p w14:paraId="717A098F" w14:textId="77777777" w:rsidR="004E2222" w:rsidRPr="00287C83" w:rsidRDefault="004E2222" w:rsidP="00BC0069">
      <w:pPr>
        <w:rPr>
          <w:iCs/>
          <w:color w:val="000000"/>
        </w:rPr>
      </w:pPr>
      <w:r w:rsidRPr="00287C83">
        <w:t>Az építési munkálatok időtartama 1 évet meghaladja</w:t>
      </w:r>
      <w:r>
        <w:t>, a munkálatok kizárólag nappal folynak</w:t>
      </w:r>
      <w:r w:rsidRPr="00287C83">
        <w:t xml:space="preserve">. A fejlesztési terület zajtól nem védendő külterületen helyezkedik el. </w:t>
      </w:r>
    </w:p>
    <w:p w14:paraId="71CDB087" w14:textId="77777777" w:rsidR="004E2222" w:rsidRPr="00D83219" w:rsidRDefault="004E2222" w:rsidP="00BC0069">
      <w:pPr>
        <w:pStyle w:val="lfej"/>
        <w:tabs>
          <w:tab w:val="clear" w:pos="4536"/>
          <w:tab w:val="clear" w:pos="9072"/>
        </w:tabs>
      </w:pPr>
    </w:p>
    <w:p w14:paraId="7AFA155D" w14:textId="77777777" w:rsidR="004E2222" w:rsidRPr="00D83219" w:rsidRDefault="004E2222" w:rsidP="00BC0069">
      <w:pPr>
        <w:pStyle w:val="Cmsor4"/>
        <w:numPr>
          <w:ilvl w:val="3"/>
          <w:numId w:val="2"/>
        </w:numPr>
        <w:tabs>
          <w:tab w:val="clear" w:pos="1006"/>
          <w:tab w:val="left" w:pos="851"/>
          <w:tab w:val="num" w:pos="4680"/>
        </w:tabs>
        <w:spacing w:before="0" w:after="0"/>
        <w:ind w:left="648" w:hanging="648"/>
        <w:jc w:val="left"/>
        <w:rPr>
          <w:b w:val="0"/>
          <w:i/>
          <w:sz w:val="24"/>
          <w:szCs w:val="24"/>
        </w:rPr>
      </w:pPr>
      <w:bookmarkStart w:id="166" w:name="_Toc222392842"/>
      <w:bookmarkStart w:id="167" w:name="_Toc222544801"/>
      <w:r w:rsidRPr="00D83219">
        <w:rPr>
          <w:b w:val="0"/>
          <w:i/>
          <w:sz w:val="24"/>
          <w:szCs w:val="24"/>
        </w:rPr>
        <w:t>A létesítés zajforrásai</w:t>
      </w:r>
      <w:bookmarkEnd w:id="166"/>
      <w:bookmarkEnd w:id="167"/>
    </w:p>
    <w:p w14:paraId="67128765" w14:textId="77777777" w:rsidR="004E2222" w:rsidRPr="00D83219" w:rsidRDefault="004E2222" w:rsidP="00BC0069">
      <w:r w:rsidRPr="00D83219">
        <w:t>A zajforrások megnevezését, darabszámát, és akusztikai paramétereit a megbízó adatszolgáltatása, illetve irodalmi adatok alapján adjuk meg.</w:t>
      </w:r>
    </w:p>
    <w:p w14:paraId="4CE11C36" w14:textId="77777777" w:rsidR="004E2222" w:rsidRPr="00E37A59" w:rsidRDefault="004E2222" w:rsidP="00BC0069">
      <w:pPr>
        <w:rPr>
          <w:highlight w:val="yellow"/>
        </w:rPr>
      </w:pPr>
    </w:p>
    <w:p w14:paraId="73041A62" w14:textId="77777777" w:rsidR="004E2222" w:rsidRPr="000664C9" w:rsidRDefault="004E2222" w:rsidP="00BC0069">
      <w:r w:rsidRPr="00D83219">
        <w:t xml:space="preserve">A fejlesztési területen maximum 3 munkagép és 2 szállítójármű egyidejű működésével számolhatunk. </w:t>
      </w:r>
      <w:r w:rsidRPr="000664C9">
        <w:t>A zajforrásokat és az üzemelési időt az alábbi táblázatban mutatjuk be:</w:t>
      </w:r>
    </w:p>
    <w:p w14:paraId="7F750879" w14:textId="77777777" w:rsidR="004E2222" w:rsidRPr="0000328D" w:rsidRDefault="004E2222" w:rsidP="00BC0069">
      <w:pPr>
        <w:rPr>
          <w:sz w:val="20"/>
          <w:szCs w:val="20"/>
        </w:rPr>
      </w:pPr>
    </w:p>
    <w:p w14:paraId="47D3194B" w14:textId="77777777" w:rsidR="004E2222" w:rsidRPr="000664C9" w:rsidRDefault="004E2222" w:rsidP="001A071F">
      <w:pPr>
        <w:ind w:firstLine="993"/>
        <w:rPr>
          <w:i/>
        </w:rPr>
      </w:pPr>
      <w:r w:rsidRPr="000664C9">
        <w:rPr>
          <w:i/>
        </w:rPr>
        <w:fldChar w:fldCharType="begin"/>
      </w:r>
      <w:r w:rsidRPr="000664C9">
        <w:rPr>
          <w:i/>
        </w:rPr>
        <w:instrText xml:space="preserve"> SEQ Táblázat \* ARABIC </w:instrText>
      </w:r>
      <w:r w:rsidRPr="000664C9">
        <w:rPr>
          <w:i/>
        </w:rPr>
        <w:fldChar w:fldCharType="separate"/>
      </w:r>
      <w:r w:rsidR="00060B76">
        <w:rPr>
          <w:i/>
          <w:noProof/>
        </w:rPr>
        <w:t>59</w:t>
      </w:r>
      <w:r w:rsidRPr="000664C9">
        <w:rPr>
          <w:i/>
        </w:rPr>
        <w:fldChar w:fldCharType="end"/>
      </w:r>
      <w:r w:rsidRPr="000664C9">
        <w:rPr>
          <w:i/>
        </w:rPr>
        <w:t>. táblázat: Zajforrások alapadatai</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Look w:val="01E0" w:firstRow="1" w:lastRow="1" w:firstColumn="1" w:lastColumn="1" w:noHBand="0" w:noVBand="0"/>
      </w:tblPr>
      <w:tblGrid>
        <w:gridCol w:w="836"/>
        <w:gridCol w:w="1670"/>
        <w:gridCol w:w="1535"/>
        <w:gridCol w:w="1535"/>
        <w:gridCol w:w="1668"/>
      </w:tblGrid>
      <w:tr w:rsidR="004E2222" w:rsidRPr="000664C9" w14:paraId="700C821D" w14:textId="77777777" w:rsidTr="001A071F">
        <w:trPr>
          <w:jc w:val="center"/>
        </w:trPr>
        <w:tc>
          <w:tcPr>
            <w:tcW w:w="836" w:type="dxa"/>
            <w:tcBorders>
              <w:top w:val="single" w:sz="12" w:space="0" w:color="339966"/>
              <w:bottom w:val="single" w:sz="12" w:space="0" w:color="339966"/>
            </w:tcBorders>
            <w:shd w:val="clear" w:color="auto" w:fill="CCFFCC"/>
          </w:tcPr>
          <w:p w14:paraId="087E3E85" w14:textId="77777777" w:rsidR="004E2222" w:rsidRPr="000664C9" w:rsidRDefault="004E2222" w:rsidP="00BC0069">
            <w:pPr>
              <w:jc w:val="center"/>
              <w:rPr>
                <w:b/>
                <w:sz w:val="20"/>
                <w:szCs w:val="20"/>
              </w:rPr>
            </w:pPr>
          </w:p>
        </w:tc>
        <w:tc>
          <w:tcPr>
            <w:tcW w:w="1670" w:type="dxa"/>
            <w:tcBorders>
              <w:top w:val="single" w:sz="12" w:space="0" w:color="339966"/>
              <w:bottom w:val="single" w:sz="12" w:space="0" w:color="339966"/>
            </w:tcBorders>
            <w:shd w:val="clear" w:color="auto" w:fill="CCFFCC"/>
            <w:vAlign w:val="center"/>
          </w:tcPr>
          <w:p w14:paraId="6E3139D9" w14:textId="77777777" w:rsidR="004E2222" w:rsidRPr="000664C9" w:rsidRDefault="004E2222" w:rsidP="00BC0069">
            <w:pPr>
              <w:jc w:val="center"/>
              <w:rPr>
                <w:b/>
                <w:sz w:val="20"/>
                <w:szCs w:val="20"/>
              </w:rPr>
            </w:pPr>
            <w:r w:rsidRPr="000664C9">
              <w:rPr>
                <w:b/>
                <w:sz w:val="20"/>
                <w:szCs w:val="20"/>
              </w:rPr>
              <w:t>Zajforrás</w:t>
            </w:r>
          </w:p>
        </w:tc>
        <w:tc>
          <w:tcPr>
            <w:tcW w:w="1535" w:type="dxa"/>
            <w:tcBorders>
              <w:top w:val="single" w:sz="12" w:space="0" w:color="339966"/>
              <w:bottom w:val="single" w:sz="12" w:space="0" w:color="339966"/>
            </w:tcBorders>
            <w:shd w:val="clear" w:color="auto" w:fill="CCFFCC"/>
            <w:vAlign w:val="center"/>
          </w:tcPr>
          <w:p w14:paraId="7185293F" w14:textId="77777777" w:rsidR="004E2222" w:rsidRPr="000664C9" w:rsidRDefault="004E2222" w:rsidP="00BC0069">
            <w:pPr>
              <w:jc w:val="center"/>
              <w:rPr>
                <w:b/>
                <w:sz w:val="20"/>
                <w:szCs w:val="20"/>
              </w:rPr>
            </w:pPr>
            <w:r w:rsidRPr="000664C9">
              <w:rPr>
                <w:b/>
                <w:sz w:val="20"/>
                <w:szCs w:val="20"/>
              </w:rPr>
              <w:t>Darabszám</w:t>
            </w:r>
          </w:p>
        </w:tc>
        <w:tc>
          <w:tcPr>
            <w:tcW w:w="1535" w:type="dxa"/>
            <w:tcBorders>
              <w:top w:val="single" w:sz="12" w:space="0" w:color="339966"/>
              <w:bottom w:val="single" w:sz="12" w:space="0" w:color="339966"/>
            </w:tcBorders>
            <w:shd w:val="clear" w:color="auto" w:fill="CCFFCC"/>
            <w:vAlign w:val="center"/>
          </w:tcPr>
          <w:p w14:paraId="1C8C59FD" w14:textId="77777777" w:rsidR="004E2222" w:rsidRPr="000664C9" w:rsidRDefault="004E2222" w:rsidP="00BC0069">
            <w:pPr>
              <w:jc w:val="center"/>
              <w:rPr>
                <w:b/>
                <w:sz w:val="20"/>
                <w:szCs w:val="20"/>
              </w:rPr>
            </w:pPr>
            <w:r w:rsidRPr="000664C9">
              <w:rPr>
                <w:b/>
                <w:sz w:val="20"/>
                <w:szCs w:val="20"/>
              </w:rPr>
              <w:t>L</w:t>
            </w:r>
            <w:r w:rsidRPr="000664C9">
              <w:rPr>
                <w:b/>
                <w:sz w:val="20"/>
                <w:szCs w:val="20"/>
                <w:vertAlign w:val="subscript"/>
              </w:rPr>
              <w:t>w</w:t>
            </w:r>
          </w:p>
        </w:tc>
        <w:tc>
          <w:tcPr>
            <w:tcW w:w="1668" w:type="dxa"/>
            <w:tcBorders>
              <w:top w:val="single" w:sz="12" w:space="0" w:color="339966"/>
              <w:bottom w:val="single" w:sz="12" w:space="0" w:color="339966"/>
            </w:tcBorders>
            <w:shd w:val="clear" w:color="auto" w:fill="CCFFCC"/>
            <w:vAlign w:val="center"/>
          </w:tcPr>
          <w:p w14:paraId="4F64FB60" w14:textId="77777777" w:rsidR="004E2222" w:rsidRPr="000664C9" w:rsidRDefault="004E2222" w:rsidP="00BC0069">
            <w:pPr>
              <w:jc w:val="center"/>
              <w:rPr>
                <w:b/>
                <w:sz w:val="20"/>
                <w:szCs w:val="20"/>
              </w:rPr>
            </w:pPr>
            <w:r w:rsidRPr="000664C9">
              <w:rPr>
                <w:b/>
                <w:sz w:val="20"/>
                <w:szCs w:val="20"/>
              </w:rPr>
              <w:t>Működési idő</w:t>
            </w:r>
          </w:p>
        </w:tc>
      </w:tr>
      <w:tr w:rsidR="004E2222" w:rsidRPr="000664C9" w14:paraId="4681628A" w14:textId="77777777" w:rsidTr="001A071F">
        <w:trPr>
          <w:jc w:val="center"/>
        </w:trPr>
        <w:tc>
          <w:tcPr>
            <w:tcW w:w="836" w:type="dxa"/>
          </w:tcPr>
          <w:p w14:paraId="2AE8967C" w14:textId="77777777" w:rsidR="004E2222" w:rsidRPr="000664C9" w:rsidRDefault="004E2222" w:rsidP="00BC0069">
            <w:pPr>
              <w:rPr>
                <w:sz w:val="20"/>
                <w:szCs w:val="20"/>
              </w:rPr>
            </w:pPr>
            <w:r w:rsidRPr="000664C9">
              <w:rPr>
                <w:sz w:val="20"/>
                <w:szCs w:val="20"/>
              </w:rPr>
              <w:t>Z1</w:t>
            </w:r>
          </w:p>
        </w:tc>
        <w:tc>
          <w:tcPr>
            <w:tcW w:w="1670" w:type="dxa"/>
          </w:tcPr>
          <w:p w14:paraId="37E1E7F1" w14:textId="77777777" w:rsidR="004E2222" w:rsidRPr="000664C9" w:rsidRDefault="004E2222" w:rsidP="00BC0069">
            <w:pPr>
              <w:rPr>
                <w:sz w:val="20"/>
                <w:szCs w:val="20"/>
              </w:rPr>
            </w:pPr>
            <w:r w:rsidRPr="000664C9">
              <w:rPr>
                <w:sz w:val="20"/>
                <w:szCs w:val="20"/>
              </w:rPr>
              <w:t>Szállítójármű</w:t>
            </w:r>
          </w:p>
        </w:tc>
        <w:tc>
          <w:tcPr>
            <w:tcW w:w="1535" w:type="dxa"/>
            <w:vAlign w:val="center"/>
          </w:tcPr>
          <w:p w14:paraId="708BDAAB" w14:textId="77777777" w:rsidR="004E2222" w:rsidRPr="000664C9" w:rsidRDefault="004E2222" w:rsidP="00BC0069">
            <w:pPr>
              <w:jc w:val="center"/>
              <w:rPr>
                <w:sz w:val="20"/>
                <w:szCs w:val="20"/>
              </w:rPr>
            </w:pPr>
            <w:r>
              <w:rPr>
                <w:sz w:val="20"/>
                <w:szCs w:val="20"/>
              </w:rPr>
              <w:t>2</w:t>
            </w:r>
          </w:p>
        </w:tc>
        <w:tc>
          <w:tcPr>
            <w:tcW w:w="1535" w:type="dxa"/>
            <w:vAlign w:val="center"/>
          </w:tcPr>
          <w:p w14:paraId="4050D552" w14:textId="77777777" w:rsidR="004E2222" w:rsidRPr="000664C9" w:rsidRDefault="004E2222" w:rsidP="00BC0069">
            <w:pPr>
              <w:jc w:val="center"/>
              <w:rPr>
                <w:sz w:val="20"/>
                <w:szCs w:val="20"/>
              </w:rPr>
            </w:pPr>
            <w:r w:rsidRPr="000664C9">
              <w:rPr>
                <w:sz w:val="20"/>
                <w:szCs w:val="20"/>
              </w:rPr>
              <w:t>98</w:t>
            </w:r>
          </w:p>
        </w:tc>
        <w:tc>
          <w:tcPr>
            <w:tcW w:w="1668" w:type="dxa"/>
            <w:vAlign w:val="center"/>
          </w:tcPr>
          <w:p w14:paraId="781486B9" w14:textId="77777777" w:rsidR="004E2222" w:rsidRPr="000664C9" w:rsidRDefault="004E2222" w:rsidP="00BC0069">
            <w:pPr>
              <w:jc w:val="center"/>
              <w:rPr>
                <w:sz w:val="20"/>
                <w:szCs w:val="20"/>
              </w:rPr>
            </w:pPr>
            <w:r w:rsidRPr="000664C9">
              <w:rPr>
                <w:sz w:val="20"/>
                <w:szCs w:val="20"/>
              </w:rPr>
              <w:t>8</w:t>
            </w:r>
          </w:p>
        </w:tc>
      </w:tr>
      <w:tr w:rsidR="004E2222" w:rsidRPr="000664C9" w14:paraId="5D721770" w14:textId="77777777" w:rsidTr="001A071F">
        <w:trPr>
          <w:jc w:val="center"/>
        </w:trPr>
        <w:tc>
          <w:tcPr>
            <w:tcW w:w="836" w:type="dxa"/>
            <w:tcBorders>
              <w:bottom w:val="single" w:sz="12" w:space="0" w:color="339966"/>
            </w:tcBorders>
          </w:tcPr>
          <w:p w14:paraId="6CAE215F" w14:textId="77777777" w:rsidR="004E2222" w:rsidRPr="000664C9" w:rsidRDefault="004E2222" w:rsidP="00BC0069">
            <w:pPr>
              <w:rPr>
                <w:sz w:val="20"/>
                <w:szCs w:val="20"/>
              </w:rPr>
            </w:pPr>
            <w:r w:rsidRPr="000664C9">
              <w:rPr>
                <w:sz w:val="20"/>
                <w:szCs w:val="20"/>
              </w:rPr>
              <w:t>Z2</w:t>
            </w:r>
          </w:p>
        </w:tc>
        <w:tc>
          <w:tcPr>
            <w:tcW w:w="1670" w:type="dxa"/>
            <w:tcBorders>
              <w:bottom w:val="single" w:sz="12" w:space="0" w:color="339966"/>
            </w:tcBorders>
          </w:tcPr>
          <w:p w14:paraId="6F432029" w14:textId="77777777" w:rsidR="004E2222" w:rsidRPr="000664C9" w:rsidRDefault="004E2222" w:rsidP="00BC0069">
            <w:pPr>
              <w:rPr>
                <w:sz w:val="20"/>
                <w:szCs w:val="20"/>
              </w:rPr>
            </w:pPr>
            <w:r>
              <w:rPr>
                <w:sz w:val="20"/>
                <w:szCs w:val="20"/>
              </w:rPr>
              <w:t>Munkagép</w:t>
            </w:r>
          </w:p>
        </w:tc>
        <w:tc>
          <w:tcPr>
            <w:tcW w:w="1535" w:type="dxa"/>
            <w:tcBorders>
              <w:bottom w:val="single" w:sz="12" w:space="0" w:color="339966"/>
            </w:tcBorders>
            <w:vAlign w:val="center"/>
          </w:tcPr>
          <w:p w14:paraId="7D35BF66" w14:textId="77777777" w:rsidR="004E2222" w:rsidRPr="000664C9" w:rsidRDefault="004E2222" w:rsidP="00BC0069">
            <w:pPr>
              <w:jc w:val="center"/>
              <w:rPr>
                <w:sz w:val="20"/>
                <w:szCs w:val="20"/>
              </w:rPr>
            </w:pPr>
            <w:r>
              <w:rPr>
                <w:sz w:val="20"/>
                <w:szCs w:val="20"/>
              </w:rPr>
              <w:t>3</w:t>
            </w:r>
          </w:p>
        </w:tc>
        <w:tc>
          <w:tcPr>
            <w:tcW w:w="1535" w:type="dxa"/>
            <w:tcBorders>
              <w:bottom w:val="single" w:sz="12" w:space="0" w:color="339966"/>
            </w:tcBorders>
            <w:vAlign w:val="center"/>
          </w:tcPr>
          <w:p w14:paraId="11FCABA9" w14:textId="77777777" w:rsidR="004E2222" w:rsidRPr="000664C9" w:rsidRDefault="004E2222" w:rsidP="00BC0069">
            <w:pPr>
              <w:jc w:val="center"/>
              <w:rPr>
                <w:sz w:val="20"/>
                <w:szCs w:val="20"/>
              </w:rPr>
            </w:pPr>
            <w:r>
              <w:rPr>
                <w:sz w:val="20"/>
                <w:szCs w:val="20"/>
              </w:rPr>
              <w:t>102</w:t>
            </w:r>
          </w:p>
        </w:tc>
        <w:tc>
          <w:tcPr>
            <w:tcW w:w="1668" w:type="dxa"/>
            <w:tcBorders>
              <w:bottom w:val="single" w:sz="12" w:space="0" w:color="339966"/>
            </w:tcBorders>
            <w:vAlign w:val="center"/>
          </w:tcPr>
          <w:p w14:paraId="255232C3" w14:textId="77777777" w:rsidR="004E2222" w:rsidRPr="000664C9" w:rsidRDefault="004E2222" w:rsidP="00BC0069">
            <w:pPr>
              <w:jc w:val="center"/>
              <w:rPr>
                <w:sz w:val="20"/>
                <w:szCs w:val="20"/>
              </w:rPr>
            </w:pPr>
            <w:r w:rsidRPr="000664C9">
              <w:rPr>
                <w:sz w:val="20"/>
                <w:szCs w:val="20"/>
              </w:rPr>
              <w:t>8</w:t>
            </w:r>
          </w:p>
        </w:tc>
      </w:tr>
    </w:tbl>
    <w:p w14:paraId="7CFA1128" w14:textId="77777777" w:rsidR="004E2222" w:rsidRPr="001505C0" w:rsidRDefault="004E2222" w:rsidP="00BC0069">
      <w:pPr>
        <w:rPr>
          <w:sz w:val="20"/>
          <w:szCs w:val="20"/>
        </w:rPr>
      </w:pPr>
    </w:p>
    <w:p w14:paraId="207113D5" w14:textId="77777777" w:rsidR="004E2222" w:rsidRPr="001505C0" w:rsidRDefault="004E2222" w:rsidP="00BC0069">
      <w:r w:rsidRPr="001505C0">
        <w:t>A zajforrások elhelyezkedését az alábbi ábrán mutatjuk be:</w:t>
      </w:r>
    </w:p>
    <w:p w14:paraId="2D12A63A" w14:textId="77777777" w:rsidR="004E2222" w:rsidRPr="001505C0" w:rsidRDefault="004E2222" w:rsidP="00BC0069">
      <w:pPr>
        <w:pStyle w:val="lfej"/>
        <w:tabs>
          <w:tab w:val="clear" w:pos="4536"/>
          <w:tab w:val="clear" w:pos="9072"/>
        </w:tabs>
      </w:pPr>
    </w:p>
    <w:p w14:paraId="3F7FBC5D" w14:textId="77777777" w:rsidR="004E2222" w:rsidRPr="001505C0" w:rsidRDefault="004E2222" w:rsidP="00BC0069">
      <w:pPr>
        <w:pStyle w:val="lfej"/>
        <w:tabs>
          <w:tab w:val="clear" w:pos="4536"/>
          <w:tab w:val="clear" w:pos="9072"/>
        </w:tabs>
        <w:jc w:val="center"/>
      </w:pPr>
      <w:r>
        <w:rPr>
          <w:noProof/>
        </w:rPr>
        <w:drawing>
          <wp:inline distT="0" distB="0" distL="0" distR="0" wp14:anchorId="38FC2494" wp14:editId="3C140BA5">
            <wp:extent cx="5760720" cy="4046855"/>
            <wp:effectExtent l="0" t="0" r="0" b="0"/>
            <wp:docPr id="44" name="Kép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Zajforrás létesítés.jpg"/>
                    <pic:cNvPicPr/>
                  </pic:nvPicPr>
                  <pic:blipFill>
                    <a:blip r:embed="rId71">
                      <a:extLst>
                        <a:ext uri="{28A0092B-C50C-407E-A947-70E740481C1C}">
                          <a14:useLocalDpi xmlns:a14="http://schemas.microsoft.com/office/drawing/2010/main" val="0"/>
                        </a:ext>
                      </a:extLst>
                    </a:blip>
                    <a:stretch>
                      <a:fillRect/>
                    </a:stretch>
                  </pic:blipFill>
                  <pic:spPr>
                    <a:xfrm>
                      <a:off x="0" y="0"/>
                      <a:ext cx="5760720" cy="4046855"/>
                    </a:xfrm>
                    <a:prstGeom prst="rect">
                      <a:avLst/>
                    </a:prstGeom>
                  </pic:spPr>
                </pic:pic>
              </a:graphicData>
            </a:graphic>
          </wp:inline>
        </w:drawing>
      </w:r>
    </w:p>
    <w:p w14:paraId="226A0597" w14:textId="77777777" w:rsidR="004E2222" w:rsidRPr="00444550" w:rsidRDefault="00444550" w:rsidP="00BC0069">
      <w:pPr>
        <w:rPr>
          <w:i/>
          <w:iCs/>
          <w:sz w:val="20"/>
        </w:rPr>
      </w:pPr>
      <w:r w:rsidRPr="00444550">
        <w:rPr>
          <w:i/>
          <w:iCs/>
          <w:sz w:val="20"/>
        </w:rPr>
        <w:t>Forrás: Google Maps saját szerkesztésben</w:t>
      </w:r>
    </w:p>
    <w:p w14:paraId="58654879" w14:textId="77777777" w:rsidR="00444550" w:rsidRPr="00444550" w:rsidRDefault="00444550" w:rsidP="00BC0069">
      <w:pPr>
        <w:jc w:val="center"/>
        <w:rPr>
          <w:iCs/>
        </w:rPr>
      </w:pPr>
    </w:p>
    <w:p w14:paraId="409A22E6" w14:textId="77777777" w:rsidR="004E2222" w:rsidRPr="00C721C0" w:rsidRDefault="004E2222" w:rsidP="00BC0069">
      <w:pPr>
        <w:jc w:val="center"/>
        <w:rPr>
          <w:i/>
          <w:iCs/>
        </w:rPr>
      </w:pPr>
      <w:r w:rsidRPr="001505C0">
        <w:rPr>
          <w:i/>
          <w:iCs/>
        </w:rPr>
        <w:fldChar w:fldCharType="begin"/>
      </w:r>
      <w:r w:rsidRPr="001505C0">
        <w:rPr>
          <w:i/>
          <w:iCs/>
        </w:rPr>
        <w:instrText xml:space="preserve"> SEQ ábra \* ARABIC </w:instrText>
      </w:r>
      <w:r w:rsidRPr="001505C0">
        <w:rPr>
          <w:i/>
          <w:iCs/>
        </w:rPr>
        <w:fldChar w:fldCharType="separate"/>
      </w:r>
      <w:r w:rsidR="0004234F">
        <w:rPr>
          <w:i/>
          <w:iCs/>
          <w:noProof/>
        </w:rPr>
        <w:t>33</w:t>
      </w:r>
      <w:r w:rsidRPr="001505C0">
        <w:rPr>
          <w:i/>
          <w:iCs/>
        </w:rPr>
        <w:fldChar w:fldCharType="end"/>
      </w:r>
      <w:r w:rsidRPr="001505C0">
        <w:rPr>
          <w:i/>
          <w:iCs/>
        </w:rPr>
        <w:t>. ábra: Zajforrások helye</w:t>
      </w:r>
    </w:p>
    <w:p w14:paraId="74399C55" w14:textId="77777777" w:rsidR="004E2222" w:rsidRPr="00934387" w:rsidRDefault="004E2222" w:rsidP="00BC0069">
      <w:pPr>
        <w:pStyle w:val="lfej"/>
        <w:tabs>
          <w:tab w:val="clear" w:pos="4536"/>
          <w:tab w:val="clear" w:pos="9072"/>
        </w:tabs>
      </w:pPr>
    </w:p>
    <w:p w14:paraId="612F4D5B" w14:textId="77777777" w:rsidR="004E2222" w:rsidRPr="00934387" w:rsidRDefault="004E2222" w:rsidP="00BC0069">
      <w:pPr>
        <w:pStyle w:val="Cmsor4"/>
        <w:numPr>
          <w:ilvl w:val="3"/>
          <w:numId w:val="2"/>
        </w:numPr>
        <w:tabs>
          <w:tab w:val="clear" w:pos="1006"/>
          <w:tab w:val="left" w:pos="851"/>
          <w:tab w:val="num" w:pos="4680"/>
        </w:tabs>
        <w:spacing w:before="0" w:after="0"/>
        <w:ind w:left="648" w:hanging="648"/>
        <w:jc w:val="left"/>
        <w:rPr>
          <w:b w:val="0"/>
          <w:i/>
          <w:sz w:val="24"/>
          <w:szCs w:val="24"/>
        </w:rPr>
      </w:pPr>
      <w:r w:rsidRPr="00934387">
        <w:rPr>
          <w:b w:val="0"/>
          <w:i/>
          <w:sz w:val="24"/>
          <w:szCs w:val="24"/>
        </w:rPr>
        <w:t>Zajterjedés számítása</w:t>
      </w:r>
    </w:p>
    <w:p w14:paraId="6EB78C39" w14:textId="77777777" w:rsidR="004E2222" w:rsidRPr="00934387" w:rsidRDefault="004E2222" w:rsidP="00BC0069">
      <w:r w:rsidRPr="00934387">
        <w:t xml:space="preserve">A számításokat, a fejlesztési területhez legközelebb lévő védendő létesítmények előtt 2-m-re felvett pontra végezzük el. A megítélési pontok helyét az alábbi táblázatban és </w:t>
      </w:r>
      <w:r w:rsidR="000C32F5">
        <w:t xml:space="preserve">a fenti </w:t>
      </w:r>
      <w:r w:rsidRPr="00934387">
        <w:t>ábrán mutatjuk be:</w:t>
      </w:r>
    </w:p>
    <w:p w14:paraId="128B63B1" w14:textId="77777777" w:rsidR="004E2222" w:rsidRPr="00642D96" w:rsidRDefault="004E2222" w:rsidP="00BC0069">
      <w:pPr>
        <w:rPr>
          <w:highlight w:val="yellow"/>
        </w:rPr>
      </w:pPr>
    </w:p>
    <w:p w14:paraId="6A73F194" w14:textId="77777777" w:rsidR="001A071F" w:rsidRDefault="001A071F">
      <w:pPr>
        <w:spacing w:after="160" w:line="259" w:lineRule="auto"/>
        <w:jc w:val="left"/>
        <w:rPr>
          <w:i/>
        </w:rPr>
      </w:pPr>
      <w:r>
        <w:rPr>
          <w:i/>
        </w:rPr>
        <w:br w:type="page"/>
      </w:r>
    </w:p>
    <w:p w14:paraId="087C2FE2" w14:textId="6F8C0A4C" w:rsidR="004E2222" w:rsidRPr="00CF6311" w:rsidRDefault="004E2222" w:rsidP="001A071F">
      <w:pPr>
        <w:ind w:firstLine="851"/>
      </w:pPr>
      <w:r w:rsidRPr="00CF6311">
        <w:rPr>
          <w:i/>
        </w:rPr>
        <w:fldChar w:fldCharType="begin"/>
      </w:r>
      <w:r w:rsidRPr="00CF6311">
        <w:rPr>
          <w:i/>
        </w:rPr>
        <w:instrText xml:space="preserve"> SEQ Táblázat \* ARABIC </w:instrText>
      </w:r>
      <w:r w:rsidRPr="00CF6311">
        <w:rPr>
          <w:i/>
        </w:rPr>
        <w:fldChar w:fldCharType="separate"/>
      </w:r>
      <w:r w:rsidR="00060B76">
        <w:rPr>
          <w:i/>
          <w:noProof/>
        </w:rPr>
        <w:t>60</w:t>
      </w:r>
      <w:r w:rsidRPr="00CF6311">
        <w:rPr>
          <w:i/>
        </w:rPr>
        <w:fldChar w:fldCharType="end"/>
      </w:r>
      <w:r w:rsidRPr="00CF6311">
        <w:rPr>
          <w:i/>
        </w:rPr>
        <w:t>. táblázat: Megítélési pontok</w:t>
      </w:r>
    </w:p>
    <w:tbl>
      <w:tblPr>
        <w:tblW w:w="7508" w:type="dxa"/>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5387"/>
        <w:gridCol w:w="1484"/>
      </w:tblGrid>
      <w:tr w:rsidR="004E2222" w:rsidRPr="00CF6311" w14:paraId="5A2E19BC" w14:textId="77777777" w:rsidTr="001A071F">
        <w:trPr>
          <w:jc w:val="center"/>
        </w:trPr>
        <w:tc>
          <w:tcPr>
            <w:tcW w:w="637" w:type="dxa"/>
            <w:tcBorders>
              <w:top w:val="single" w:sz="12" w:space="0" w:color="339966"/>
              <w:bottom w:val="single" w:sz="12" w:space="0" w:color="339966"/>
            </w:tcBorders>
            <w:shd w:val="clear" w:color="auto" w:fill="CCFFCC"/>
            <w:noWrap/>
            <w:vAlign w:val="center"/>
          </w:tcPr>
          <w:p w14:paraId="1F459585" w14:textId="77777777" w:rsidR="004E2222" w:rsidRPr="00CF6311" w:rsidRDefault="004E2222" w:rsidP="00BC0069">
            <w:pPr>
              <w:pStyle w:val="StlusSorkizrt"/>
              <w:spacing w:after="0"/>
              <w:rPr>
                <w:b/>
                <w:sz w:val="20"/>
              </w:rPr>
            </w:pPr>
            <w:r w:rsidRPr="00CF6311">
              <w:rPr>
                <w:b/>
                <w:sz w:val="20"/>
              </w:rPr>
              <w:t>jele</w:t>
            </w:r>
          </w:p>
        </w:tc>
        <w:tc>
          <w:tcPr>
            <w:tcW w:w="5387" w:type="dxa"/>
            <w:tcBorders>
              <w:top w:val="single" w:sz="12" w:space="0" w:color="339966"/>
              <w:bottom w:val="single" w:sz="12" w:space="0" w:color="339966"/>
            </w:tcBorders>
            <w:shd w:val="clear" w:color="auto" w:fill="CCFFCC"/>
            <w:vAlign w:val="center"/>
          </w:tcPr>
          <w:p w14:paraId="4B85CD6E" w14:textId="77777777" w:rsidR="004E2222" w:rsidRPr="00CF6311" w:rsidRDefault="004E2222" w:rsidP="00BC0069">
            <w:pPr>
              <w:pStyle w:val="StlusSorkizrt"/>
              <w:spacing w:after="0"/>
              <w:rPr>
                <w:b/>
                <w:sz w:val="20"/>
              </w:rPr>
            </w:pPr>
            <w:r w:rsidRPr="00CF6311">
              <w:rPr>
                <w:b/>
                <w:sz w:val="20"/>
              </w:rPr>
              <w:t>Címe</w:t>
            </w:r>
          </w:p>
        </w:tc>
        <w:tc>
          <w:tcPr>
            <w:tcW w:w="1484" w:type="dxa"/>
            <w:tcBorders>
              <w:top w:val="single" w:sz="12" w:space="0" w:color="339966"/>
              <w:bottom w:val="single" w:sz="12" w:space="0" w:color="339966"/>
            </w:tcBorders>
            <w:shd w:val="clear" w:color="auto" w:fill="CCFFCC"/>
            <w:vAlign w:val="center"/>
          </w:tcPr>
          <w:p w14:paraId="6726E50D" w14:textId="77777777" w:rsidR="004E2222" w:rsidRPr="00CF6311" w:rsidRDefault="004E2222" w:rsidP="00BC0069">
            <w:pPr>
              <w:pStyle w:val="StlusSorkizrt"/>
              <w:spacing w:after="0"/>
              <w:rPr>
                <w:b/>
                <w:sz w:val="20"/>
              </w:rPr>
            </w:pPr>
            <w:r w:rsidRPr="00CF6311">
              <w:rPr>
                <w:b/>
                <w:sz w:val="20"/>
              </w:rPr>
              <w:t>magassága</w:t>
            </w:r>
          </w:p>
        </w:tc>
      </w:tr>
      <w:tr w:rsidR="004E2222" w:rsidRPr="00CF6311" w14:paraId="77219400" w14:textId="77777777" w:rsidTr="001A071F">
        <w:trPr>
          <w:jc w:val="center"/>
        </w:trPr>
        <w:tc>
          <w:tcPr>
            <w:tcW w:w="637" w:type="dxa"/>
            <w:tcBorders>
              <w:top w:val="single" w:sz="12" w:space="0" w:color="339966"/>
            </w:tcBorders>
            <w:noWrap/>
            <w:vAlign w:val="center"/>
          </w:tcPr>
          <w:p w14:paraId="359E1E5C" w14:textId="77777777" w:rsidR="004E2222" w:rsidRPr="00CF6311" w:rsidRDefault="004E2222" w:rsidP="00BC0069">
            <w:pPr>
              <w:rPr>
                <w:sz w:val="20"/>
                <w:szCs w:val="20"/>
              </w:rPr>
            </w:pPr>
            <w:r w:rsidRPr="00CF6311">
              <w:rPr>
                <w:sz w:val="20"/>
                <w:szCs w:val="20"/>
              </w:rPr>
              <w:t>M1</w:t>
            </w:r>
          </w:p>
        </w:tc>
        <w:tc>
          <w:tcPr>
            <w:tcW w:w="5387" w:type="dxa"/>
            <w:tcBorders>
              <w:top w:val="single" w:sz="12" w:space="0" w:color="339966"/>
            </w:tcBorders>
            <w:vAlign w:val="center"/>
          </w:tcPr>
          <w:p w14:paraId="0DFF79D4" w14:textId="77777777" w:rsidR="004E2222" w:rsidRPr="00CF6311" w:rsidRDefault="004E2222" w:rsidP="00BC0069">
            <w:pPr>
              <w:jc w:val="center"/>
              <w:rPr>
                <w:sz w:val="20"/>
                <w:szCs w:val="20"/>
              </w:rPr>
            </w:pPr>
            <w:r w:rsidRPr="00CF6311">
              <w:rPr>
                <w:sz w:val="20"/>
              </w:rPr>
              <w:t>Igar, Petőfi Sándor u.</w:t>
            </w:r>
            <w:r>
              <w:rPr>
                <w:sz w:val="20"/>
              </w:rPr>
              <w:t xml:space="preserve"> 143.</w:t>
            </w:r>
            <w:r w:rsidRPr="00CF6311">
              <w:rPr>
                <w:sz w:val="20"/>
              </w:rPr>
              <w:t xml:space="preserve"> D-i védendő homlokzata előtt 2 m-re</w:t>
            </w:r>
          </w:p>
        </w:tc>
        <w:tc>
          <w:tcPr>
            <w:tcW w:w="1484" w:type="dxa"/>
            <w:tcBorders>
              <w:top w:val="single" w:sz="12" w:space="0" w:color="339966"/>
            </w:tcBorders>
            <w:vAlign w:val="center"/>
          </w:tcPr>
          <w:p w14:paraId="1CF17BA8" w14:textId="77777777" w:rsidR="004E2222" w:rsidRPr="00CF6311" w:rsidRDefault="004E2222" w:rsidP="00BC0069">
            <w:pPr>
              <w:jc w:val="center"/>
              <w:rPr>
                <w:color w:val="000000"/>
                <w:sz w:val="20"/>
                <w:szCs w:val="20"/>
              </w:rPr>
            </w:pPr>
            <w:r w:rsidRPr="00CF6311">
              <w:rPr>
                <w:color w:val="000000"/>
                <w:sz w:val="20"/>
                <w:szCs w:val="20"/>
              </w:rPr>
              <w:t>1,5 m</w:t>
            </w:r>
          </w:p>
        </w:tc>
      </w:tr>
      <w:tr w:rsidR="004E2222" w:rsidRPr="00642D96" w14:paraId="2EF713C1" w14:textId="77777777" w:rsidTr="001A071F">
        <w:trPr>
          <w:jc w:val="center"/>
        </w:trPr>
        <w:tc>
          <w:tcPr>
            <w:tcW w:w="637" w:type="dxa"/>
            <w:tcBorders>
              <w:top w:val="single" w:sz="12" w:space="0" w:color="339966"/>
              <w:bottom w:val="single" w:sz="12" w:space="0" w:color="339966"/>
            </w:tcBorders>
            <w:noWrap/>
            <w:vAlign w:val="center"/>
          </w:tcPr>
          <w:p w14:paraId="5E37B823" w14:textId="77777777" w:rsidR="004E2222" w:rsidRPr="00CF6311" w:rsidRDefault="004E2222" w:rsidP="00BC0069">
            <w:pPr>
              <w:rPr>
                <w:sz w:val="20"/>
                <w:szCs w:val="20"/>
              </w:rPr>
            </w:pPr>
            <w:r w:rsidRPr="00CF6311">
              <w:rPr>
                <w:sz w:val="20"/>
                <w:szCs w:val="20"/>
              </w:rPr>
              <w:t>M2</w:t>
            </w:r>
          </w:p>
        </w:tc>
        <w:tc>
          <w:tcPr>
            <w:tcW w:w="5387" w:type="dxa"/>
            <w:tcBorders>
              <w:top w:val="single" w:sz="12" w:space="0" w:color="339966"/>
              <w:bottom w:val="single" w:sz="12" w:space="0" w:color="339966"/>
            </w:tcBorders>
            <w:vAlign w:val="center"/>
          </w:tcPr>
          <w:p w14:paraId="1AA00589" w14:textId="77777777" w:rsidR="004E2222" w:rsidRPr="00CF6311" w:rsidRDefault="004E2222" w:rsidP="00BC0069">
            <w:pPr>
              <w:pStyle w:val="StlusSorkizrt"/>
              <w:spacing w:after="0"/>
              <w:jc w:val="center"/>
              <w:rPr>
                <w:sz w:val="20"/>
              </w:rPr>
            </w:pPr>
            <w:r w:rsidRPr="00CF6311">
              <w:rPr>
                <w:sz w:val="20"/>
              </w:rPr>
              <w:t>Tolnanémedi,</w:t>
            </w:r>
            <w:r>
              <w:rPr>
                <w:sz w:val="20"/>
              </w:rPr>
              <w:t xml:space="preserve"> Rákóczi u. 69.</w:t>
            </w:r>
            <w:r w:rsidRPr="00CF6311">
              <w:rPr>
                <w:sz w:val="20"/>
              </w:rPr>
              <w:t xml:space="preserve"> ÉNy-i homlokzata előtt 2 m-re</w:t>
            </w:r>
          </w:p>
        </w:tc>
        <w:tc>
          <w:tcPr>
            <w:tcW w:w="1484" w:type="dxa"/>
            <w:tcBorders>
              <w:top w:val="single" w:sz="12" w:space="0" w:color="339966"/>
              <w:bottom w:val="single" w:sz="12" w:space="0" w:color="339966"/>
            </w:tcBorders>
            <w:vAlign w:val="center"/>
          </w:tcPr>
          <w:p w14:paraId="0801250D" w14:textId="77777777" w:rsidR="004E2222" w:rsidRPr="00CF6311" w:rsidRDefault="004E2222" w:rsidP="00BC0069">
            <w:pPr>
              <w:jc w:val="center"/>
              <w:rPr>
                <w:color w:val="000000"/>
                <w:sz w:val="20"/>
                <w:szCs w:val="20"/>
              </w:rPr>
            </w:pPr>
            <w:r w:rsidRPr="00CF6311">
              <w:rPr>
                <w:color w:val="000000"/>
                <w:sz w:val="20"/>
                <w:szCs w:val="20"/>
              </w:rPr>
              <w:t>1,5 m</w:t>
            </w:r>
          </w:p>
        </w:tc>
      </w:tr>
    </w:tbl>
    <w:p w14:paraId="57BD9726" w14:textId="77777777" w:rsidR="004E2222" w:rsidRPr="00642D96" w:rsidRDefault="004E2222" w:rsidP="00BC0069">
      <w:pPr>
        <w:rPr>
          <w:highlight w:val="yellow"/>
        </w:rPr>
      </w:pPr>
    </w:p>
    <w:p w14:paraId="1F5C63F3" w14:textId="77777777" w:rsidR="004E2222" w:rsidRPr="00BB564C" w:rsidRDefault="004E2222" w:rsidP="00BC0069">
      <w:r w:rsidRPr="00BB564C">
        <w:t>A számítások során úgy vesszük, hogy az összes munkagép és szállítójármű egyszerre üzemel. Az egyes pontokra elvégzett számításokat az alábbi táblázatokban mutatjuk be:</w:t>
      </w:r>
    </w:p>
    <w:p w14:paraId="36731E45" w14:textId="77777777" w:rsidR="00B62E41" w:rsidRPr="003A1FB3" w:rsidRDefault="00B62E41" w:rsidP="00BC0069"/>
    <w:p w14:paraId="795D115C" w14:textId="77777777" w:rsidR="004E2222" w:rsidRPr="003A1FB3" w:rsidRDefault="004E2222" w:rsidP="001A071F">
      <w:pPr>
        <w:ind w:firstLine="567"/>
      </w:pPr>
      <w:r w:rsidRPr="003A1FB3">
        <w:rPr>
          <w:i/>
        </w:rPr>
        <w:fldChar w:fldCharType="begin"/>
      </w:r>
      <w:r w:rsidRPr="003A1FB3">
        <w:rPr>
          <w:i/>
        </w:rPr>
        <w:instrText xml:space="preserve"> SEQ Táblázat \* ARABIC </w:instrText>
      </w:r>
      <w:r w:rsidRPr="003A1FB3">
        <w:rPr>
          <w:i/>
        </w:rPr>
        <w:fldChar w:fldCharType="separate"/>
      </w:r>
      <w:r w:rsidR="00060B76">
        <w:rPr>
          <w:i/>
          <w:noProof/>
        </w:rPr>
        <w:t>61</w:t>
      </w:r>
      <w:r w:rsidRPr="003A1FB3">
        <w:rPr>
          <w:i/>
        </w:rPr>
        <w:fldChar w:fldCharType="end"/>
      </w:r>
      <w:r w:rsidRPr="003A1FB3">
        <w:rPr>
          <w:i/>
        </w:rPr>
        <w:t>. táblázat: Zajterhelés számítása</w:t>
      </w:r>
    </w:p>
    <w:tbl>
      <w:tblPr>
        <w:tblW w:w="7984" w:type="dxa"/>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217"/>
        <w:gridCol w:w="684"/>
        <w:gridCol w:w="518"/>
        <w:gridCol w:w="1002"/>
        <w:gridCol w:w="720"/>
        <w:gridCol w:w="811"/>
        <w:gridCol w:w="619"/>
        <w:gridCol w:w="619"/>
        <w:gridCol w:w="794"/>
      </w:tblGrid>
      <w:tr w:rsidR="004E2222" w:rsidRPr="003A1FB3" w14:paraId="04D923DC" w14:textId="77777777" w:rsidTr="001A071F">
        <w:trPr>
          <w:tblHeader/>
          <w:jc w:val="center"/>
        </w:trPr>
        <w:tc>
          <w:tcPr>
            <w:tcW w:w="2217" w:type="dxa"/>
            <w:tcBorders>
              <w:top w:val="single" w:sz="12" w:space="0" w:color="339966"/>
              <w:bottom w:val="single" w:sz="12" w:space="0" w:color="339966"/>
            </w:tcBorders>
            <w:shd w:val="clear" w:color="auto" w:fill="CCFFCC"/>
            <w:vAlign w:val="center"/>
          </w:tcPr>
          <w:p w14:paraId="026FDD87" w14:textId="77777777" w:rsidR="004E2222" w:rsidRPr="003A1FB3" w:rsidRDefault="004E2222" w:rsidP="00BC0069">
            <w:pPr>
              <w:jc w:val="center"/>
              <w:rPr>
                <w:b/>
                <w:bCs/>
                <w:color w:val="000000"/>
                <w:sz w:val="20"/>
                <w:szCs w:val="20"/>
              </w:rPr>
            </w:pPr>
            <w:r w:rsidRPr="003A1FB3">
              <w:rPr>
                <w:b/>
                <w:bCs/>
                <w:color w:val="000000"/>
                <w:sz w:val="20"/>
                <w:szCs w:val="20"/>
              </w:rPr>
              <w:t>Zajforrás</w:t>
            </w:r>
          </w:p>
        </w:tc>
        <w:tc>
          <w:tcPr>
            <w:tcW w:w="684" w:type="dxa"/>
            <w:tcBorders>
              <w:top w:val="single" w:sz="12" w:space="0" w:color="339966"/>
              <w:bottom w:val="single" w:sz="12" w:space="0" w:color="339966"/>
            </w:tcBorders>
            <w:shd w:val="clear" w:color="auto" w:fill="CCFFCC"/>
            <w:vAlign w:val="center"/>
          </w:tcPr>
          <w:p w14:paraId="18923520" w14:textId="77777777" w:rsidR="004E2222" w:rsidRPr="003A1FB3" w:rsidRDefault="004E2222" w:rsidP="00BC0069">
            <w:pPr>
              <w:jc w:val="center"/>
              <w:rPr>
                <w:b/>
                <w:bCs/>
                <w:color w:val="000000"/>
                <w:sz w:val="20"/>
                <w:szCs w:val="20"/>
              </w:rPr>
            </w:pPr>
            <w:r w:rsidRPr="003A1FB3">
              <w:rPr>
                <w:b/>
                <w:bCs/>
                <w:color w:val="000000"/>
                <w:sz w:val="20"/>
                <w:szCs w:val="20"/>
              </w:rPr>
              <w:t>L</w:t>
            </w:r>
            <w:r w:rsidRPr="003A1FB3">
              <w:rPr>
                <w:b/>
                <w:bCs/>
                <w:color w:val="000000"/>
                <w:sz w:val="20"/>
                <w:szCs w:val="20"/>
                <w:vertAlign w:val="subscript"/>
              </w:rPr>
              <w:t>w</w:t>
            </w:r>
            <w:r w:rsidRPr="003A1FB3">
              <w:rPr>
                <w:b/>
                <w:bCs/>
                <w:color w:val="000000"/>
                <w:sz w:val="20"/>
                <w:szCs w:val="20"/>
              </w:rPr>
              <w:t xml:space="preserve"> </w:t>
            </w:r>
          </w:p>
          <w:p w14:paraId="3C0CBF21" w14:textId="77777777" w:rsidR="004E2222" w:rsidRPr="003A1FB3" w:rsidRDefault="004E2222" w:rsidP="00BC0069">
            <w:pPr>
              <w:jc w:val="center"/>
              <w:rPr>
                <w:b/>
                <w:bCs/>
                <w:color w:val="000000"/>
                <w:sz w:val="20"/>
                <w:szCs w:val="20"/>
              </w:rPr>
            </w:pPr>
            <w:r w:rsidRPr="003A1FB3">
              <w:rPr>
                <w:b/>
                <w:bCs/>
                <w:color w:val="000000"/>
                <w:sz w:val="20"/>
                <w:szCs w:val="20"/>
              </w:rPr>
              <w:t>(dB)</w:t>
            </w:r>
          </w:p>
        </w:tc>
        <w:tc>
          <w:tcPr>
            <w:tcW w:w="518" w:type="dxa"/>
            <w:tcBorders>
              <w:top w:val="single" w:sz="12" w:space="0" w:color="339966"/>
              <w:bottom w:val="single" w:sz="12" w:space="0" w:color="339966"/>
            </w:tcBorders>
            <w:shd w:val="clear" w:color="auto" w:fill="CCFFCC"/>
            <w:vAlign w:val="center"/>
          </w:tcPr>
          <w:p w14:paraId="500D2FCD" w14:textId="77777777" w:rsidR="004E2222" w:rsidRPr="003A1FB3" w:rsidRDefault="004E2222" w:rsidP="00BC0069">
            <w:pPr>
              <w:jc w:val="center"/>
              <w:rPr>
                <w:b/>
                <w:bCs/>
                <w:color w:val="000000"/>
                <w:sz w:val="20"/>
                <w:szCs w:val="20"/>
              </w:rPr>
            </w:pPr>
            <w:r w:rsidRPr="003A1FB3">
              <w:rPr>
                <w:b/>
                <w:bCs/>
                <w:color w:val="000000"/>
                <w:sz w:val="20"/>
                <w:szCs w:val="20"/>
              </w:rPr>
              <w:t>D</w:t>
            </w:r>
            <w:r w:rsidRPr="003A1FB3">
              <w:rPr>
                <w:b/>
                <w:bCs/>
                <w:color w:val="000000"/>
                <w:sz w:val="20"/>
                <w:szCs w:val="20"/>
                <w:vertAlign w:val="subscript"/>
              </w:rPr>
              <w:t>0</w:t>
            </w:r>
            <w:r w:rsidRPr="003A1FB3">
              <w:rPr>
                <w:b/>
                <w:bCs/>
                <w:color w:val="000000"/>
                <w:sz w:val="20"/>
                <w:szCs w:val="20"/>
              </w:rPr>
              <w:t xml:space="preserve"> (dB)</w:t>
            </w:r>
          </w:p>
        </w:tc>
        <w:tc>
          <w:tcPr>
            <w:tcW w:w="1002" w:type="dxa"/>
            <w:tcBorders>
              <w:top w:val="single" w:sz="12" w:space="0" w:color="339966"/>
              <w:bottom w:val="single" w:sz="12" w:space="0" w:color="339966"/>
            </w:tcBorders>
            <w:shd w:val="clear" w:color="auto" w:fill="CCFFCC"/>
            <w:vAlign w:val="center"/>
          </w:tcPr>
          <w:p w14:paraId="24EFAB02" w14:textId="77777777" w:rsidR="004E2222" w:rsidRPr="003A1FB3" w:rsidRDefault="004E2222" w:rsidP="00BC0069">
            <w:pPr>
              <w:jc w:val="center"/>
              <w:rPr>
                <w:b/>
                <w:bCs/>
                <w:color w:val="000000"/>
                <w:sz w:val="20"/>
                <w:szCs w:val="20"/>
              </w:rPr>
            </w:pPr>
            <w:r w:rsidRPr="003A1FB3">
              <w:rPr>
                <w:b/>
                <w:bCs/>
                <w:color w:val="000000"/>
                <w:sz w:val="20"/>
                <w:szCs w:val="20"/>
              </w:rPr>
              <w:t xml:space="preserve">dp </w:t>
            </w:r>
          </w:p>
          <w:p w14:paraId="198035E9" w14:textId="77777777" w:rsidR="004E2222" w:rsidRPr="003A1FB3" w:rsidRDefault="004E2222" w:rsidP="00BC0069">
            <w:pPr>
              <w:jc w:val="center"/>
              <w:rPr>
                <w:b/>
                <w:bCs/>
                <w:color w:val="000000"/>
                <w:sz w:val="20"/>
                <w:szCs w:val="20"/>
              </w:rPr>
            </w:pPr>
            <w:r w:rsidRPr="003A1FB3">
              <w:rPr>
                <w:b/>
                <w:bCs/>
                <w:color w:val="000000"/>
                <w:sz w:val="20"/>
                <w:szCs w:val="20"/>
              </w:rPr>
              <w:t>(m)</w:t>
            </w:r>
          </w:p>
        </w:tc>
        <w:tc>
          <w:tcPr>
            <w:tcW w:w="720" w:type="dxa"/>
            <w:tcBorders>
              <w:top w:val="single" w:sz="12" w:space="0" w:color="339966"/>
              <w:bottom w:val="single" w:sz="12" w:space="0" w:color="339966"/>
            </w:tcBorders>
            <w:shd w:val="clear" w:color="auto" w:fill="CCFFCC"/>
            <w:vAlign w:val="center"/>
          </w:tcPr>
          <w:p w14:paraId="66A0D860" w14:textId="77777777" w:rsidR="004E2222" w:rsidRPr="003A1FB3" w:rsidRDefault="004E2222" w:rsidP="00BC0069">
            <w:pPr>
              <w:jc w:val="center"/>
              <w:rPr>
                <w:b/>
                <w:bCs/>
                <w:color w:val="000000"/>
                <w:sz w:val="20"/>
                <w:szCs w:val="20"/>
              </w:rPr>
            </w:pPr>
            <w:r w:rsidRPr="003A1FB3">
              <w:rPr>
                <w:b/>
                <w:bCs/>
                <w:color w:val="000000"/>
                <w:sz w:val="20"/>
                <w:szCs w:val="20"/>
              </w:rPr>
              <w:t>A</w:t>
            </w:r>
            <w:r w:rsidRPr="003A1FB3">
              <w:rPr>
                <w:b/>
                <w:bCs/>
                <w:color w:val="000000"/>
                <w:sz w:val="20"/>
                <w:szCs w:val="20"/>
                <w:vertAlign w:val="subscript"/>
              </w:rPr>
              <w:t>bar</w:t>
            </w:r>
            <w:r w:rsidRPr="003A1FB3">
              <w:rPr>
                <w:b/>
                <w:bCs/>
                <w:color w:val="000000"/>
                <w:sz w:val="20"/>
                <w:szCs w:val="20"/>
              </w:rPr>
              <w:t xml:space="preserve"> (dB)</w:t>
            </w:r>
          </w:p>
        </w:tc>
        <w:tc>
          <w:tcPr>
            <w:tcW w:w="811" w:type="dxa"/>
            <w:tcBorders>
              <w:top w:val="single" w:sz="12" w:space="0" w:color="339966"/>
              <w:bottom w:val="single" w:sz="12" w:space="0" w:color="339966"/>
            </w:tcBorders>
            <w:shd w:val="clear" w:color="auto" w:fill="CCFFCC"/>
            <w:vAlign w:val="center"/>
          </w:tcPr>
          <w:p w14:paraId="4399C593" w14:textId="77777777" w:rsidR="004E2222" w:rsidRPr="003A1FB3" w:rsidRDefault="004E2222" w:rsidP="00BC0069">
            <w:pPr>
              <w:jc w:val="center"/>
              <w:rPr>
                <w:b/>
                <w:bCs/>
                <w:color w:val="000000"/>
                <w:sz w:val="20"/>
                <w:szCs w:val="20"/>
              </w:rPr>
            </w:pPr>
            <w:r w:rsidRPr="003A1FB3">
              <w:rPr>
                <w:b/>
                <w:bCs/>
                <w:color w:val="000000"/>
                <w:sz w:val="20"/>
                <w:szCs w:val="20"/>
              </w:rPr>
              <w:t>A</w:t>
            </w:r>
            <w:r w:rsidRPr="003A1FB3">
              <w:rPr>
                <w:b/>
                <w:bCs/>
                <w:color w:val="000000"/>
                <w:sz w:val="20"/>
                <w:szCs w:val="20"/>
                <w:vertAlign w:val="subscript"/>
              </w:rPr>
              <w:t>div</w:t>
            </w:r>
            <w:r w:rsidRPr="003A1FB3">
              <w:rPr>
                <w:b/>
                <w:bCs/>
                <w:color w:val="000000"/>
                <w:sz w:val="20"/>
                <w:szCs w:val="20"/>
              </w:rPr>
              <w:t xml:space="preserve"> (dB)</w:t>
            </w:r>
          </w:p>
        </w:tc>
        <w:tc>
          <w:tcPr>
            <w:tcW w:w="619" w:type="dxa"/>
            <w:tcBorders>
              <w:top w:val="single" w:sz="12" w:space="0" w:color="339966"/>
              <w:bottom w:val="single" w:sz="12" w:space="0" w:color="339966"/>
            </w:tcBorders>
            <w:shd w:val="clear" w:color="auto" w:fill="CCFFCC"/>
            <w:vAlign w:val="center"/>
          </w:tcPr>
          <w:p w14:paraId="7D3D650D" w14:textId="77777777" w:rsidR="004E2222" w:rsidRPr="003A1FB3" w:rsidRDefault="004E2222" w:rsidP="00BC0069">
            <w:pPr>
              <w:jc w:val="center"/>
              <w:rPr>
                <w:b/>
                <w:bCs/>
                <w:color w:val="000000"/>
                <w:sz w:val="20"/>
                <w:szCs w:val="20"/>
                <w:vertAlign w:val="subscript"/>
              </w:rPr>
            </w:pPr>
            <w:r w:rsidRPr="003A1FB3">
              <w:rPr>
                <w:b/>
                <w:bCs/>
                <w:color w:val="000000"/>
                <w:sz w:val="20"/>
                <w:szCs w:val="20"/>
              </w:rPr>
              <w:t>A</w:t>
            </w:r>
            <w:r w:rsidRPr="003A1FB3">
              <w:rPr>
                <w:b/>
                <w:bCs/>
                <w:color w:val="000000"/>
                <w:sz w:val="20"/>
                <w:szCs w:val="20"/>
                <w:vertAlign w:val="subscript"/>
              </w:rPr>
              <w:t>atm</w:t>
            </w:r>
          </w:p>
          <w:p w14:paraId="375A9CF5" w14:textId="77777777" w:rsidR="004E2222" w:rsidRPr="003A1FB3" w:rsidRDefault="004E2222" w:rsidP="00BC0069">
            <w:pPr>
              <w:jc w:val="center"/>
              <w:rPr>
                <w:b/>
                <w:bCs/>
                <w:color w:val="000000"/>
                <w:sz w:val="20"/>
                <w:szCs w:val="20"/>
              </w:rPr>
            </w:pPr>
            <w:r w:rsidRPr="003A1FB3">
              <w:rPr>
                <w:b/>
                <w:bCs/>
                <w:color w:val="000000"/>
                <w:sz w:val="20"/>
                <w:szCs w:val="20"/>
              </w:rPr>
              <w:t>(dB)</w:t>
            </w:r>
          </w:p>
        </w:tc>
        <w:tc>
          <w:tcPr>
            <w:tcW w:w="619" w:type="dxa"/>
            <w:tcBorders>
              <w:top w:val="single" w:sz="12" w:space="0" w:color="339966"/>
              <w:bottom w:val="single" w:sz="12" w:space="0" w:color="339966"/>
            </w:tcBorders>
            <w:shd w:val="clear" w:color="auto" w:fill="CCFFCC"/>
            <w:vAlign w:val="center"/>
          </w:tcPr>
          <w:p w14:paraId="2A4438F3" w14:textId="77777777" w:rsidR="004E2222" w:rsidRPr="003A1FB3" w:rsidRDefault="004E2222" w:rsidP="00BC0069">
            <w:pPr>
              <w:jc w:val="center"/>
              <w:rPr>
                <w:b/>
                <w:bCs/>
                <w:color w:val="000000"/>
                <w:sz w:val="20"/>
                <w:szCs w:val="20"/>
                <w:vertAlign w:val="subscript"/>
              </w:rPr>
            </w:pPr>
            <w:r w:rsidRPr="003A1FB3">
              <w:rPr>
                <w:b/>
                <w:bCs/>
                <w:color w:val="000000"/>
                <w:sz w:val="20"/>
                <w:szCs w:val="20"/>
              </w:rPr>
              <w:t>A</w:t>
            </w:r>
            <w:r w:rsidRPr="003A1FB3">
              <w:rPr>
                <w:b/>
                <w:bCs/>
                <w:color w:val="000000"/>
                <w:sz w:val="20"/>
                <w:szCs w:val="20"/>
                <w:vertAlign w:val="subscript"/>
              </w:rPr>
              <w:t>gr</w:t>
            </w:r>
          </w:p>
          <w:p w14:paraId="164982DE" w14:textId="77777777" w:rsidR="004E2222" w:rsidRPr="003A1FB3" w:rsidRDefault="004E2222" w:rsidP="00BC0069">
            <w:pPr>
              <w:jc w:val="center"/>
              <w:rPr>
                <w:b/>
                <w:bCs/>
                <w:color w:val="000000"/>
                <w:sz w:val="20"/>
                <w:szCs w:val="20"/>
              </w:rPr>
            </w:pPr>
            <w:r w:rsidRPr="003A1FB3">
              <w:rPr>
                <w:b/>
                <w:bCs/>
                <w:color w:val="000000"/>
                <w:sz w:val="20"/>
                <w:szCs w:val="20"/>
              </w:rPr>
              <w:t>(dB)</w:t>
            </w:r>
          </w:p>
        </w:tc>
        <w:tc>
          <w:tcPr>
            <w:tcW w:w="794" w:type="dxa"/>
            <w:tcBorders>
              <w:top w:val="single" w:sz="12" w:space="0" w:color="339966"/>
              <w:bottom w:val="single" w:sz="12" w:space="0" w:color="339966"/>
            </w:tcBorders>
            <w:shd w:val="clear" w:color="auto" w:fill="CCFFCC"/>
            <w:vAlign w:val="center"/>
          </w:tcPr>
          <w:p w14:paraId="1D2E4828" w14:textId="77777777" w:rsidR="004E2222" w:rsidRPr="003A1FB3" w:rsidRDefault="004E2222" w:rsidP="00BC0069">
            <w:pPr>
              <w:jc w:val="center"/>
              <w:rPr>
                <w:b/>
                <w:bCs/>
                <w:color w:val="000000"/>
                <w:sz w:val="20"/>
                <w:szCs w:val="20"/>
                <w:vertAlign w:val="subscript"/>
              </w:rPr>
            </w:pPr>
            <w:r w:rsidRPr="003A1FB3">
              <w:rPr>
                <w:b/>
                <w:bCs/>
                <w:color w:val="000000"/>
                <w:sz w:val="20"/>
                <w:szCs w:val="20"/>
              </w:rPr>
              <w:t>L</w:t>
            </w:r>
            <w:r w:rsidRPr="003A1FB3">
              <w:rPr>
                <w:b/>
                <w:bCs/>
                <w:color w:val="000000"/>
                <w:sz w:val="20"/>
                <w:szCs w:val="20"/>
                <w:vertAlign w:val="subscript"/>
              </w:rPr>
              <w:t>t</w:t>
            </w:r>
          </w:p>
          <w:p w14:paraId="1392E147" w14:textId="77777777" w:rsidR="004E2222" w:rsidRPr="003A1FB3" w:rsidRDefault="004E2222" w:rsidP="00BC0069">
            <w:pPr>
              <w:jc w:val="center"/>
              <w:rPr>
                <w:b/>
                <w:bCs/>
                <w:color w:val="000000"/>
                <w:sz w:val="20"/>
                <w:szCs w:val="20"/>
              </w:rPr>
            </w:pPr>
            <w:r w:rsidRPr="003A1FB3">
              <w:rPr>
                <w:b/>
                <w:bCs/>
                <w:color w:val="000000"/>
                <w:sz w:val="20"/>
                <w:szCs w:val="20"/>
              </w:rPr>
              <w:t>(dB)</w:t>
            </w:r>
          </w:p>
        </w:tc>
      </w:tr>
      <w:tr w:rsidR="004E2222" w:rsidRPr="00642D96" w14:paraId="79ED714E" w14:textId="77777777" w:rsidTr="001A071F">
        <w:trPr>
          <w:jc w:val="center"/>
        </w:trPr>
        <w:tc>
          <w:tcPr>
            <w:tcW w:w="7984" w:type="dxa"/>
            <w:gridSpan w:val="9"/>
            <w:tcBorders>
              <w:top w:val="single" w:sz="12" w:space="0" w:color="339966"/>
              <w:bottom w:val="single" w:sz="12" w:space="0" w:color="339966"/>
            </w:tcBorders>
            <w:vAlign w:val="center"/>
          </w:tcPr>
          <w:p w14:paraId="194151D7" w14:textId="77777777" w:rsidR="004E2222" w:rsidRPr="003A1FB3" w:rsidRDefault="004E2222" w:rsidP="00BC0069">
            <w:pPr>
              <w:jc w:val="center"/>
              <w:rPr>
                <w:b/>
                <w:bCs/>
                <w:color w:val="000000"/>
                <w:sz w:val="20"/>
                <w:szCs w:val="20"/>
              </w:rPr>
            </w:pPr>
            <w:r w:rsidRPr="003A1FB3">
              <w:rPr>
                <w:b/>
                <w:bCs/>
                <w:color w:val="000000"/>
                <w:sz w:val="20"/>
                <w:szCs w:val="20"/>
              </w:rPr>
              <w:t>M1</w:t>
            </w:r>
          </w:p>
        </w:tc>
      </w:tr>
      <w:tr w:rsidR="004E2222" w:rsidRPr="00642D96" w14:paraId="43E44B49" w14:textId="77777777" w:rsidTr="001A071F">
        <w:trPr>
          <w:jc w:val="center"/>
        </w:trPr>
        <w:tc>
          <w:tcPr>
            <w:tcW w:w="2217" w:type="dxa"/>
            <w:vAlign w:val="center"/>
          </w:tcPr>
          <w:p w14:paraId="2520B320" w14:textId="77777777" w:rsidR="004E2222" w:rsidRPr="00BB564C" w:rsidRDefault="004E2222" w:rsidP="00BC0069">
            <w:pPr>
              <w:rPr>
                <w:color w:val="000000"/>
                <w:sz w:val="20"/>
                <w:szCs w:val="20"/>
              </w:rPr>
            </w:pPr>
            <w:r w:rsidRPr="00BB564C">
              <w:rPr>
                <w:color w:val="000000"/>
                <w:sz w:val="20"/>
                <w:szCs w:val="20"/>
              </w:rPr>
              <w:t>Szállítójármű 1</w:t>
            </w:r>
          </w:p>
        </w:tc>
        <w:tc>
          <w:tcPr>
            <w:tcW w:w="684" w:type="dxa"/>
            <w:vAlign w:val="center"/>
          </w:tcPr>
          <w:p w14:paraId="72849AC7" w14:textId="77777777" w:rsidR="004E2222" w:rsidRPr="00BB564C" w:rsidRDefault="004E2222" w:rsidP="00BC0069">
            <w:pPr>
              <w:jc w:val="right"/>
              <w:rPr>
                <w:color w:val="000000"/>
                <w:sz w:val="20"/>
                <w:szCs w:val="20"/>
              </w:rPr>
            </w:pPr>
            <w:r w:rsidRPr="00BB564C">
              <w:rPr>
                <w:color w:val="000000"/>
                <w:sz w:val="20"/>
                <w:szCs w:val="20"/>
              </w:rPr>
              <w:t>98</w:t>
            </w:r>
          </w:p>
        </w:tc>
        <w:tc>
          <w:tcPr>
            <w:tcW w:w="518" w:type="dxa"/>
            <w:vAlign w:val="center"/>
          </w:tcPr>
          <w:p w14:paraId="6432C16C" w14:textId="77777777" w:rsidR="004E2222" w:rsidRPr="00BB564C" w:rsidRDefault="004E2222" w:rsidP="00BC0069">
            <w:pPr>
              <w:jc w:val="right"/>
              <w:rPr>
                <w:color w:val="000000"/>
                <w:sz w:val="20"/>
                <w:szCs w:val="20"/>
              </w:rPr>
            </w:pPr>
            <w:r w:rsidRPr="00BB564C">
              <w:rPr>
                <w:color w:val="000000"/>
                <w:sz w:val="20"/>
                <w:szCs w:val="20"/>
              </w:rPr>
              <w:t>3</w:t>
            </w:r>
          </w:p>
        </w:tc>
        <w:tc>
          <w:tcPr>
            <w:tcW w:w="1002" w:type="dxa"/>
            <w:vAlign w:val="bottom"/>
          </w:tcPr>
          <w:p w14:paraId="0A333344" w14:textId="77777777" w:rsidR="004E2222" w:rsidRPr="003A1FB3" w:rsidRDefault="004E2222" w:rsidP="00BC0069">
            <w:pPr>
              <w:jc w:val="right"/>
              <w:rPr>
                <w:color w:val="000000"/>
                <w:sz w:val="20"/>
                <w:szCs w:val="20"/>
              </w:rPr>
            </w:pPr>
            <w:r w:rsidRPr="003A1FB3">
              <w:rPr>
                <w:color w:val="000000"/>
                <w:sz w:val="20"/>
                <w:szCs w:val="20"/>
              </w:rPr>
              <w:t>1220</w:t>
            </w:r>
          </w:p>
        </w:tc>
        <w:tc>
          <w:tcPr>
            <w:tcW w:w="720" w:type="dxa"/>
          </w:tcPr>
          <w:p w14:paraId="694261D0" w14:textId="77777777" w:rsidR="004E2222" w:rsidRPr="004B6A9B" w:rsidRDefault="004E2222" w:rsidP="00BC0069">
            <w:pPr>
              <w:jc w:val="right"/>
              <w:rPr>
                <w:sz w:val="20"/>
                <w:szCs w:val="20"/>
              </w:rPr>
            </w:pPr>
            <w:r w:rsidRPr="004B6A9B">
              <w:rPr>
                <w:sz w:val="20"/>
                <w:szCs w:val="20"/>
              </w:rPr>
              <w:t>2,4</w:t>
            </w:r>
          </w:p>
        </w:tc>
        <w:tc>
          <w:tcPr>
            <w:tcW w:w="811" w:type="dxa"/>
            <w:shd w:val="clear" w:color="auto" w:fill="auto"/>
            <w:vAlign w:val="bottom"/>
          </w:tcPr>
          <w:p w14:paraId="32AF458D" w14:textId="77777777" w:rsidR="004E2222" w:rsidRPr="004B6A9B" w:rsidRDefault="004E2222" w:rsidP="00BC0069">
            <w:pPr>
              <w:jc w:val="right"/>
              <w:rPr>
                <w:color w:val="000000"/>
                <w:sz w:val="20"/>
                <w:szCs w:val="20"/>
              </w:rPr>
            </w:pPr>
            <w:r w:rsidRPr="004B6A9B">
              <w:rPr>
                <w:color w:val="000000"/>
                <w:sz w:val="20"/>
                <w:szCs w:val="20"/>
              </w:rPr>
              <w:t>72,73</w:t>
            </w:r>
          </w:p>
        </w:tc>
        <w:tc>
          <w:tcPr>
            <w:tcW w:w="619" w:type="dxa"/>
            <w:shd w:val="clear" w:color="auto" w:fill="auto"/>
            <w:vAlign w:val="center"/>
          </w:tcPr>
          <w:p w14:paraId="090BF5A9" w14:textId="77777777" w:rsidR="004E2222" w:rsidRPr="004B6A9B" w:rsidRDefault="004E2222" w:rsidP="00BC0069">
            <w:pPr>
              <w:jc w:val="right"/>
              <w:rPr>
                <w:color w:val="000000"/>
                <w:sz w:val="20"/>
                <w:szCs w:val="20"/>
              </w:rPr>
            </w:pPr>
            <w:r w:rsidRPr="004B6A9B">
              <w:rPr>
                <w:color w:val="000000"/>
                <w:sz w:val="20"/>
                <w:szCs w:val="20"/>
              </w:rPr>
              <w:t>1,9</w:t>
            </w:r>
          </w:p>
        </w:tc>
        <w:tc>
          <w:tcPr>
            <w:tcW w:w="619" w:type="dxa"/>
            <w:shd w:val="clear" w:color="auto" w:fill="auto"/>
            <w:vAlign w:val="center"/>
          </w:tcPr>
          <w:p w14:paraId="2ADC1A28" w14:textId="77777777" w:rsidR="004E2222" w:rsidRPr="004B6A9B" w:rsidRDefault="004E2222" w:rsidP="00BC0069">
            <w:pPr>
              <w:jc w:val="right"/>
              <w:rPr>
                <w:color w:val="000000"/>
                <w:sz w:val="20"/>
                <w:szCs w:val="20"/>
              </w:rPr>
            </w:pPr>
            <w:r w:rsidRPr="004B6A9B">
              <w:rPr>
                <w:color w:val="000000"/>
                <w:sz w:val="20"/>
                <w:szCs w:val="20"/>
              </w:rPr>
              <w:t>4,8</w:t>
            </w:r>
          </w:p>
        </w:tc>
        <w:tc>
          <w:tcPr>
            <w:tcW w:w="794" w:type="dxa"/>
            <w:vAlign w:val="bottom"/>
          </w:tcPr>
          <w:p w14:paraId="58E42820" w14:textId="77777777" w:rsidR="004E2222" w:rsidRPr="004B6A9B" w:rsidRDefault="004E2222" w:rsidP="00BC0069">
            <w:pPr>
              <w:jc w:val="right"/>
              <w:rPr>
                <w:color w:val="000000"/>
                <w:sz w:val="20"/>
                <w:szCs w:val="20"/>
              </w:rPr>
            </w:pPr>
            <w:r w:rsidRPr="004B6A9B">
              <w:rPr>
                <w:color w:val="000000"/>
                <w:sz w:val="20"/>
                <w:szCs w:val="20"/>
              </w:rPr>
              <w:t>21,2</w:t>
            </w:r>
          </w:p>
        </w:tc>
      </w:tr>
      <w:tr w:rsidR="004E2222" w:rsidRPr="00642D96" w14:paraId="3F71002F" w14:textId="77777777" w:rsidTr="001A071F">
        <w:trPr>
          <w:jc w:val="center"/>
        </w:trPr>
        <w:tc>
          <w:tcPr>
            <w:tcW w:w="2217" w:type="dxa"/>
            <w:vAlign w:val="center"/>
          </w:tcPr>
          <w:p w14:paraId="28290C6F" w14:textId="77777777" w:rsidR="004E2222" w:rsidRPr="00BB564C" w:rsidRDefault="004E2222" w:rsidP="00BC0069">
            <w:pPr>
              <w:rPr>
                <w:color w:val="000000"/>
                <w:sz w:val="20"/>
                <w:szCs w:val="20"/>
              </w:rPr>
            </w:pPr>
            <w:r w:rsidRPr="00BB564C">
              <w:rPr>
                <w:color w:val="000000"/>
                <w:sz w:val="20"/>
                <w:szCs w:val="20"/>
              </w:rPr>
              <w:t>Szállítójármű 2</w:t>
            </w:r>
          </w:p>
        </w:tc>
        <w:tc>
          <w:tcPr>
            <w:tcW w:w="684" w:type="dxa"/>
            <w:vAlign w:val="center"/>
          </w:tcPr>
          <w:p w14:paraId="49CEBACB" w14:textId="77777777" w:rsidR="004E2222" w:rsidRPr="00BB564C" w:rsidRDefault="004E2222" w:rsidP="00BC0069">
            <w:pPr>
              <w:jc w:val="right"/>
              <w:rPr>
                <w:color w:val="000000"/>
                <w:sz w:val="20"/>
                <w:szCs w:val="20"/>
              </w:rPr>
            </w:pPr>
            <w:r w:rsidRPr="00BB564C">
              <w:rPr>
                <w:color w:val="000000"/>
                <w:sz w:val="20"/>
                <w:szCs w:val="20"/>
              </w:rPr>
              <w:t>98</w:t>
            </w:r>
          </w:p>
        </w:tc>
        <w:tc>
          <w:tcPr>
            <w:tcW w:w="518" w:type="dxa"/>
            <w:vAlign w:val="center"/>
          </w:tcPr>
          <w:p w14:paraId="1AE0C7A1" w14:textId="77777777" w:rsidR="004E2222" w:rsidRPr="00BB564C" w:rsidRDefault="004E2222" w:rsidP="00BC0069">
            <w:pPr>
              <w:jc w:val="right"/>
              <w:rPr>
                <w:color w:val="000000"/>
                <w:sz w:val="20"/>
                <w:szCs w:val="20"/>
              </w:rPr>
            </w:pPr>
            <w:r w:rsidRPr="00BB564C">
              <w:rPr>
                <w:color w:val="000000"/>
                <w:sz w:val="20"/>
                <w:szCs w:val="20"/>
              </w:rPr>
              <w:t>3</w:t>
            </w:r>
          </w:p>
        </w:tc>
        <w:tc>
          <w:tcPr>
            <w:tcW w:w="1002" w:type="dxa"/>
            <w:vAlign w:val="center"/>
          </w:tcPr>
          <w:p w14:paraId="3C5722B6" w14:textId="77777777" w:rsidR="004E2222" w:rsidRPr="003A1FB3" w:rsidRDefault="004E2222" w:rsidP="00BC0069">
            <w:pPr>
              <w:jc w:val="right"/>
              <w:rPr>
                <w:color w:val="000000"/>
                <w:sz w:val="20"/>
                <w:szCs w:val="20"/>
              </w:rPr>
            </w:pPr>
            <w:r w:rsidRPr="003A1FB3">
              <w:rPr>
                <w:color w:val="000000"/>
                <w:sz w:val="20"/>
                <w:szCs w:val="20"/>
              </w:rPr>
              <w:t>860</w:t>
            </w:r>
          </w:p>
        </w:tc>
        <w:tc>
          <w:tcPr>
            <w:tcW w:w="720" w:type="dxa"/>
          </w:tcPr>
          <w:p w14:paraId="75DB74EF" w14:textId="77777777" w:rsidR="004E2222" w:rsidRPr="004B6A9B" w:rsidRDefault="004E2222" w:rsidP="00BC0069">
            <w:pPr>
              <w:jc w:val="right"/>
              <w:rPr>
                <w:sz w:val="20"/>
                <w:szCs w:val="20"/>
              </w:rPr>
            </w:pPr>
            <w:r w:rsidRPr="004B6A9B">
              <w:rPr>
                <w:sz w:val="20"/>
                <w:szCs w:val="20"/>
              </w:rPr>
              <w:t>1,7</w:t>
            </w:r>
          </w:p>
        </w:tc>
        <w:tc>
          <w:tcPr>
            <w:tcW w:w="811" w:type="dxa"/>
            <w:shd w:val="clear" w:color="auto" w:fill="auto"/>
            <w:vAlign w:val="bottom"/>
          </w:tcPr>
          <w:p w14:paraId="7F21E656" w14:textId="77777777" w:rsidR="004E2222" w:rsidRPr="004B6A9B" w:rsidRDefault="004E2222" w:rsidP="00BC0069">
            <w:pPr>
              <w:jc w:val="right"/>
              <w:rPr>
                <w:color w:val="000000"/>
                <w:sz w:val="20"/>
                <w:szCs w:val="20"/>
              </w:rPr>
            </w:pPr>
            <w:r w:rsidRPr="004B6A9B">
              <w:rPr>
                <w:color w:val="000000"/>
                <w:sz w:val="20"/>
                <w:szCs w:val="20"/>
              </w:rPr>
              <w:t>69,69</w:t>
            </w:r>
          </w:p>
        </w:tc>
        <w:tc>
          <w:tcPr>
            <w:tcW w:w="619" w:type="dxa"/>
            <w:shd w:val="clear" w:color="auto" w:fill="auto"/>
          </w:tcPr>
          <w:p w14:paraId="528E78A3" w14:textId="77777777" w:rsidR="004E2222" w:rsidRPr="004B6A9B" w:rsidRDefault="004E2222" w:rsidP="00BC0069">
            <w:pPr>
              <w:jc w:val="right"/>
              <w:rPr>
                <w:sz w:val="20"/>
                <w:szCs w:val="20"/>
              </w:rPr>
            </w:pPr>
            <w:r w:rsidRPr="004B6A9B">
              <w:rPr>
                <w:color w:val="000000"/>
                <w:sz w:val="20"/>
                <w:szCs w:val="20"/>
              </w:rPr>
              <w:t>1,9</w:t>
            </w:r>
          </w:p>
        </w:tc>
        <w:tc>
          <w:tcPr>
            <w:tcW w:w="619" w:type="dxa"/>
            <w:shd w:val="clear" w:color="auto" w:fill="auto"/>
          </w:tcPr>
          <w:p w14:paraId="3EB6E7BF" w14:textId="77777777" w:rsidR="004E2222" w:rsidRPr="004B6A9B" w:rsidRDefault="004E2222" w:rsidP="00BC0069">
            <w:pPr>
              <w:jc w:val="right"/>
              <w:rPr>
                <w:sz w:val="20"/>
                <w:szCs w:val="20"/>
              </w:rPr>
            </w:pPr>
            <w:r w:rsidRPr="004B6A9B">
              <w:rPr>
                <w:color w:val="000000"/>
                <w:sz w:val="20"/>
                <w:szCs w:val="20"/>
              </w:rPr>
              <w:t>4,7</w:t>
            </w:r>
          </w:p>
        </w:tc>
        <w:tc>
          <w:tcPr>
            <w:tcW w:w="794" w:type="dxa"/>
            <w:vAlign w:val="bottom"/>
          </w:tcPr>
          <w:p w14:paraId="09E55EC2" w14:textId="77777777" w:rsidR="004E2222" w:rsidRPr="004B6A9B" w:rsidRDefault="004E2222" w:rsidP="00BC0069">
            <w:pPr>
              <w:jc w:val="right"/>
              <w:rPr>
                <w:color w:val="000000"/>
                <w:sz w:val="20"/>
                <w:szCs w:val="20"/>
              </w:rPr>
            </w:pPr>
            <w:r w:rsidRPr="004B6A9B">
              <w:rPr>
                <w:color w:val="000000"/>
                <w:sz w:val="20"/>
                <w:szCs w:val="20"/>
              </w:rPr>
              <w:t>24,9</w:t>
            </w:r>
          </w:p>
        </w:tc>
      </w:tr>
      <w:tr w:rsidR="004E2222" w:rsidRPr="00642D96" w14:paraId="284AA463" w14:textId="77777777" w:rsidTr="001A071F">
        <w:trPr>
          <w:jc w:val="center"/>
        </w:trPr>
        <w:tc>
          <w:tcPr>
            <w:tcW w:w="2217" w:type="dxa"/>
            <w:vAlign w:val="center"/>
          </w:tcPr>
          <w:p w14:paraId="6D20DE64" w14:textId="77777777" w:rsidR="004E2222" w:rsidRPr="00BB564C" w:rsidRDefault="004E2222" w:rsidP="00BC0069">
            <w:pPr>
              <w:rPr>
                <w:color w:val="000000"/>
                <w:sz w:val="20"/>
                <w:szCs w:val="20"/>
              </w:rPr>
            </w:pPr>
            <w:r w:rsidRPr="00BB564C">
              <w:rPr>
                <w:color w:val="000000"/>
                <w:sz w:val="20"/>
                <w:szCs w:val="20"/>
              </w:rPr>
              <w:t>Munkagép 1</w:t>
            </w:r>
          </w:p>
        </w:tc>
        <w:tc>
          <w:tcPr>
            <w:tcW w:w="684" w:type="dxa"/>
            <w:vAlign w:val="center"/>
          </w:tcPr>
          <w:p w14:paraId="2100A1EF" w14:textId="77777777" w:rsidR="004E2222" w:rsidRPr="00BB564C" w:rsidRDefault="004E2222" w:rsidP="00BC0069">
            <w:pPr>
              <w:jc w:val="right"/>
              <w:rPr>
                <w:color w:val="000000"/>
                <w:sz w:val="20"/>
                <w:szCs w:val="20"/>
              </w:rPr>
            </w:pPr>
            <w:r w:rsidRPr="00BB564C">
              <w:rPr>
                <w:color w:val="000000"/>
                <w:sz w:val="20"/>
                <w:szCs w:val="20"/>
              </w:rPr>
              <w:t>102</w:t>
            </w:r>
          </w:p>
        </w:tc>
        <w:tc>
          <w:tcPr>
            <w:tcW w:w="518" w:type="dxa"/>
            <w:vAlign w:val="center"/>
          </w:tcPr>
          <w:p w14:paraId="30510E30" w14:textId="77777777" w:rsidR="004E2222" w:rsidRPr="00BB564C" w:rsidRDefault="004E2222" w:rsidP="00BC0069">
            <w:pPr>
              <w:jc w:val="right"/>
              <w:rPr>
                <w:color w:val="000000"/>
                <w:sz w:val="20"/>
                <w:szCs w:val="20"/>
              </w:rPr>
            </w:pPr>
            <w:r w:rsidRPr="00BB564C">
              <w:rPr>
                <w:color w:val="000000"/>
                <w:sz w:val="20"/>
                <w:szCs w:val="20"/>
              </w:rPr>
              <w:t>3</w:t>
            </w:r>
          </w:p>
        </w:tc>
        <w:tc>
          <w:tcPr>
            <w:tcW w:w="1002" w:type="dxa"/>
            <w:vAlign w:val="center"/>
          </w:tcPr>
          <w:p w14:paraId="309A2267" w14:textId="77777777" w:rsidR="004E2222" w:rsidRPr="003A1FB3" w:rsidRDefault="004E2222" w:rsidP="00BC0069">
            <w:pPr>
              <w:jc w:val="right"/>
              <w:rPr>
                <w:color w:val="000000"/>
                <w:sz w:val="20"/>
                <w:szCs w:val="20"/>
              </w:rPr>
            </w:pPr>
            <w:r w:rsidRPr="003A1FB3">
              <w:rPr>
                <w:color w:val="000000"/>
                <w:sz w:val="20"/>
                <w:szCs w:val="20"/>
              </w:rPr>
              <w:t>1330</w:t>
            </w:r>
          </w:p>
        </w:tc>
        <w:tc>
          <w:tcPr>
            <w:tcW w:w="720" w:type="dxa"/>
          </w:tcPr>
          <w:p w14:paraId="24269087" w14:textId="77777777" w:rsidR="004E2222" w:rsidRPr="004B6A9B" w:rsidRDefault="004E2222" w:rsidP="00BC0069">
            <w:pPr>
              <w:jc w:val="right"/>
              <w:rPr>
                <w:sz w:val="20"/>
                <w:szCs w:val="20"/>
              </w:rPr>
            </w:pPr>
            <w:r w:rsidRPr="004B6A9B">
              <w:rPr>
                <w:sz w:val="20"/>
                <w:szCs w:val="20"/>
              </w:rPr>
              <w:t>2,6</w:t>
            </w:r>
          </w:p>
        </w:tc>
        <w:tc>
          <w:tcPr>
            <w:tcW w:w="811" w:type="dxa"/>
            <w:shd w:val="clear" w:color="auto" w:fill="auto"/>
            <w:vAlign w:val="bottom"/>
          </w:tcPr>
          <w:p w14:paraId="76834CFA" w14:textId="77777777" w:rsidR="004E2222" w:rsidRPr="004B6A9B" w:rsidRDefault="004E2222" w:rsidP="00BC0069">
            <w:pPr>
              <w:jc w:val="right"/>
              <w:rPr>
                <w:color w:val="000000"/>
                <w:sz w:val="20"/>
                <w:szCs w:val="20"/>
              </w:rPr>
            </w:pPr>
            <w:r w:rsidRPr="004B6A9B">
              <w:rPr>
                <w:color w:val="000000"/>
                <w:sz w:val="20"/>
                <w:szCs w:val="20"/>
              </w:rPr>
              <w:t>73,48</w:t>
            </w:r>
          </w:p>
        </w:tc>
        <w:tc>
          <w:tcPr>
            <w:tcW w:w="619" w:type="dxa"/>
            <w:shd w:val="clear" w:color="auto" w:fill="auto"/>
          </w:tcPr>
          <w:p w14:paraId="262D0D08" w14:textId="77777777" w:rsidR="004E2222" w:rsidRPr="004B6A9B" w:rsidRDefault="004E2222" w:rsidP="00BC0069">
            <w:pPr>
              <w:jc w:val="right"/>
              <w:rPr>
                <w:sz w:val="20"/>
                <w:szCs w:val="20"/>
              </w:rPr>
            </w:pPr>
            <w:r w:rsidRPr="004B6A9B">
              <w:rPr>
                <w:color w:val="000000"/>
                <w:sz w:val="20"/>
                <w:szCs w:val="20"/>
              </w:rPr>
              <w:t>1,9</w:t>
            </w:r>
          </w:p>
        </w:tc>
        <w:tc>
          <w:tcPr>
            <w:tcW w:w="619" w:type="dxa"/>
            <w:shd w:val="clear" w:color="auto" w:fill="auto"/>
          </w:tcPr>
          <w:p w14:paraId="2959A946" w14:textId="77777777" w:rsidR="004E2222" w:rsidRPr="004B6A9B" w:rsidRDefault="004E2222" w:rsidP="00BC0069">
            <w:pPr>
              <w:jc w:val="right"/>
              <w:rPr>
                <w:sz w:val="20"/>
                <w:szCs w:val="20"/>
              </w:rPr>
            </w:pPr>
            <w:r w:rsidRPr="004B6A9B">
              <w:rPr>
                <w:color w:val="000000"/>
                <w:sz w:val="20"/>
                <w:szCs w:val="20"/>
              </w:rPr>
              <w:t>4,8</w:t>
            </w:r>
          </w:p>
        </w:tc>
        <w:tc>
          <w:tcPr>
            <w:tcW w:w="794" w:type="dxa"/>
            <w:vAlign w:val="bottom"/>
          </w:tcPr>
          <w:p w14:paraId="6FBFB333" w14:textId="77777777" w:rsidR="004E2222" w:rsidRPr="004B6A9B" w:rsidRDefault="004E2222" w:rsidP="00BC0069">
            <w:pPr>
              <w:jc w:val="right"/>
              <w:rPr>
                <w:color w:val="000000"/>
                <w:sz w:val="20"/>
                <w:szCs w:val="20"/>
              </w:rPr>
            </w:pPr>
            <w:r w:rsidRPr="004B6A9B">
              <w:rPr>
                <w:color w:val="000000"/>
                <w:sz w:val="20"/>
                <w:szCs w:val="20"/>
              </w:rPr>
              <w:t>24,2</w:t>
            </w:r>
          </w:p>
        </w:tc>
      </w:tr>
      <w:tr w:rsidR="004E2222" w:rsidRPr="00642D96" w14:paraId="1B4E7B3A" w14:textId="77777777" w:rsidTr="001A071F">
        <w:trPr>
          <w:jc w:val="center"/>
        </w:trPr>
        <w:tc>
          <w:tcPr>
            <w:tcW w:w="2217" w:type="dxa"/>
            <w:vAlign w:val="center"/>
          </w:tcPr>
          <w:p w14:paraId="5291435A" w14:textId="77777777" w:rsidR="004E2222" w:rsidRPr="00BB564C" w:rsidRDefault="004E2222" w:rsidP="00BC0069">
            <w:pPr>
              <w:rPr>
                <w:color w:val="000000"/>
                <w:sz w:val="20"/>
                <w:szCs w:val="20"/>
              </w:rPr>
            </w:pPr>
            <w:r w:rsidRPr="00BB564C">
              <w:rPr>
                <w:color w:val="000000"/>
                <w:sz w:val="20"/>
                <w:szCs w:val="20"/>
              </w:rPr>
              <w:t>Munkagép 2</w:t>
            </w:r>
          </w:p>
        </w:tc>
        <w:tc>
          <w:tcPr>
            <w:tcW w:w="684" w:type="dxa"/>
            <w:vAlign w:val="center"/>
          </w:tcPr>
          <w:p w14:paraId="29D1C849" w14:textId="77777777" w:rsidR="004E2222" w:rsidRPr="00BB564C" w:rsidRDefault="004E2222" w:rsidP="00BC0069">
            <w:pPr>
              <w:jc w:val="right"/>
              <w:rPr>
                <w:color w:val="000000"/>
                <w:sz w:val="20"/>
                <w:szCs w:val="20"/>
              </w:rPr>
            </w:pPr>
            <w:r w:rsidRPr="00BB564C">
              <w:rPr>
                <w:color w:val="000000"/>
                <w:sz w:val="20"/>
                <w:szCs w:val="20"/>
              </w:rPr>
              <w:t>102</w:t>
            </w:r>
          </w:p>
        </w:tc>
        <w:tc>
          <w:tcPr>
            <w:tcW w:w="518" w:type="dxa"/>
            <w:vAlign w:val="center"/>
          </w:tcPr>
          <w:p w14:paraId="6FFD6445" w14:textId="77777777" w:rsidR="004E2222" w:rsidRPr="00BB564C" w:rsidRDefault="004E2222" w:rsidP="00BC0069">
            <w:pPr>
              <w:jc w:val="right"/>
              <w:rPr>
                <w:color w:val="000000"/>
                <w:sz w:val="20"/>
                <w:szCs w:val="20"/>
              </w:rPr>
            </w:pPr>
            <w:r w:rsidRPr="00BB564C">
              <w:rPr>
                <w:color w:val="000000"/>
                <w:sz w:val="20"/>
                <w:szCs w:val="20"/>
              </w:rPr>
              <w:t>3</w:t>
            </w:r>
          </w:p>
        </w:tc>
        <w:tc>
          <w:tcPr>
            <w:tcW w:w="1002" w:type="dxa"/>
            <w:vAlign w:val="center"/>
          </w:tcPr>
          <w:p w14:paraId="66FC9D68" w14:textId="77777777" w:rsidR="004E2222" w:rsidRPr="003A1FB3" w:rsidRDefault="004E2222" w:rsidP="00BC0069">
            <w:pPr>
              <w:jc w:val="right"/>
              <w:rPr>
                <w:color w:val="000000"/>
                <w:sz w:val="20"/>
                <w:szCs w:val="20"/>
              </w:rPr>
            </w:pPr>
            <w:r w:rsidRPr="003A1FB3">
              <w:rPr>
                <w:color w:val="000000"/>
                <w:sz w:val="20"/>
                <w:szCs w:val="20"/>
              </w:rPr>
              <w:t>979</w:t>
            </w:r>
          </w:p>
        </w:tc>
        <w:tc>
          <w:tcPr>
            <w:tcW w:w="720" w:type="dxa"/>
          </w:tcPr>
          <w:p w14:paraId="042F7FD1" w14:textId="77777777" w:rsidR="004E2222" w:rsidRPr="004B6A9B" w:rsidRDefault="004E2222" w:rsidP="00BC0069">
            <w:pPr>
              <w:jc w:val="right"/>
              <w:rPr>
                <w:sz w:val="20"/>
                <w:szCs w:val="20"/>
              </w:rPr>
            </w:pPr>
            <w:r w:rsidRPr="004B6A9B">
              <w:rPr>
                <w:sz w:val="20"/>
                <w:szCs w:val="20"/>
              </w:rPr>
              <w:t>1,9</w:t>
            </w:r>
          </w:p>
        </w:tc>
        <w:tc>
          <w:tcPr>
            <w:tcW w:w="811" w:type="dxa"/>
            <w:shd w:val="clear" w:color="auto" w:fill="auto"/>
            <w:vAlign w:val="bottom"/>
          </w:tcPr>
          <w:p w14:paraId="2D473105" w14:textId="77777777" w:rsidR="004E2222" w:rsidRPr="004B6A9B" w:rsidRDefault="004E2222" w:rsidP="00BC0069">
            <w:pPr>
              <w:jc w:val="right"/>
              <w:rPr>
                <w:color w:val="000000"/>
                <w:sz w:val="20"/>
                <w:szCs w:val="20"/>
              </w:rPr>
            </w:pPr>
            <w:r w:rsidRPr="004B6A9B">
              <w:rPr>
                <w:color w:val="000000"/>
                <w:sz w:val="20"/>
                <w:szCs w:val="20"/>
              </w:rPr>
              <w:t>70,82</w:t>
            </w:r>
          </w:p>
        </w:tc>
        <w:tc>
          <w:tcPr>
            <w:tcW w:w="619" w:type="dxa"/>
            <w:shd w:val="clear" w:color="auto" w:fill="auto"/>
          </w:tcPr>
          <w:p w14:paraId="1F305A38" w14:textId="77777777" w:rsidR="004E2222" w:rsidRPr="004B6A9B" w:rsidRDefault="004E2222" w:rsidP="00BC0069">
            <w:pPr>
              <w:jc w:val="right"/>
              <w:rPr>
                <w:sz w:val="20"/>
                <w:szCs w:val="20"/>
              </w:rPr>
            </w:pPr>
            <w:r w:rsidRPr="004B6A9B">
              <w:rPr>
                <w:color w:val="000000"/>
                <w:sz w:val="20"/>
                <w:szCs w:val="20"/>
              </w:rPr>
              <w:t>1,9</w:t>
            </w:r>
          </w:p>
        </w:tc>
        <w:tc>
          <w:tcPr>
            <w:tcW w:w="619" w:type="dxa"/>
            <w:shd w:val="clear" w:color="auto" w:fill="auto"/>
          </w:tcPr>
          <w:p w14:paraId="1D01E22C" w14:textId="77777777" w:rsidR="004E2222" w:rsidRPr="004B6A9B" w:rsidRDefault="004E2222" w:rsidP="00BC0069">
            <w:pPr>
              <w:jc w:val="right"/>
              <w:rPr>
                <w:sz w:val="20"/>
                <w:szCs w:val="20"/>
              </w:rPr>
            </w:pPr>
            <w:r w:rsidRPr="004B6A9B">
              <w:rPr>
                <w:color w:val="000000"/>
                <w:sz w:val="20"/>
                <w:szCs w:val="20"/>
              </w:rPr>
              <w:t>4,8</w:t>
            </w:r>
          </w:p>
        </w:tc>
        <w:tc>
          <w:tcPr>
            <w:tcW w:w="794" w:type="dxa"/>
            <w:vAlign w:val="bottom"/>
          </w:tcPr>
          <w:p w14:paraId="6C4E84ED" w14:textId="77777777" w:rsidR="004E2222" w:rsidRPr="004B6A9B" w:rsidRDefault="004E2222" w:rsidP="00BC0069">
            <w:pPr>
              <w:jc w:val="right"/>
              <w:rPr>
                <w:color w:val="000000"/>
                <w:sz w:val="20"/>
                <w:szCs w:val="20"/>
              </w:rPr>
            </w:pPr>
            <w:r w:rsidRPr="004B6A9B">
              <w:rPr>
                <w:color w:val="000000"/>
                <w:sz w:val="20"/>
                <w:szCs w:val="20"/>
              </w:rPr>
              <w:t>27,6</w:t>
            </w:r>
          </w:p>
        </w:tc>
      </w:tr>
      <w:tr w:rsidR="004E2222" w:rsidRPr="00642D96" w14:paraId="4BE6B8FA" w14:textId="77777777" w:rsidTr="001A071F">
        <w:trPr>
          <w:jc w:val="center"/>
        </w:trPr>
        <w:tc>
          <w:tcPr>
            <w:tcW w:w="2217" w:type="dxa"/>
            <w:vAlign w:val="center"/>
          </w:tcPr>
          <w:p w14:paraId="2CDA0EC1" w14:textId="77777777" w:rsidR="004E2222" w:rsidRPr="00BB564C" w:rsidRDefault="004E2222" w:rsidP="00BC0069">
            <w:pPr>
              <w:rPr>
                <w:color w:val="000000"/>
                <w:sz w:val="20"/>
                <w:szCs w:val="20"/>
              </w:rPr>
            </w:pPr>
            <w:r w:rsidRPr="00BB564C">
              <w:rPr>
                <w:color w:val="000000"/>
                <w:sz w:val="20"/>
                <w:szCs w:val="20"/>
              </w:rPr>
              <w:t>Munkagép 3</w:t>
            </w:r>
          </w:p>
        </w:tc>
        <w:tc>
          <w:tcPr>
            <w:tcW w:w="684" w:type="dxa"/>
            <w:vAlign w:val="center"/>
          </w:tcPr>
          <w:p w14:paraId="4474BBCF" w14:textId="77777777" w:rsidR="004E2222" w:rsidRPr="00BB564C" w:rsidRDefault="004E2222" w:rsidP="00BC0069">
            <w:pPr>
              <w:jc w:val="right"/>
              <w:rPr>
                <w:color w:val="000000"/>
                <w:sz w:val="20"/>
                <w:szCs w:val="20"/>
              </w:rPr>
            </w:pPr>
            <w:r w:rsidRPr="00BB564C">
              <w:rPr>
                <w:color w:val="000000"/>
                <w:sz w:val="20"/>
                <w:szCs w:val="20"/>
              </w:rPr>
              <w:t>102</w:t>
            </w:r>
          </w:p>
        </w:tc>
        <w:tc>
          <w:tcPr>
            <w:tcW w:w="518" w:type="dxa"/>
            <w:vAlign w:val="center"/>
          </w:tcPr>
          <w:p w14:paraId="4D55C8CB" w14:textId="77777777" w:rsidR="004E2222" w:rsidRPr="00BB564C" w:rsidRDefault="004E2222" w:rsidP="00BC0069">
            <w:pPr>
              <w:jc w:val="right"/>
              <w:rPr>
                <w:color w:val="000000"/>
                <w:sz w:val="20"/>
                <w:szCs w:val="20"/>
              </w:rPr>
            </w:pPr>
            <w:r w:rsidRPr="00BB564C">
              <w:rPr>
                <w:color w:val="000000"/>
                <w:sz w:val="20"/>
                <w:szCs w:val="20"/>
              </w:rPr>
              <w:t>3</w:t>
            </w:r>
          </w:p>
        </w:tc>
        <w:tc>
          <w:tcPr>
            <w:tcW w:w="1002" w:type="dxa"/>
            <w:vAlign w:val="center"/>
          </w:tcPr>
          <w:p w14:paraId="6F04F05B" w14:textId="77777777" w:rsidR="004E2222" w:rsidRPr="003A1FB3" w:rsidRDefault="004E2222" w:rsidP="00BC0069">
            <w:pPr>
              <w:jc w:val="right"/>
              <w:rPr>
                <w:color w:val="000000"/>
                <w:sz w:val="20"/>
                <w:szCs w:val="20"/>
              </w:rPr>
            </w:pPr>
            <w:r w:rsidRPr="003A1FB3">
              <w:rPr>
                <w:color w:val="000000"/>
                <w:sz w:val="20"/>
                <w:szCs w:val="20"/>
              </w:rPr>
              <w:t>995</w:t>
            </w:r>
          </w:p>
        </w:tc>
        <w:tc>
          <w:tcPr>
            <w:tcW w:w="720" w:type="dxa"/>
          </w:tcPr>
          <w:p w14:paraId="2B85C061" w14:textId="77777777" w:rsidR="004E2222" w:rsidRPr="004B6A9B" w:rsidRDefault="004E2222" w:rsidP="00BC0069">
            <w:pPr>
              <w:jc w:val="right"/>
              <w:rPr>
                <w:sz w:val="20"/>
                <w:szCs w:val="20"/>
              </w:rPr>
            </w:pPr>
            <w:r w:rsidRPr="004B6A9B">
              <w:rPr>
                <w:sz w:val="20"/>
                <w:szCs w:val="20"/>
              </w:rPr>
              <w:t>1,9</w:t>
            </w:r>
          </w:p>
        </w:tc>
        <w:tc>
          <w:tcPr>
            <w:tcW w:w="811" w:type="dxa"/>
            <w:shd w:val="clear" w:color="auto" w:fill="auto"/>
            <w:vAlign w:val="bottom"/>
          </w:tcPr>
          <w:p w14:paraId="453223AD" w14:textId="77777777" w:rsidR="004E2222" w:rsidRPr="004B6A9B" w:rsidRDefault="004E2222" w:rsidP="00BC0069">
            <w:pPr>
              <w:jc w:val="right"/>
              <w:rPr>
                <w:color w:val="000000"/>
                <w:sz w:val="20"/>
                <w:szCs w:val="20"/>
              </w:rPr>
            </w:pPr>
            <w:r w:rsidRPr="004B6A9B">
              <w:rPr>
                <w:color w:val="000000"/>
                <w:sz w:val="20"/>
                <w:szCs w:val="20"/>
              </w:rPr>
              <w:t>70,96</w:t>
            </w:r>
          </w:p>
        </w:tc>
        <w:tc>
          <w:tcPr>
            <w:tcW w:w="619" w:type="dxa"/>
            <w:shd w:val="clear" w:color="auto" w:fill="auto"/>
          </w:tcPr>
          <w:p w14:paraId="2F8F86E7" w14:textId="77777777" w:rsidR="004E2222" w:rsidRPr="004B6A9B" w:rsidRDefault="004E2222" w:rsidP="00BC0069">
            <w:pPr>
              <w:jc w:val="right"/>
              <w:rPr>
                <w:sz w:val="20"/>
                <w:szCs w:val="20"/>
              </w:rPr>
            </w:pPr>
            <w:r w:rsidRPr="004B6A9B">
              <w:rPr>
                <w:color w:val="000000"/>
                <w:sz w:val="20"/>
                <w:szCs w:val="20"/>
              </w:rPr>
              <w:t>1,9</w:t>
            </w:r>
          </w:p>
        </w:tc>
        <w:tc>
          <w:tcPr>
            <w:tcW w:w="619" w:type="dxa"/>
            <w:shd w:val="clear" w:color="auto" w:fill="auto"/>
            <w:vAlign w:val="center"/>
          </w:tcPr>
          <w:p w14:paraId="30372AB4" w14:textId="77777777" w:rsidR="004E2222" w:rsidRPr="004B6A9B" w:rsidRDefault="004E2222" w:rsidP="00BC0069">
            <w:pPr>
              <w:jc w:val="right"/>
              <w:rPr>
                <w:color w:val="000000"/>
                <w:sz w:val="20"/>
                <w:szCs w:val="20"/>
              </w:rPr>
            </w:pPr>
            <w:r w:rsidRPr="004B6A9B">
              <w:rPr>
                <w:color w:val="000000"/>
                <w:sz w:val="20"/>
                <w:szCs w:val="20"/>
              </w:rPr>
              <w:t>4,8</w:t>
            </w:r>
          </w:p>
        </w:tc>
        <w:tc>
          <w:tcPr>
            <w:tcW w:w="794" w:type="dxa"/>
            <w:vAlign w:val="bottom"/>
          </w:tcPr>
          <w:p w14:paraId="4F6E0C9D" w14:textId="77777777" w:rsidR="004E2222" w:rsidRPr="004B6A9B" w:rsidRDefault="004E2222" w:rsidP="00BC0069">
            <w:pPr>
              <w:jc w:val="right"/>
              <w:rPr>
                <w:color w:val="000000"/>
                <w:sz w:val="20"/>
                <w:szCs w:val="20"/>
              </w:rPr>
            </w:pPr>
            <w:r w:rsidRPr="004B6A9B">
              <w:rPr>
                <w:color w:val="000000"/>
                <w:sz w:val="20"/>
                <w:szCs w:val="20"/>
              </w:rPr>
              <w:t>27,4</w:t>
            </w:r>
          </w:p>
        </w:tc>
      </w:tr>
      <w:tr w:rsidR="004E2222" w:rsidRPr="00642D96" w14:paraId="165DA182" w14:textId="77777777" w:rsidTr="001A071F">
        <w:trPr>
          <w:jc w:val="center"/>
        </w:trPr>
        <w:tc>
          <w:tcPr>
            <w:tcW w:w="7190" w:type="dxa"/>
            <w:gridSpan w:val="8"/>
            <w:tcBorders>
              <w:bottom w:val="single" w:sz="12" w:space="0" w:color="339966"/>
            </w:tcBorders>
            <w:noWrap/>
            <w:vAlign w:val="bottom"/>
          </w:tcPr>
          <w:p w14:paraId="6D5335C5" w14:textId="77777777" w:rsidR="004E2222" w:rsidRPr="00642D96" w:rsidRDefault="004E2222" w:rsidP="00BC0069">
            <w:pPr>
              <w:rPr>
                <w:b/>
                <w:bCs/>
                <w:color w:val="000000"/>
                <w:sz w:val="20"/>
                <w:szCs w:val="20"/>
                <w:highlight w:val="yellow"/>
              </w:rPr>
            </w:pPr>
            <w:r w:rsidRPr="004B6A9B">
              <w:rPr>
                <w:b/>
                <w:bCs/>
                <w:color w:val="000000"/>
                <w:sz w:val="20"/>
                <w:szCs w:val="20"/>
              </w:rPr>
              <w:t>Összesen:</w:t>
            </w:r>
          </w:p>
        </w:tc>
        <w:tc>
          <w:tcPr>
            <w:tcW w:w="794" w:type="dxa"/>
            <w:tcBorders>
              <w:bottom w:val="single" w:sz="12" w:space="0" w:color="339966"/>
            </w:tcBorders>
            <w:vAlign w:val="center"/>
          </w:tcPr>
          <w:p w14:paraId="2C42B670" w14:textId="77777777" w:rsidR="004E2222" w:rsidRPr="004B6A9B" w:rsidRDefault="004E2222" w:rsidP="00BC0069">
            <w:pPr>
              <w:jc w:val="right"/>
              <w:rPr>
                <w:b/>
                <w:color w:val="000000"/>
                <w:sz w:val="20"/>
                <w:szCs w:val="20"/>
              </w:rPr>
            </w:pPr>
            <w:r w:rsidRPr="004B6A9B">
              <w:rPr>
                <w:b/>
                <w:color w:val="000000"/>
                <w:sz w:val="20"/>
                <w:szCs w:val="20"/>
              </w:rPr>
              <w:t>32,6</w:t>
            </w:r>
          </w:p>
        </w:tc>
      </w:tr>
      <w:tr w:rsidR="000C32F5" w:rsidRPr="00642D96" w14:paraId="3246C24B" w14:textId="77777777" w:rsidTr="001A071F">
        <w:trPr>
          <w:jc w:val="center"/>
        </w:trPr>
        <w:tc>
          <w:tcPr>
            <w:tcW w:w="7190" w:type="dxa"/>
            <w:gridSpan w:val="8"/>
            <w:tcBorders>
              <w:bottom w:val="single" w:sz="12" w:space="0" w:color="339966"/>
            </w:tcBorders>
            <w:noWrap/>
            <w:vAlign w:val="bottom"/>
          </w:tcPr>
          <w:p w14:paraId="2109C242" w14:textId="77777777" w:rsidR="000C32F5" w:rsidRPr="004B6A9B" w:rsidRDefault="000C32F5" w:rsidP="00BC0069">
            <w:pPr>
              <w:rPr>
                <w:b/>
                <w:bCs/>
                <w:color w:val="000000"/>
                <w:sz w:val="20"/>
                <w:szCs w:val="20"/>
              </w:rPr>
            </w:pPr>
          </w:p>
        </w:tc>
        <w:tc>
          <w:tcPr>
            <w:tcW w:w="794" w:type="dxa"/>
            <w:tcBorders>
              <w:bottom w:val="single" w:sz="12" w:space="0" w:color="339966"/>
            </w:tcBorders>
            <w:vAlign w:val="center"/>
          </w:tcPr>
          <w:p w14:paraId="0E6E2324" w14:textId="77777777" w:rsidR="000C32F5" w:rsidRPr="004B6A9B" w:rsidRDefault="000C32F5" w:rsidP="00BC0069">
            <w:pPr>
              <w:jc w:val="right"/>
              <w:rPr>
                <w:b/>
                <w:color w:val="000000"/>
                <w:sz w:val="20"/>
                <w:szCs w:val="20"/>
              </w:rPr>
            </w:pPr>
          </w:p>
        </w:tc>
      </w:tr>
      <w:tr w:rsidR="004E2222" w:rsidRPr="00642D96" w14:paraId="78EC22B7" w14:textId="77777777" w:rsidTr="001A071F">
        <w:trPr>
          <w:jc w:val="center"/>
        </w:trPr>
        <w:tc>
          <w:tcPr>
            <w:tcW w:w="7984" w:type="dxa"/>
            <w:gridSpan w:val="9"/>
            <w:tcBorders>
              <w:top w:val="single" w:sz="12" w:space="0" w:color="339966"/>
              <w:bottom w:val="single" w:sz="12" w:space="0" w:color="339966"/>
            </w:tcBorders>
            <w:noWrap/>
            <w:vAlign w:val="bottom"/>
          </w:tcPr>
          <w:p w14:paraId="5F988326" w14:textId="77777777" w:rsidR="004E2222" w:rsidRPr="00642D96" w:rsidRDefault="004E2222" w:rsidP="00BC0069">
            <w:pPr>
              <w:jc w:val="center"/>
              <w:rPr>
                <w:b/>
                <w:bCs/>
                <w:color w:val="000000"/>
                <w:sz w:val="20"/>
                <w:szCs w:val="20"/>
                <w:highlight w:val="yellow"/>
              </w:rPr>
            </w:pPr>
            <w:r w:rsidRPr="003A1FB3">
              <w:rPr>
                <w:b/>
                <w:bCs/>
                <w:color w:val="000000"/>
                <w:sz w:val="20"/>
                <w:szCs w:val="20"/>
              </w:rPr>
              <w:t>M2</w:t>
            </w:r>
          </w:p>
        </w:tc>
      </w:tr>
      <w:tr w:rsidR="004E2222" w:rsidRPr="00642D96" w14:paraId="313BC8CC" w14:textId="77777777" w:rsidTr="001A071F">
        <w:trPr>
          <w:jc w:val="center"/>
        </w:trPr>
        <w:tc>
          <w:tcPr>
            <w:tcW w:w="2217" w:type="dxa"/>
            <w:vAlign w:val="center"/>
          </w:tcPr>
          <w:p w14:paraId="15FCC57D" w14:textId="77777777" w:rsidR="004E2222" w:rsidRPr="003A1FB3" w:rsidRDefault="004E2222" w:rsidP="00BC0069">
            <w:pPr>
              <w:rPr>
                <w:color w:val="000000"/>
                <w:sz w:val="20"/>
                <w:szCs w:val="20"/>
              </w:rPr>
            </w:pPr>
            <w:r w:rsidRPr="003A1FB3">
              <w:rPr>
                <w:color w:val="000000"/>
                <w:sz w:val="20"/>
                <w:szCs w:val="20"/>
              </w:rPr>
              <w:t>Szállítójármű 1</w:t>
            </w:r>
          </w:p>
        </w:tc>
        <w:tc>
          <w:tcPr>
            <w:tcW w:w="684" w:type="dxa"/>
            <w:vAlign w:val="center"/>
          </w:tcPr>
          <w:p w14:paraId="1D30FB65" w14:textId="77777777" w:rsidR="004E2222" w:rsidRPr="003A1FB3" w:rsidRDefault="004E2222" w:rsidP="00BC0069">
            <w:pPr>
              <w:jc w:val="right"/>
              <w:rPr>
                <w:color w:val="000000"/>
                <w:sz w:val="20"/>
                <w:szCs w:val="20"/>
              </w:rPr>
            </w:pPr>
            <w:r w:rsidRPr="003A1FB3">
              <w:rPr>
                <w:color w:val="000000"/>
                <w:sz w:val="20"/>
                <w:szCs w:val="20"/>
              </w:rPr>
              <w:t>98</w:t>
            </w:r>
          </w:p>
        </w:tc>
        <w:tc>
          <w:tcPr>
            <w:tcW w:w="518" w:type="dxa"/>
            <w:vAlign w:val="center"/>
          </w:tcPr>
          <w:p w14:paraId="7B2900E5" w14:textId="77777777" w:rsidR="004E2222" w:rsidRPr="003A1FB3" w:rsidRDefault="004E2222" w:rsidP="00BC0069">
            <w:pPr>
              <w:jc w:val="right"/>
              <w:rPr>
                <w:color w:val="000000"/>
                <w:sz w:val="20"/>
                <w:szCs w:val="20"/>
              </w:rPr>
            </w:pPr>
            <w:r w:rsidRPr="003A1FB3">
              <w:rPr>
                <w:color w:val="000000"/>
                <w:sz w:val="20"/>
                <w:szCs w:val="20"/>
              </w:rPr>
              <w:t>3</w:t>
            </w:r>
          </w:p>
        </w:tc>
        <w:tc>
          <w:tcPr>
            <w:tcW w:w="1002" w:type="dxa"/>
            <w:vAlign w:val="center"/>
          </w:tcPr>
          <w:p w14:paraId="6F143BA9" w14:textId="77777777" w:rsidR="004E2222" w:rsidRPr="006841C7" w:rsidRDefault="004E2222" w:rsidP="00BC0069">
            <w:pPr>
              <w:jc w:val="right"/>
              <w:rPr>
                <w:color w:val="000000"/>
                <w:sz w:val="20"/>
                <w:szCs w:val="20"/>
              </w:rPr>
            </w:pPr>
            <w:r w:rsidRPr="006841C7">
              <w:rPr>
                <w:color w:val="000000"/>
                <w:sz w:val="20"/>
                <w:szCs w:val="20"/>
              </w:rPr>
              <w:t>1730</w:t>
            </w:r>
          </w:p>
        </w:tc>
        <w:tc>
          <w:tcPr>
            <w:tcW w:w="720" w:type="dxa"/>
            <w:vAlign w:val="bottom"/>
          </w:tcPr>
          <w:p w14:paraId="7641C6F1" w14:textId="77777777" w:rsidR="004E2222" w:rsidRPr="00A02FBB" w:rsidRDefault="004E2222" w:rsidP="00BC0069">
            <w:pPr>
              <w:jc w:val="right"/>
              <w:rPr>
                <w:color w:val="000000"/>
                <w:sz w:val="20"/>
                <w:szCs w:val="20"/>
              </w:rPr>
            </w:pPr>
            <w:r w:rsidRPr="00A02FBB">
              <w:rPr>
                <w:color w:val="000000"/>
                <w:sz w:val="20"/>
                <w:szCs w:val="20"/>
              </w:rPr>
              <w:t>3,3</w:t>
            </w:r>
          </w:p>
        </w:tc>
        <w:tc>
          <w:tcPr>
            <w:tcW w:w="811" w:type="dxa"/>
            <w:vAlign w:val="bottom"/>
          </w:tcPr>
          <w:p w14:paraId="5479F1D4" w14:textId="77777777" w:rsidR="004E2222" w:rsidRPr="00A02FBB" w:rsidRDefault="004E2222" w:rsidP="00BC0069">
            <w:pPr>
              <w:jc w:val="right"/>
              <w:rPr>
                <w:color w:val="000000"/>
                <w:sz w:val="20"/>
                <w:szCs w:val="20"/>
              </w:rPr>
            </w:pPr>
            <w:r w:rsidRPr="00A02FBB">
              <w:rPr>
                <w:color w:val="000000"/>
                <w:sz w:val="20"/>
                <w:szCs w:val="20"/>
              </w:rPr>
              <w:t>75,76</w:t>
            </w:r>
          </w:p>
        </w:tc>
        <w:tc>
          <w:tcPr>
            <w:tcW w:w="619" w:type="dxa"/>
          </w:tcPr>
          <w:p w14:paraId="653F299B" w14:textId="77777777" w:rsidR="004E2222" w:rsidRPr="003B1F8D" w:rsidRDefault="004E2222" w:rsidP="00BC0069">
            <w:pPr>
              <w:jc w:val="right"/>
              <w:rPr>
                <w:sz w:val="20"/>
                <w:szCs w:val="20"/>
              </w:rPr>
            </w:pPr>
            <w:r w:rsidRPr="003B1F8D">
              <w:rPr>
                <w:color w:val="000000"/>
                <w:sz w:val="20"/>
                <w:szCs w:val="20"/>
              </w:rPr>
              <w:t>1,9</w:t>
            </w:r>
          </w:p>
        </w:tc>
        <w:tc>
          <w:tcPr>
            <w:tcW w:w="619" w:type="dxa"/>
            <w:vAlign w:val="center"/>
          </w:tcPr>
          <w:p w14:paraId="432C061C" w14:textId="77777777" w:rsidR="004E2222" w:rsidRPr="003B1F8D" w:rsidRDefault="004E2222" w:rsidP="00BC0069">
            <w:pPr>
              <w:jc w:val="right"/>
              <w:rPr>
                <w:color w:val="000000"/>
                <w:sz w:val="20"/>
                <w:szCs w:val="20"/>
              </w:rPr>
            </w:pPr>
            <w:r w:rsidRPr="003B1F8D">
              <w:rPr>
                <w:color w:val="000000"/>
                <w:sz w:val="20"/>
                <w:szCs w:val="20"/>
              </w:rPr>
              <w:t>4,8</w:t>
            </w:r>
          </w:p>
        </w:tc>
        <w:tc>
          <w:tcPr>
            <w:tcW w:w="794" w:type="dxa"/>
            <w:vAlign w:val="bottom"/>
          </w:tcPr>
          <w:p w14:paraId="0AF3421B" w14:textId="77777777" w:rsidR="004E2222" w:rsidRPr="00A02FBB" w:rsidRDefault="004E2222" w:rsidP="00BC0069">
            <w:pPr>
              <w:jc w:val="right"/>
              <w:rPr>
                <w:color w:val="000000"/>
                <w:sz w:val="20"/>
                <w:szCs w:val="20"/>
              </w:rPr>
            </w:pPr>
            <w:r w:rsidRPr="00A02FBB">
              <w:rPr>
                <w:color w:val="000000"/>
                <w:sz w:val="20"/>
                <w:szCs w:val="20"/>
              </w:rPr>
              <w:t>17,13</w:t>
            </w:r>
          </w:p>
        </w:tc>
      </w:tr>
      <w:tr w:rsidR="004E2222" w:rsidRPr="00642D96" w14:paraId="1EF44D35" w14:textId="77777777" w:rsidTr="001A071F">
        <w:trPr>
          <w:jc w:val="center"/>
        </w:trPr>
        <w:tc>
          <w:tcPr>
            <w:tcW w:w="2217" w:type="dxa"/>
            <w:vAlign w:val="center"/>
          </w:tcPr>
          <w:p w14:paraId="5D92FC6B" w14:textId="77777777" w:rsidR="004E2222" w:rsidRPr="003A1FB3" w:rsidRDefault="004E2222" w:rsidP="00BC0069">
            <w:pPr>
              <w:rPr>
                <w:color w:val="000000"/>
                <w:sz w:val="20"/>
                <w:szCs w:val="20"/>
              </w:rPr>
            </w:pPr>
            <w:r w:rsidRPr="003A1FB3">
              <w:rPr>
                <w:color w:val="000000"/>
                <w:sz w:val="20"/>
                <w:szCs w:val="20"/>
              </w:rPr>
              <w:t>Szállítójármű 2</w:t>
            </w:r>
          </w:p>
        </w:tc>
        <w:tc>
          <w:tcPr>
            <w:tcW w:w="684" w:type="dxa"/>
            <w:vAlign w:val="center"/>
          </w:tcPr>
          <w:p w14:paraId="6AEA8B8E" w14:textId="77777777" w:rsidR="004E2222" w:rsidRPr="003A1FB3" w:rsidRDefault="004E2222" w:rsidP="00BC0069">
            <w:pPr>
              <w:jc w:val="right"/>
              <w:rPr>
                <w:color w:val="000000"/>
                <w:sz w:val="20"/>
                <w:szCs w:val="20"/>
              </w:rPr>
            </w:pPr>
            <w:r w:rsidRPr="003A1FB3">
              <w:rPr>
                <w:color w:val="000000"/>
                <w:sz w:val="20"/>
                <w:szCs w:val="20"/>
              </w:rPr>
              <w:t>98</w:t>
            </w:r>
          </w:p>
        </w:tc>
        <w:tc>
          <w:tcPr>
            <w:tcW w:w="518" w:type="dxa"/>
            <w:vAlign w:val="center"/>
          </w:tcPr>
          <w:p w14:paraId="42F8BC00" w14:textId="77777777" w:rsidR="004E2222" w:rsidRPr="003A1FB3" w:rsidRDefault="004E2222" w:rsidP="00BC0069">
            <w:pPr>
              <w:jc w:val="right"/>
              <w:rPr>
                <w:color w:val="000000"/>
                <w:sz w:val="20"/>
                <w:szCs w:val="20"/>
              </w:rPr>
            </w:pPr>
            <w:r w:rsidRPr="003A1FB3">
              <w:rPr>
                <w:color w:val="000000"/>
                <w:sz w:val="20"/>
                <w:szCs w:val="20"/>
              </w:rPr>
              <w:t>3</w:t>
            </w:r>
          </w:p>
        </w:tc>
        <w:tc>
          <w:tcPr>
            <w:tcW w:w="1002" w:type="dxa"/>
            <w:vAlign w:val="center"/>
          </w:tcPr>
          <w:p w14:paraId="5B5117C0" w14:textId="77777777" w:rsidR="004E2222" w:rsidRPr="006841C7" w:rsidRDefault="004E2222" w:rsidP="00BC0069">
            <w:pPr>
              <w:jc w:val="right"/>
              <w:rPr>
                <w:color w:val="000000"/>
                <w:sz w:val="20"/>
                <w:szCs w:val="20"/>
              </w:rPr>
            </w:pPr>
            <w:r w:rsidRPr="006841C7">
              <w:rPr>
                <w:color w:val="000000"/>
                <w:sz w:val="20"/>
                <w:szCs w:val="20"/>
              </w:rPr>
              <w:t>2430</w:t>
            </w:r>
          </w:p>
        </w:tc>
        <w:tc>
          <w:tcPr>
            <w:tcW w:w="720" w:type="dxa"/>
            <w:vAlign w:val="bottom"/>
          </w:tcPr>
          <w:p w14:paraId="51091317" w14:textId="77777777" w:rsidR="004E2222" w:rsidRPr="00A02FBB" w:rsidRDefault="004E2222" w:rsidP="00BC0069">
            <w:pPr>
              <w:jc w:val="right"/>
              <w:rPr>
                <w:color w:val="000000"/>
                <w:sz w:val="20"/>
                <w:szCs w:val="20"/>
              </w:rPr>
            </w:pPr>
            <w:r w:rsidRPr="00A02FBB">
              <w:rPr>
                <w:color w:val="000000"/>
                <w:sz w:val="20"/>
                <w:szCs w:val="20"/>
              </w:rPr>
              <w:t>4,7</w:t>
            </w:r>
          </w:p>
        </w:tc>
        <w:tc>
          <w:tcPr>
            <w:tcW w:w="811" w:type="dxa"/>
            <w:vAlign w:val="bottom"/>
          </w:tcPr>
          <w:p w14:paraId="642E3A3C" w14:textId="77777777" w:rsidR="004E2222" w:rsidRPr="00A02FBB" w:rsidRDefault="004E2222" w:rsidP="00BC0069">
            <w:pPr>
              <w:jc w:val="right"/>
              <w:rPr>
                <w:color w:val="000000"/>
                <w:sz w:val="20"/>
                <w:szCs w:val="20"/>
              </w:rPr>
            </w:pPr>
            <w:r w:rsidRPr="00A02FBB">
              <w:rPr>
                <w:color w:val="000000"/>
                <w:sz w:val="20"/>
                <w:szCs w:val="20"/>
              </w:rPr>
              <w:t>78,71</w:t>
            </w:r>
          </w:p>
        </w:tc>
        <w:tc>
          <w:tcPr>
            <w:tcW w:w="619" w:type="dxa"/>
          </w:tcPr>
          <w:p w14:paraId="5C7D0AAE" w14:textId="77777777" w:rsidR="004E2222" w:rsidRPr="003B1F8D" w:rsidRDefault="004E2222" w:rsidP="00BC0069">
            <w:pPr>
              <w:jc w:val="right"/>
              <w:rPr>
                <w:sz w:val="20"/>
                <w:szCs w:val="20"/>
              </w:rPr>
            </w:pPr>
            <w:r w:rsidRPr="003B1F8D">
              <w:rPr>
                <w:color w:val="000000"/>
                <w:sz w:val="20"/>
                <w:szCs w:val="20"/>
              </w:rPr>
              <w:t>1,9</w:t>
            </w:r>
          </w:p>
        </w:tc>
        <w:tc>
          <w:tcPr>
            <w:tcW w:w="619" w:type="dxa"/>
            <w:vAlign w:val="center"/>
          </w:tcPr>
          <w:p w14:paraId="440F8ADB" w14:textId="77777777" w:rsidR="004E2222" w:rsidRPr="003B1F8D" w:rsidRDefault="004E2222" w:rsidP="00BC0069">
            <w:pPr>
              <w:jc w:val="right"/>
              <w:rPr>
                <w:color w:val="000000"/>
                <w:sz w:val="20"/>
                <w:szCs w:val="20"/>
              </w:rPr>
            </w:pPr>
            <w:r w:rsidRPr="003B1F8D">
              <w:rPr>
                <w:color w:val="000000"/>
                <w:sz w:val="20"/>
                <w:szCs w:val="20"/>
              </w:rPr>
              <w:t>4,8</w:t>
            </w:r>
          </w:p>
        </w:tc>
        <w:tc>
          <w:tcPr>
            <w:tcW w:w="794" w:type="dxa"/>
            <w:vAlign w:val="bottom"/>
          </w:tcPr>
          <w:p w14:paraId="234EBEA4" w14:textId="77777777" w:rsidR="004E2222" w:rsidRPr="00A02FBB" w:rsidRDefault="004E2222" w:rsidP="00BC0069">
            <w:pPr>
              <w:jc w:val="right"/>
              <w:rPr>
                <w:color w:val="000000"/>
                <w:sz w:val="20"/>
                <w:szCs w:val="20"/>
              </w:rPr>
            </w:pPr>
            <w:r w:rsidRPr="00A02FBB">
              <w:rPr>
                <w:color w:val="000000"/>
                <w:sz w:val="20"/>
                <w:szCs w:val="20"/>
              </w:rPr>
              <w:t>12,82</w:t>
            </w:r>
          </w:p>
        </w:tc>
      </w:tr>
      <w:tr w:rsidR="004E2222" w:rsidRPr="00642D96" w14:paraId="4D18247F" w14:textId="77777777" w:rsidTr="001A071F">
        <w:trPr>
          <w:jc w:val="center"/>
        </w:trPr>
        <w:tc>
          <w:tcPr>
            <w:tcW w:w="2217" w:type="dxa"/>
            <w:vAlign w:val="center"/>
          </w:tcPr>
          <w:p w14:paraId="1D42A380" w14:textId="77777777" w:rsidR="004E2222" w:rsidRPr="00BB564C" w:rsidRDefault="004E2222" w:rsidP="00BC0069">
            <w:pPr>
              <w:rPr>
                <w:color w:val="000000"/>
                <w:sz w:val="20"/>
                <w:szCs w:val="20"/>
              </w:rPr>
            </w:pPr>
            <w:r w:rsidRPr="00BB564C">
              <w:rPr>
                <w:color w:val="000000"/>
                <w:sz w:val="20"/>
                <w:szCs w:val="20"/>
              </w:rPr>
              <w:t>Munkagép 1</w:t>
            </w:r>
          </w:p>
        </w:tc>
        <w:tc>
          <w:tcPr>
            <w:tcW w:w="684" w:type="dxa"/>
            <w:vAlign w:val="center"/>
          </w:tcPr>
          <w:p w14:paraId="208736A6" w14:textId="77777777" w:rsidR="004E2222" w:rsidRPr="003A1FB3" w:rsidRDefault="004E2222" w:rsidP="00BC0069">
            <w:pPr>
              <w:jc w:val="right"/>
              <w:rPr>
                <w:color w:val="000000"/>
                <w:sz w:val="20"/>
                <w:szCs w:val="20"/>
              </w:rPr>
            </w:pPr>
            <w:r w:rsidRPr="003A1FB3">
              <w:rPr>
                <w:color w:val="000000"/>
                <w:sz w:val="20"/>
                <w:szCs w:val="20"/>
              </w:rPr>
              <w:t>102</w:t>
            </w:r>
          </w:p>
        </w:tc>
        <w:tc>
          <w:tcPr>
            <w:tcW w:w="518" w:type="dxa"/>
            <w:vAlign w:val="center"/>
          </w:tcPr>
          <w:p w14:paraId="7E484D47" w14:textId="77777777" w:rsidR="004E2222" w:rsidRPr="003A1FB3" w:rsidRDefault="004E2222" w:rsidP="00BC0069">
            <w:pPr>
              <w:jc w:val="right"/>
              <w:rPr>
                <w:color w:val="000000"/>
                <w:sz w:val="20"/>
                <w:szCs w:val="20"/>
              </w:rPr>
            </w:pPr>
            <w:r w:rsidRPr="003A1FB3">
              <w:rPr>
                <w:color w:val="000000"/>
                <w:sz w:val="20"/>
                <w:szCs w:val="20"/>
              </w:rPr>
              <w:t>3</w:t>
            </w:r>
          </w:p>
        </w:tc>
        <w:tc>
          <w:tcPr>
            <w:tcW w:w="1002" w:type="dxa"/>
            <w:vAlign w:val="center"/>
          </w:tcPr>
          <w:p w14:paraId="36C987DE" w14:textId="77777777" w:rsidR="004E2222" w:rsidRPr="006841C7" w:rsidRDefault="004E2222" w:rsidP="00BC0069">
            <w:pPr>
              <w:jc w:val="right"/>
              <w:rPr>
                <w:color w:val="000000"/>
                <w:sz w:val="20"/>
                <w:szCs w:val="20"/>
              </w:rPr>
            </w:pPr>
            <w:r w:rsidRPr="006841C7">
              <w:rPr>
                <w:color w:val="000000"/>
                <w:sz w:val="20"/>
                <w:szCs w:val="20"/>
              </w:rPr>
              <w:t>1650</w:t>
            </w:r>
          </w:p>
        </w:tc>
        <w:tc>
          <w:tcPr>
            <w:tcW w:w="720" w:type="dxa"/>
            <w:vAlign w:val="bottom"/>
          </w:tcPr>
          <w:p w14:paraId="6C6E18DA" w14:textId="77777777" w:rsidR="004E2222" w:rsidRPr="00A02FBB" w:rsidRDefault="004E2222" w:rsidP="00BC0069">
            <w:pPr>
              <w:jc w:val="right"/>
              <w:rPr>
                <w:color w:val="000000"/>
                <w:sz w:val="20"/>
                <w:szCs w:val="20"/>
              </w:rPr>
            </w:pPr>
            <w:r w:rsidRPr="00A02FBB">
              <w:rPr>
                <w:color w:val="000000"/>
                <w:sz w:val="20"/>
                <w:szCs w:val="20"/>
              </w:rPr>
              <w:t>3,2</w:t>
            </w:r>
          </w:p>
        </w:tc>
        <w:tc>
          <w:tcPr>
            <w:tcW w:w="811" w:type="dxa"/>
            <w:vAlign w:val="bottom"/>
          </w:tcPr>
          <w:p w14:paraId="56BC4ECB" w14:textId="77777777" w:rsidR="004E2222" w:rsidRPr="00A02FBB" w:rsidRDefault="004E2222" w:rsidP="00BC0069">
            <w:pPr>
              <w:jc w:val="right"/>
              <w:rPr>
                <w:color w:val="000000"/>
                <w:sz w:val="20"/>
                <w:szCs w:val="20"/>
              </w:rPr>
            </w:pPr>
            <w:r w:rsidRPr="00A02FBB">
              <w:rPr>
                <w:color w:val="000000"/>
                <w:sz w:val="20"/>
                <w:szCs w:val="20"/>
              </w:rPr>
              <w:t>75,35</w:t>
            </w:r>
          </w:p>
        </w:tc>
        <w:tc>
          <w:tcPr>
            <w:tcW w:w="619" w:type="dxa"/>
          </w:tcPr>
          <w:p w14:paraId="1127954B" w14:textId="77777777" w:rsidR="004E2222" w:rsidRPr="003B1F8D" w:rsidRDefault="004E2222" w:rsidP="00BC0069">
            <w:pPr>
              <w:jc w:val="right"/>
              <w:rPr>
                <w:sz w:val="20"/>
                <w:szCs w:val="20"/>
              </w:rPr>
            </w:pPr>
            <w:r w:rsidRPr="003B1F8D">
              <w:rPr>
                <w:color w:val="000000"/>
                <w:sz w:val="20"/>
                <w:szCs w:val="20"/>
              </w:rPr>
              <w:t>1,9</w:t>
            </w:r>
          </w:p>
        </w:tc>
        <w:tc>
          <w:tcPr>
            <w:tcW w:w="619" w:type="dxa"/>
            <w:vAlign w:val="center"/>
          </w:tcPr>
          <w:p w14:paraId="36972607" w14:textId="77777777" w:rsidR="004E2222" w:rsidRPr="003B1F8D" w:rsidRDefault="004E2222" w:rsidP="00BC0069">
            <w:pPr>
              <w:jc w:val="right"/>
              <w:rPr>
                <w:color w:val="000000"/>
                <w:sz w:val="20"/>
                <w:szCs w:val="20"/>
              </w:rPr>
            </w:pPr>
            <w:r w:rsidRPr="003B1F8D">
              <w:rPr>
                <w:color w:val="000000"/>
                <w:sz w:val="20"/>
                <w:szCs w:val="20"/>
              </w:rPr>
              <w:t>4,8</w:t>
            </w:r>
          </w:p>
        </w:tc>
        <w:tc>
          <w:tcPr>
            <w:tcW w:w="794" w:type="dxa"/>
            <w:vAlign w:val="bottom"/>
          </w:tcPr>
          <w:p w14:paraId="5F9AB4D4" w14:textId="77777777" w:rsidR="004E2222" w:rsidRPr="00A02FBB" w:rsidRDefault="004E2222" w:rsidP="00BC0069">
            <w:pPr>
              <w:jc w:val="right"/>
              <w:rPr>
                <w:color w:val="000000"/>
                <w:sz w:val="20"/>
                <w:szCs w:val="20"/>
              </w:rPr>
            </w:pPr>
            <w:r w:rsidRPr="00A02FBB">
              <w:rPr>
                <w:color w:val="000000"/>
                <w:sz w:val="20"/>
                <w:szCs w:val="20"/>
              </w:rPr>
              <w:t>21,7</w:t>
            </w:r>
          </w:p>
        </w:tc>
      </w:tr>
      <w:tr w:rsidR="004E2222" w:rsidRPr="00642D96" w14:paraId="7E146E74" w14:textId="77777777" w:rsidTr="001A071F">
        <w:trPr>
          <w:jc w:val="center"/>
        </w:trPr>
        <w:tc>
          <w:tcPr>
            <w:tcW w:w="2217" w:type="dxa"/>
            <w:vAlign w:val="center"/>
          </w:tcPr>
          <w:p w14:paraId="323D032A" w14:textId="77777777" w:rsidR="004E2222" w:rsidRPr="00BB564C" w:rsidRDefault="004E2222" w:rsidP="00BC0069">
            <w:pPr>
              <w:rPr>
                <w:color w:val="000000"/>
                <w:sz w:val="20"/>
                <w:szCs w:val="20"/>
              </w:rPr>
            </w:pPr>
            <w:r w:rsidRPr="00BB564C">
              <w:rPr>
                <w:color w:val="000000"/>
                <w:sz w:val="20"/>
                <w:szCs w:val="20"/>
              </w:rPr>
              <w:t>Munkagép 2</w:t>
            </w:r>
          </w:p>
        </w:tc>
        <w:tc>
          <w:tcPr>
            <w:tcW w:w="684" w:type="dxa"/>
            <w:vAlign w:val="center"/>
          </w:tcPr>
          <w:p w14:paraId="69AF32BB" w14:textId="77777777" w:rsidR="004E2222" w:rsidRPr="003A1FB3" w:rsidRDefault="004E2222" w:rsidP="00BC0069">
            <w:pPr>
              <w:jc w:val="right"/>
              <w:rPr>
                <w:color w:val="000000"/>
                <w:sz w:val="20"/>
                <w:szCs w:val="20"/>
              </w:rPr>
            </w:pPr>
            <w:r w:rsidRPr="003A1FB3">
              <w:rPr>
                <w:color w:val="000000"/>
                <w:sz w:val="20"/>
                <w:szCs w:val="20"/>
              </w:rPr>
              <w:t>102</w:t>
            </w:r>
          </w:p>
        </w:tc>
        <w:tc>
          <w:tcPr>
            <w:tcW w:w="518" w:type="dxa"/>
            <w:vAlign w:val="center"/>
          </w:tcPr>
          <w:p w14:paraId="013A0CEC" w14:textId="77777777" w:rsidR="004E2222" w:rsidRPr="003A1FB3" w:rsidRDefault="004E2222" w:rsidP="00BC0069">
            <w:pPr>
              <w:jc w:val="right"/>
              <w:rPr>
                <w:color w:val="000000"/>
                <w:sz w:val="20"/>
                <w:szCs w:val="20"/>
              </w:rPr>
            </w:pPr>
            <w:r w:rsidRPr="003A1FB3">
              <w:rPr>
                <w:color w:val="000000"/>
                <w:sz w:val="20"/>
                <w:szCs w:val="20"/>
              </w:rPr>
              <w:t>3</w:t>
            </w:r>
          </w:p>
        </w:tc>
        <w:tc>
          <w:tcPr>
            <w:tcW w:w="1002" w:type="dxa"/>
            <w:vAlign w:val="center"/>
          </w:tcPr>
          <w:p w14:paraId="2B0E7D2C" w14:textId="77777777" w:rsidR="004E2222" w:rsidRPr="006841C7" w:rsidRDefault="004E2222" w:rsidP="00BC0069">
            <w:pPr>
              <w:jc w:val="right"/>
              <w:rPr>
                <w:color w:val="000000"/>
                <w:sz w:val="20"/>
                <w:szCs w:val="20"/>
              </w:rPr>
            </w:pPr>
            <w:r w:rsidRPr="006841C7">
              <w:rPr>
                <w:color w:val="000000"/>
                <w:sz w:val="20"/>
                <w:szCs w:val="20"/>
              </w:rPr>
              <w:t>2250</w:t>
            </w:r>
          </w:p>
        </w:tc>
        <w:tc>
          <w:tcPr>
            <w:tcW w:w="720" w:type="dxa"/>
            <w:vAlign w:val="bottom"/>
          </w:tcPr>
          <w:p w14:paraId="65E4C6BE" w14:textId="77777777" w:rsidR="004E2222" w:rsidRPr="00A02FBB" w:rsidRDefault="004E2222" w:rsidP="00BC0069">
            <w:pPr>
              <w:jc w:val="right"/>
              <w:rPr>
                <w:color w:val="000000"/>
                <w:sz w:val="20"/>
                <w:szCs w:val="20"/>
              </w:rPr>
            </w:pPr>
            <w:r w:rsidRPr="00A02FBB">
              <w:rPr>
                <w:color w:val="000000"/>
                <w:sz w:val="20"/>
                <w:szCs w:val="20"/>
              </w:rPr>
              <w:t>4,3</w:t>
            </w:r>
          </w:p>
        </w:tc>
        <w:tc>
          <w:tcPr>
            <w:tcW w:w="811" w:type="dxa"/>
            <w:vAlign w:val="bottom"/>
          </w:tcPr>
          <w:p w14:paraId="14A9507D" w14:textId="77777777" w:rsidR="004E2222" w:rsidRPr="00A02FBB" w:rsidRDefault="004E2222" w:rsidP="00BC0069">
            <w:pPr>
              <w:jc w:val="right"/>
              <w:rPr>
                <w:color w:val="000000"/>
                <w:sz w:val="20"/>
                <w:szCs w:val="20"/>
              </w:rPr>
            </w:pPr>
            <w:r w:rsidRPr="00A02FBB">
              <w:rPr>
                <w:color w:val="000000"/>
                <w:sz w:val="20"/>
                <w:szCs w:val="20"/>
              </w:rPr>
              <w:t>78,04</w:t>
            </w:r>
          </w:p>
        </w:tc>
        <w:tc>
          <w:tcPr>
            <w:tcW w:w="619" w:type="dxa"/>
          </w:tcPr>
          <w:p w14:paraId="3E8184F5" w14:textId="77777777" w:rsidR="004E2222" w:rsidRPr="003B1F8D" w:rsidRDefault="004E2222" w:rsidP="00BC0069">
            <w:pPr>
              <w:jc w:val="right"/>
              <w:rPr>
                <w:sz w:val="20"/>
                <w:szCs w:val="20"/>
              </w:rPr>
            </w:pPr>
            <w:r w:rsidRPr="003B1F8D">
              <w:rPr>
                <w:color w:val="000000"/>
                <w:sz w:val="20"/>
                <w:szCs w:val="20"/>
              </w:rPr>
              <w:t>1,9</w:t>
            </w:r>
          </w:p>
        </w:tc>
        <w:tc>
          <w:tcPr>
            <w:tcW w:w="619" w:type="dxa"/>
            <w:vAlign w:val="center"/>
          </w:tcPr>
          <w:p w14:paraId="09D671AA" w14:textId="77777777" w:rsidR="004E2222" w:rsidRPr="003B1F8D" w:rsidRDefault="004E2222" w:rsidP="00BC0069">
            <w:pPr>
              <w:jc w:val="right"/>
              <w:rPr>
                <w:color w:val="000000"/>
                <w:sz w:val="20"/>
                <w:szCs w:val="20"/>
              </w:rPr>
            </w:pPr>
            <w:r w:rsidRPr="003B1F8D">
              <w:rPr>
                <w:color w:val="000000"/>
                <w:sz w:val="20"/>
                <w:szCs w:val="20"/>
              </w:rPr>
              <w:t>4,8</w:t>
            </w:r>
          </w:p>
        </w:tc>
        <w:tc>
          <w:tcPr>
            <w:tcW w:w="794" w:type="dxa"/>
            <w:vAlign w:val="bottom"/>
          </w:tcPr>
          <w:p w14:paraId="02D34541" w14:textId="77777777" w:rsidR="004E2222" w:rsidRPr="00A02FBB" w:rsidRDefault="004E2222" w:rsidP="00BC0069">
            <w:pPr>
              <w:jc w:val="right"/>
              <w:rPr>
                <w:color w:val="000000"/>
                <w:sz w:val="20"/>
                <w:szCs w:val="20"/>
              </w:rPr>
            </w:pPr>
            <w:r w:rsidRPr="00A02FBB">
              <w:rPr>
                <w:color w:val="000000"/>
                <w:sz w:val="20"/>
                <w:szCs w:val="20"/>
              </w:rPr>
              <w:t>17,84</w:t>
            </w:r>
          </w:p>
        </w:tc>
      </w:tr>
      <w:tr w:rsidR="004E2222" w:rsidRPr="00642D96" w14:paraId="35778A64" w14:textId="77777777" w:rsidTr="001A071F">
        <w:trPr>
          <w:jc w:val="center"/>
        </w:trPr>
        <w:tc>
          <w:tcPr>
            <w:tcW w:w="2217" w:type="dxa"/>
            <w:vAlign w:val="center"/>
          </w:tcPr>
          <w:p w14:paraId="70DE5FE9" w14:textId="77777777" w:rsidR="004E2222" w:rsidRPr="00BB564C" w:rsidRDefault="004E2222" w:rsidP="00BC0069">
            <w:pPr>
              <w:rPr>
                <w:color w:val="000000"/>
                <w:sz w:val="20"/>
                <w:szCs w:val="20"/>
              </w:rPr>
            </w:pPr>
            <w:r w:rsidRPr="00BB564C">
              <w:rPr>
                <w:color w:val="000000"/>
                <w:sz w:val="20"/>
                <w:szCs w:val="20"/>
              </w:rPr>
              <w:t>Munkagép 3</w:t>
            </w:r>
          </w:p>
        </w:tc>
        <w:tc>
          <w:tcPr>
            <w:tcW w:w="684" w:type="dxa"/>
            <w:vAlign w:val="center"/>
          </w:tcPr>
          <w:p w14:paraId="1E1263A9" w14:textId="77777777" w:rsidR="004E2222" w:rsidRPr="003A1FB3" w:rsidRDefault="004E2222" w:rsidP="00BC0069">
            <w:pPr>
              <w:jc w:val="right"/>
              <w:rPr>
                <w:color w:val="000000"/>
                <w:sz w:val="20"/>
                <w:szCs w:val="20"/>
              </w:rPr>
            </w:pPr>
            <w:r w:rsidRPr="003A1FB3">
              <w:rPr>
                <w:color w:val="000000"/>
                <w:sz w:val="20"/>
                <w:szCs w:val="20"/>
              </w:rPr>
              <w:t>102</w:t>
            </w:r>
          </w:p>
        </w:tc>
        <w:tc>
          <w:tcPr>
            <w:tcW w:w="518" w:type="dxa"/>
            <w:vAlign w:val="center"/>
          </w:tcPr>
          <w:p w14:paraId="4286012B" w14:textId="77777777" w:rsidR="004E2222" w:rsidRPr="003A1FB3" w:rsidRDefault="004E2222" w:rsidP="00BC0069">
            <w:pPr>
              <w:jc w:val="right"/>
              <w:rPr>
                <w:color w:val="000000"/>
                <w:sz w:val="20"/>
                <w:szCs w:val="20"/>
              </w:rPr>
            </w:pPr>
            <w:r w:rsidRPr="003A1FB3">
              <w:rPr>
                <w:color w:val="000000"/>
                <w:sz w:val="20"/>
                <w:szCs w:val="20"/>
              </w:rPr>
              <w:t>3</w:t>
            </w:r>
          </w:p>
        </w:tc>
        <w:tc>
          <w:tcPr>
            <w:tcW w:w="1002" w:type="dxa"/>
            <w:vAlign w:val="center"/>
          </w:tcPr>
          <w:p w14:paraId="29E79FFF" w14:textId="77777777" w:rsidR="004E2222" w:rsidRPr="006841C7" w:rsidRDefault="004E2222" w:rsidP="00BC0069">
            <w:pPr>
              <w:jc w:val="right"/>
              <w:rPr>
                <w:color w:val="000000"/>
                <w:sz w:val="20"/>
                <w:szCs w:val="20"/>
              </w:rPr>
            </w:pPr>
            <w:r w:rsidRPr="006841C7">
              <w:rPr>
                <w:color w:val="000000"/>
                <w:sz w:val="20"/>
                <w:szCs w:val="20"/>
              </w:rPr>
              <w:t>3160</w:t>
            </w:r>
          </w:p>
        </w:tc>
        <w:tc>
          <w:tcPr>
            <w:tcW w:w="720" w:type="dxa"/>
            <w:vAlign w:val="bottom"/>
          </w:tcPr>
          <w:p w14:paraId="35F1B727" w14:textId="77777777" w:rsidR="004E2222" w:rsidRPr="00A02FBB" w:rsidRDefault="004E2222" w:rsidP="00BC0069">
            <w:pPr>
              <w:jc w:val="right"/>
              <w:rPr>
                <w:color w:val="000000"/>
                <w:sz w:val="20"/>
                <w:szCs w:val="20"/>
              </w:rPr>
            </w:pPr>
            <w:r w:rsidRPr="00A02FBB">
              <w:rPr>
                <w:color w:val="000000"/>
                <w:sz w:val="20"/>
                <w:szCs w:val="20"/>
              </w:rPr>
              <w:t>6,1</w:t>
            </w:r>
          </w:p>
        </w:tc>
        <w:tc>
          <w:tcPr>
            <w:tcW w:w="811" w:type="dxa"/>
            <w:vAlign w:val="bottom"/>
          </w:tcPr>
          <w:p w14:paraId="150C31E1" w14:textId="77777777" w:rsidR="004E2222" w:rsidRPr="00A02FBB" w:rsidRDefault="004E2222" w:rsidP="00BC0069">
            <w:pPr>
              <w:jc w:val="right"/>
              <w:rPr>
                <w:color w:val="000000"/>
                <w:sz w:val="20"/>
                <w:szCs w:val="20"/>
              </w:rPr>
            </w:pPr>
            <w:r w:rsidRPr="00A02FBB">
              <w:rPr>
                <w:color w:val="000000"/>
                <w:sz w:val="20"/>
                <w:szCs w:val="20"/>
              </w:rPr>
              <w:t>80,99</w:t>
            </w:r>
          </w:p>
        </w:tc>
        <w:tc>
          <w:tcPr>
            <w:tcW w:w="619" w:type="dxa"/>
          </w:tcPr>
          <w:p w14:paraId="0FE24EFF" w14:textId="77777777" w:rsidR="004E2222" w:rsidRPr="003B1F8D" w:rsidRDefault="004E2222" w:rsidP="00BC0069">
            <w:pPr>
              <w:jc w:val="right"/>
              <w:rPr>
                <w:sz w:val="20"/>
                <w:szCs w:val="20"/>
              </w:rPr>
            </w:pPr>
            <w:r w:rsidRPr="003B1F8D">
              <w:rPr>
                <w:color w:val="000000"/>
                <w:sz w:val="20"/>
                <w:szCs w:val="20"/>
              </w:rPr>
              <w:t>1,9</w:t>
            </w:r>
          </w:p>
        </w:tc>
        <w:tc>
          <w:tcPr>
            <w:tcW w:w="619" w:type="dxa"/>
            <w:vAlign w:val="center"/>
          </w:tcPr>
          <w:p w14:paraId="77FD4056" w14:textId="77777777" w:rsidR="004E2222" w:rsidRPr="003B1F8D" w:rsidRDefault="004E2222" w:rsidP="00BC0069">
            <w:pPr>
              <w:jc w:val="right"/>
              <w:rPr>
                <w:color w:val="000000"/>
                <w:sz w:val="20"/>
                <w:szCs w:val="20"/>
              </w:rPr>
            </w:pPr>
            <w:r w:rsidRPr="003B1F8D">
              <w:rPr>
                <w:color w:val="000000"/>
                <w:sz w:val="20"/>
                <w:szCs w:val="20"/>
              </w:rPr>
              <w:t>4,8</w:t>
            </w:r>
          </w:p>
        </w:tc>
        <w:tc>
          <w:tcPr>
            <w:tcW w:w="794" w:type="dxa"/>
            <w:vAlign w:val="bottom"/>
          </w:tcPr>
          <w:p w14:paraId="499A09D2" w14:textId="77777777" w:rsidR="004E2222" w:rsidRPr="00A02FBB" w:rsidRDefault="004E2222" w:rsidP="00BC0069">
            <w:pPr>
              <w:jc w:val="right"/>
              <w:rPr>
                <w:color w:val="000000"/>
                <w:sz w:val="20"/>
                <w:szCs w:val="20"/>
              </w:rPr>
            </w:pPr>
            <w:r w:rsidRPr="00A02FBB">
              <w:rPr>
                <w:color w:val="000000"/>
                <w:sz w:val="20"/>
                <w:szCs w:val="20"/>
              </w:rPr>
              <w:t>13,12</w:t>
            </w:r>
          </w:p>
        </w:tc>
      </w:tr>
      <w:tr w:rsidR="004E2222" w:rsidRPr="00642D96" w14:paraId="3B1AB4C6" w14:textId="77777777" w:rsidTr="001A071F">
        <w:trPr>
          <w:jc w:val="center"/>
        </w:trPr>
        <w:tc>
          <w:tcPr>
            <w:tcW w:w="7190" w:type="dxa"/>
            <w:gridSpan w:val="8"/>
            <w:noWrap/>
            <w:vAlign w:val="bottom"/>
          </w:tcPr>
          <w:p w14:paraId="4604F4A5" w14:textId="77777777" w:rsidR="004E2222" w:rsidRPr="00642D96" w:rsidRDefault="004E2222" w:rsidP="00BC0069">
            <w:pPr>
              <w:rPr>
                <w:b/>
                <w:bCs/>
                <w:color w:val="000000"/>
                <w:sz w:val="20"/>
                <w:szCs w:val="20"/>
                <w:highlight w:val="yellow"/>
              </w:rPr>
            </w:pPr>
            <w:r w:rsidRPr="00A02FBB">
              <w:rPr>
                <w:b/>
                <w:bCs/>
                <w:color w:val="000000"/>
                <w:sz w:val="20"/>
                <w:szCs w:val="20"/>
              </w:rPr>
              <w:t>Összesen:</w:t>
            </w:r>
          </w:p>
        </w:tc>
        <w:tc>
          <w:tcPr>
            <w:tcW w:w="794" w:type="dxa"/>
            <w:vAlign w:val="center"/>
          </w:tcPr>
          <w:p w14:paraId="472A415F" w14:textId="77777777" w:rsidR="004E2222" w:rsidRPr="00A02FBB" w:rsidRDefault="004E2222" w:rsidP="00BC0069">
            <w:pPr>
              <w:jc w:val="right"/>
              <w:rPr>
                <w:b/>
                <w:color w:val="000000"/>
                <w:sz w:val="20"/>
                <w:szCs w:val="20"/>
              </w:rPr>
            </w:pPr>
            <w:r w:rsidRPr="00A02FBB">
              <w:rPr>
                <w:b/>
                <w:color w:val="000000"/>
                <w:sz w:val="20"/>
                <w:szCs w:val="20"/>
              </w:rPr>
              <w:t>24,8</w:t>
            </w:r>
          </w:p>
        </w:tc>
      </w:tr>
    </w:tbl>
    <w:p w14:paraId="0A95F2EA" w14:textId="77777777" w:rsidR="00B62E41" w:rsidRDefault="00B62E41" w:rsidP="00BC0069">
      <w:pPr>
        <w:rPr>
          <w:sz w:val="20"/>
          <w:szCs w:val="20"/>
        </w:rPr>
        <w:sectPr w:rsidR="00B62E41" w:rsidSect="00E77E1F">
          <w:headerReference w:type="default" r:id="rId72"/>
          <w:footerReference w:type="default" r:id="rId73"/>
          <w:type w:val="continuous"/>
          <w:pgSz w:w="11906" w:h="16838"/>
          <w:pgMar w:top="1417" w:right="1417" w:bottom="1417" w:left="1417" w:header="709" w:footer="709" w:gutter="0"/>
          <w:cols w:space="708"/>
          <w:docGrid w:linePitch="360"/>
        </w:sectPr>
      </w:pPr>
    </w:p>
    <w:p w14:paraId="3594AC76" w14:textId="77777777" w:rsidR="004E2222" w:rsidRPr="000275AD" w:rsidRDefault="004E2222" w:rsidP="00BC0069">
      <w:pPr>
        <w:rPr>
          <w:sz w:val="20"/>
          <w:szCs w:val="20"/>
        </w:rPr>
      </w:pPr>
      <w:r w:rsidRPr="000275AD">
        <w:rPr>
          <w:sz w:val="20"/>
          <w:szCs w:val="20"/>
        </w:rPr>
        <w:t>L</w:t>
      </w:r>
      <w:r w:rsidRPr="000275AD">
        <w:rPr>
          <w:sz w:val="20"/>
          <w:szCs w:val="20"/>
          <w:vertAlign w:val="subscript"/>
        </w:rPr>
        <w:t>w</w:t>
      </w:r>
      <w:r w:rsidRPr="000275AD">
        <w:rPr>
          <w:sz w:val="20"/>
          <w:szCs w:val="20"/>
        </w:rPr>
        <w:t>: Hangteljesítmény szint (dB)</w:t>
      </w:r>
    </w:p>
    <w:p w14:paraId="23A90036" w14:textId="77777777" w:rsidR="004E2222" w:rsidRPr="000275AD" w:rsidRDefault="004E2222" w:rsidP="00BC0069">
      <w:pPr>
        <w:rPr>
          <w:sz w:val="20"/>
          <w:szCs w:val="20"/>
        </w:rPr>
      </w:pPr>
      <w:r w:rsidRPr="000275AD">
        <w:rPr>
          <w:sz w:val="20"/>
          <w:szCs w:val="20"/>
        </w:rPr>
        <w:t>D</w:t>
      </w:r>
      <w:r w:rsidRPr="000275AD">
        <w:rPr>
          <w:sz w:val="20"/>
          <w:szCs w:val="20"/>
          <w:vertAlign w:val="subscript"/>
        </w:rPr>
        <w:t>0</w:t>
      </w:r>
      <w:r w:rsidRPr="000275AD">
        <w:rPr>
          <w:sz w:val="20"/>
          <w:szCs w:val="20"/>
        </w:rPr>
        <w:t>.: Sugárzási térszög miatti korrekció (dB)</w:t>
      </w:r>
    </w:p>
    <w:p w14:paraId="2579ED30" w14:textId="77777777" w:rsidR="004E2222" w:rsidRPr="000275AD" w:rsidRDefault="004E2222" w:rsidP="00BC0069">
      <w:pPr>
        <w:rPr>
          <w:sz w:val="20"/>
          <w:szCs w:val="20"/>
        </w:rPr>
      </w:pPr>
      <w:r w:rsidRPr="000275AD">
        <w:rPr>
          <w:sz w:val="20"/>
          <w:szCs w:val="20"/>
        </w:rPr>
        <w:t>d</w:t>
      </w:r>
      <w:r w:rsidRPr="000275AD">
        <w:rPr>
          <w:sz w:val="20"/>
          <w:szCs w:val="20"/>
          <w:vertAlign w:val="subscript"/>
        </w:rPr>
        <w:t>p</w:t>
      </w:r>
      <w:r w:rsidRPr="000275AD">
        <w:rPr>
          <w:sz w:val="20"/>
          <w:szCs w:val="20"/>
        </w:rPr>
        <w:t>: Zajforrás és számítási pont közötti távolság (m)</w:t>
      </w:r>
    </w:p>
    <w:p w14:paraId="518D0E8C" w14:textId="77777777" w:rsidR="004E2222" w:rsidRPr="000275AD" w:rsidRDefault="004E2222" w:rsidP="00BC0069">
      <w:pPr>
        <w:rPr>
          <w:sz w:val="20"/>
          <w:szCs w:val="20"/>
        </w:rPr>
      </w:pPr>
      <w:r w:rsidRPr="000275AD">
        <w:rPr>
          <w:sz w:val="20"/>
          <w:szCs w:val="20"/>
        </w:rPr>
        <w:t>A</w:t>
      </w:r>
      <w:r w:rsidRPr="000275AD">
        <w:rPr>
          <w:sz w:val="20"/>
          <w:szCs w:val="20"/>
          <w:vertAlign w:val="subscript"/>
        </w:rPr>
        <w:t>bar</w:t>
      </w:r>
      <w:r w:rsidRPr="000275AD">
        <w:rPr>
          <w:sz w:val="20"/>
          <w:szCs w:val="20"/>
        </w:rPr>
        <w:t>: Zajárnyékolás okozta veszteség (dB)</w:t>
      </w:r>
    </w:p>
    <w:p w14:paraId="2B73EEF9" w14:textId="77777777" w:rsidR="004E2222" w:rsidRPr="000275AD" w:rsidRDefault="004E2222" w:rsidP="00BC0069">
      <w:pPr>
        <w:rPr>
          <w:sz w:val="20"/>
          <w:szCs w:val="20"/>
        </w:rPr>
      </w:pPr>
      <w:r w:rsidRPr="000275AD">
        <w:rPr>
          <w:sz w:val="20"/>
          <w:szCs w:val="20"/>
        </w:rPr>
        <w:t>A</w:t>
      </w:r>
      <w:r w:rsidRPr="000275AD">
        <w:rPr>
          <w:sz w:val="20"/>
          <w:szCs w:val="20"/>
          <w:vertAlign w:val="subscript"/>
        </w:rPr>
        <w:t>div</w:t>
      </w:r>
      <w:r w:rsidRPr="000275AD">
        <w:rPr>
          <w:sz w:val="20"/>
          <w:szCs w:val="20"/>
        </w:rPr>
        <w:t>: Távolság miatt fellépő csillapodás (dB)</w:t>
      </w:r>
    </w:p>
    <w:p w14:paraId="19A37F55" w14:textId="77777777" w:rsidR="004E2222" w:rsidRPr="000275AD" w:rsidRDefault="004E2222" w:rsidP="00BC0069">
      <w:pPr>
        <w:rPr>
          <w:sz w:val="20"/>
          <w:szCs w:val="20"/>
        </w:rPr>
      </w:pPr>
      <w:r w:rsidRPr="000275AD">
        <w:rPr>
          <w:sz w:val="20"/>
          <w:szCs w:val="20"/>
        </w:rPr>
        <w:t xml:space="preserve">A </w:t>
      </w:r>
      <w:r w:rsidRPr="000275AD">
        <w:rPr>
          <w:sz w:val="20"/>
          <w:szCs w:val="20"/>
          <w:vertAlign w:val="subscript"/>
        </w:rPr>
        <w:t>atm</w:t>
      </w:r>
      <w:r w:rsidRPr="000275AD">
        <w:rPr>
          <w:sz w:val="20"/>
          <w:szCs w:val="20"/>
        </w:rPr>
        <w:t>: Levegő elnyelő hatása miatti korrekció (dB)</w:t>
      </w:r>
    </w:p>
    <w:p w14:paraId="30588E30" w14:textId="77777777" w:rsidR="004E2222" w:rsidRPr="000275AD" w:rsidRDefault="004E2222" w:rsidP="00BC0069">
      <w:pPr>
        <w:rPr>
          <w:sz w:val="20"/>
          <w:szCs w:val="20"/>
        </w:rPr>
      </w:pPr>
      <w:r w:rsidRPr="000275AD">
        <w:rPr>
          <w:sz w:val="20"/>
          <w:szCs w:val="20"/>
        </w:rPr>
        <w:t>A</w:t>
      </w:r>
      <w:r w:rsidRPr="000275AD">
        <w:rPr>
          <w:sz w:val="20"/>
          <w:szCs w:val="20"/>
          <w:vertAlign w:val="subscript"/>
        </w:rPr>
        <w:t>gr</w:t>
      </w:r>
      <w:r w:rsidRPr="000275AD">
        <w:rPr>
          <w:sz w:val="20"/>
          <w:szCs w:val="20"/>
        </w:rPr>
        <w:t>: Talaj elnyelő hatása miatti korrekció (dB)</w:t>
      </w:r>
    </w:p>
    <w:p w14:paraId="505384A7" w14:textId="77777777" w:rsidR="004E2222" w:rsidRPr="000275AD" w:rsidRDefault="004E2222" w:rsidP="00BC0069">
      <w:pPr>
        <w:rPr>
          <w:sz w:val="20"/>
          <w:szCs w:val="20"/>
        </w:rPr>
      </w:pPr>
      <w:r w:rsidRPr="000275AD">
        <w:rPr>
          <w:sz w:val="20"/>
          <w:szCs w:val="20"/>
        </w:rPr>
        <w:t>Refl: Hangvisszaverődés mértéke (dB)</w:t>
      </w:r>
    </w:p>
    <w:p w14:paraId="2F14E3DE" w14:textId="77777777" w:rsidR="004E2222" w:rsidRPr="000275AD" w:rsidRDefault="004E2222" w:rsidP="00BC0069">
      <w:pPr>
        <w:rPr>
          <w:sz w:val="20"/>
          <w:szCs w:val="20"/>
        </w:rPr>
      </w:pPr>
      <w:r w:rsidRPr="000275AD">
        <w:rPr>
          <w:sz w:val="20"/>
          <w:szCs w:val="20"/>
        </w:rPr>
        <w:t>L</w:t>
      </w:r>
      <w:r w:rsidRPr="000275AD">
        <w:rPr>
          <w:sz w:val="20"/>
          <w:szCs w:val="20"/>
          <w:vertAlign w:val="subscript"/>
        </w:rPr>
        <w:t>t/t0</w:t>
      </w:r>
      <w:r w:rsidRPr="000275AD">
        <w:rPr>
          <w:sz w:val="20"/>
          <w:szCs w:val="20"/>
        </w:rPr>
        <w:t>: Az üzemelési idő szerinti korrekció (dB)</w:t>
      </w:r>
    </w:p>
    <w:p w14:paraId="4F769663" w14:textId="77777777" w:rsidR="004E2222" w:rsidRPr="000275AD" w:rsidRDefault="004E2222" w:rsidP="00BC0069">
      <w:pPr>
        <w:rPr>
          <w:sz w:val="20"/>
          <w:szCs w:val="20"/>
        </w:rPr>
      </w:pPr>
      <w:r w:rsidRPr="000275AD">
        <w:rPr>
          <w:sz w:val="20"/>
          <w:szCs w:val="20"/>
        </w:rPr>
        <w:t>Lt: Az észlelési pontban fellépő hangnyomásszint (dB)</w:t>
      </w:r>
    </w:p>
    <w:p w14:paraId="13742C88" w14:textId="77777777" w:rsidR="00B62E41" w:rsidRDefault="00B62E41" w:rsidP="00BC0069">
      <w:pPr>
        <w:rPr>
          <w:i/>
          <w:iCs/>
          <w:u w:val="single"/>
        </w:rPr>
        <w:sectPr w:rsidR="00B62E41" w:rsidSect="00E77E1F">
          <w:type w:val="continuous"/>
          <w:pgSz w:w="11906" w:h="16838"/>
          <w:pgMar w:top="1417" w:right="1417" w:bottom="1417" w:left="1417" w:header="709" w:footer="709" w:gutter="0"/>
          <w:cols w:num="2" w:space="708"/>
          <w:docGrid w:linePitch="360"/>
        </w:sectPr>
      </w:pPr>
    </w:p>
    <w:p w14:paraId="6ADD2BB4" w14:textId="77777777" w:rsidR="004E2222" w:rsidRDefault="004E2222" w:rsidP="00BC0069">
      <w:pPr>
        <w:rPr>
          <w:i/>
          <w:iCs/>
          <w:u w:val="single"/>
        </w:rPr>
      </w:pPr>
    </w:p>
    <w:p w14:paraId="41E2917A" w14:textId="77777777" w:rsidR="004E2222" w:rsidRPr="00020FAF" w:rsidRDefault="004E2222" w:rsidP="00BC0069">
      <w:r w:rsidRPr="00020FAF">
        <w:t xml:space="preserve">A korábban bemutatott területekre vonatkozó zajterhelési határértékeket, </w:t>
      </w:r>
      <w:r w:rsidRPr="00020FAF">
        <w:rPr>
          <w:b/>
          <w:i/>
        </w:rPr>
        <w:t>amennyiben a területen van védendő létesítmény</w:t>
      </w:r>
      <w:r w:rsidRPr="00020FAF">
        <w:t xml:space="preserve"> az alábbi táblázatban mutatjuk be.</w:t>
      </w:r>
    </w:p>
    <w:p w14:paraId="2BF3BD2E" w14:textId="77777777" w:rsidR="004E2222" w:rsidRPr="00986B35" w:rsidRDefault="004E2222" w:rsidP="00BC0069">
      <w:pPr>
        <w:rPr>
          <w:u w:val="single"/>
        </w:rPr>
      </w:pPr>
    </w:p>
    <w:p w14:paraId="40AD489B" w14:textId="77777777" w:rsidR="004E2222" w:rsidRPr="00B62E41" w:rsidRDefault="00B62E41" w:rsidP="00BC0069">
      <w:pPr>
        <w:rPr>
          <w:i/>
        </w:rPr>
      </w:pPr>
      <w:r w:rsidRPr="003A1FB3">
        <w:rPr>
          <w:i/>
        </w:rPr>
        <w:fldChar w:fldCharType="begin"/>
      </w:r>
      <w:r w:rsidRPr="003A1FB3">
        <w:rPr>
          <w:i/>
        </w:rPr>
        <w:instrText xml:space="preserve"> SEQ Táblázat \* ARABIC </w:instrText>
      </w:r>
      <w:r w:rsidRPr="003A1FB3">
        <w:rPr>
          <w:i/>
        </w:rPr>
        <w:fldChar w:fldCharType="separate"/>
      </w:r>
      <w:r w:rsidR="00060B76">
        <w:rPr>
          <w:i/>
          <w:noProof/>
        </w:rPr>
        <w:t>62</w:t>
      </w:r>
      <w:r w:rsidRPr="003A1FB3">
        <w:rPr>
          <w:i/>
        </w:rPr>
        <w:fldChar w:fldCharType="end"/>
      </w:r>
      <w:r w:rsidRPr="003A1FB3">
        <w:rPr>
          <w:i/>
        </w:rPr>
        <w:t>. táblázat:</w:t>
      </w:r>
      <w:r>
        <w:rPr>
          <w:i/>
        </w:rPr>
        <w:t xml:space="preserve"> </w:t>
      </w:r>
      <w:r w:rsidR="004E2222" w:rsidRPr="00B62E41">
        <w:rPr>
          <w:i/>
        </w:rPr>
        <w:t>Zajterhelési határértékek</w:t>
      </w:r>
    </w:p>
    <w:tbl>
      <w:tblPr>
        <w:tblW w:w="9070" w:type="dxa"/>
        <w:tblInd w:w="5" w:type="dxa"/>
        <w:tblBorders>
          <w:top w:val="single" w:sz="12" w:space="0" w:color="008E40"/>
          <w:left w:val="single" w:sz="12" w:space="0" w:color="008E40"/>
          <w:bottom w:val="single" w:sz="12" w:space="0" w:color="008E40"/>
          <w:right w:val="single" w:sz="12" w:space="0" w:color="008E40"/>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3118"/>
        <w:gridCol w:w="992"/>
        <w:gridCol w:w="992"/>
        <w:gridCol w:w="992"/>
        <w:gridCol w:w="992"/>
        <w:gridCol w:w="992"/>
        <w:gridCol w:w="992"/>
      </w:tblGrid>
      <w:tr w:rsidR="004E2222" w:rsidRPr="00AE65B2" w14:paraId="78ABB54C" w14:textId="77777777" w:rsidTr="00992A8F">
        <w:trPr>
          <w:trHeight w:val="134"/>
        </w:trPr>
        <w:tc>
          <w:tcPr>
            <w:tcW w:w="3118" w:type="dxa"/>
            <w:vMerge w:val="restart"/>
            <w:tcBorders>
              <w:top w:val="single" w:sz="12" w:space="0" w:color="339966"/>
              <w:bottom w:val="single" w:sz="2" w:space="0" w:color="auto"/>
            </w:tcBorders>
            <w:shd w:val="clear" w:color="auto" w:fill="B7FFB7"/>
            <w:vAlign w:val="center"/>
          </w:tcPr>
          <w:p w14:paraId="52C7334E" w14:textId="77777777" w:rsidR="004E2222" w:rsidRPr="00AE65B2" w:rsidRDefault="004E2222" w:rsidP="00BC0069">
            <w:pPr>
              <w:autoSpaceDE w:val="0"/>
              <w:autoSpaceDN w:val="0"/>
              <w:adjustRightInd w:val="0"/>
              <w:jc w:val="center"/>
              <w:rPr>
                <w:b/>
                <w:sz w:val="20"/>
                <w:szCs w:val="20"/>
              </w:rPr>
            </w:pPr>
          </w:p>
          <w:p w14:paraId="3F081EBD" w14:textId="77777777" w:rsidR="004E2222" w:rsidRPr="00AE65B2" w:rsidRDefault="004E2222" w:rsidP="00BC0069">
            <w:pPr>
              <w:autoSpaceDE w:val="0"/>
              <w:autoSpaceDN w:val="0"/>
              <w:adjustRightInd w:val="0"/>
              <w:ind w:left="56" w:right="56"/>
              <w:jc w:val="center"/>
              <w:rPr>
                <w:b/>
                <w:sz w:val="20"/>
                <w:szCs w:val="20"/>
              </w:rPr>
            </w:pPr>
            <w:r w:rsidRPr="00AE65B2">
              <w:rPr>
                <w:b/>
                <w:sz w:val="20"/>
                <w:szCs w:val="20"/>
              </w:rPr>
              <w:t>Zajtól védendő terület</w:t>
            </w:r>
          </w:p>
          <w:p w14:paraId="3590059D" w14:textId="77777777" w:rsidR="004E2222" w:rsidRPr="00AE65B2" w:rsidRDefault="004E2222" w:rsidP="00BC0069">
            <w:pPr>
              <w:autoSpaceDE w:val="0"/>
              <w:autoSpaceDN w:val="0"/>
              <w:adjustRightInd w:val="0"/>
              <w:jc w:val="center"/>
              <w:rPr>
                <w:b/>
                <w:sz w:val="20"/>
                <w:szCs w:val="20"/>
              </w:rPr>
            </w:pPr>
          </w:p>
          <w:p w14:paraId="7134206A" w14:textId="77777777" w:rsidR="004E2222" w:rsidRPr="00AE65B2" w:rsidRDefault="004E2222" w:rsidP="00BC0069">
            <w:pPr>
              <w:autoSpaceDE w:val="0"/>
              <w:autoSpaceDN w:val="0"/>
              <w:adjustRightInd w:val="0"/>
              <w:jc w:val="center"/>
              <w:rPr>
                <w:b/>
                <w:sz w:val="20"/>
                <w:szCs w:val="20"/>
              </w:rPr>
            </w:pPr>
          </w:p>
        </w:tc>
        <w:tc>
          <w:tcPr>
            <w:tcW w:w="5952" w:type="dxa"/>
            <w:gridSpan w:val="6"/>
            <w:tcBorders>
              <w:top w:val="single" w:sz="12" w:space="0" w:color="339966"/>
              <w:bottom w:val="single" w:sz="2" w:space="0" w:color="auto"/>
              <w:right w:val="single" w:sz="12" w:space="0" w:color="339966"/>
            </w:tcBorders>
            <w:shd w:val="clear" w:color="auto" w:fill="B7FFB7"/>
          </w:tcPr>
          <w:p w14:paraId="77CC6E2D" w14:textId="77777777" w:rsidR="004E2222" w:rsidRPr="00AE65B2" w:rsidRDefault="004E2222" w:rsidP="00BC0069">
            <w:pPr>
              <w:autoSpaceDE w:val="0"/>
              <w:autoSpaceDN w:val="0"/>
              <w:adjustRightInd w:val="0"/>
              <w:ind w:left="57" w:right="57"/>
              <w:jc w:val="center"/>
              <w:rPr>
                <w:b/>
                <w:sz w:val="20"/>
                <w:szCs w:val="20"/>
              </w:rPr>
            </w:pPr>
            <w:r w:rsidRPr="00AE65B2">
              <w:rPr>
                <w:b/>
                <w:sz w:val="20"/>
                <w:szCs w:val="20"/>
              </w:rPr>
              <w:t xml:space="preserve"> Határérték (L</w:t>
            </w:r>
            <w:r w:rsidRPr="00AE65B2">
              <w:rPr>
                <w:b/>
                <w:sz w:val="20"/>
                <w:szCs w:val="20"/>
                <w:vertAlign w:val="subscript"/>
              </w:rPr>
              <w:t>TH</w:t>
            </w:r>
            <w:r w:rsidRPr="00AE65B2">
              <w:rPr>
                <w:b/>
                <w:sz w:val="20"/>
                <w:szCs w:val="20"/>
              </w:rPr>
              <w:t>) az L</w:t>
            </w:r>
            <w:r w:rsidRPr="00AE65B2">
              <w:rPr>
                <w:b/>
                <w:sz w:val="20"/>
                <w:szCs w:val="20"/>
                <w:vertAlign w:val="subscript"/>
              </w:rPr>
              <w:t>AM</w:t>
            </w:r>
            <w:r w:rsidRPr="00AE65B2">
              <w:rPr>
                <w:b/>
                <w:position w:val="-12"/>
                <w:sz w:val="20"/>
                <w:szCs w:val="20"/>
              </w:rPr>
              <w:t>’</w:t>
            </w:r>
            <w:r w:rsidRPr="00AE65B2">
              <w:rPr>
                <w:b/>
                <w:sz w:val="20"/>
                <w:szCs w:val="20"/>
              </w:rPr>
              <w:t xml:space="preserve"> megítélési szintre* - (dB)</w:t>
            </w:r>
          </w:p>
        </w:tc>
      </w:tr>
      <w:tr w:rsidR="004E2222" w:rsidRPr="00AE65B2" w14:paraId="52115638" w14:textId="77777777" w:rsidTr="00992A8F">
        <w:tc>
          <w:tcPr>
            <w:tcW w:w="3118" w:type="dxa"/>
            <w:vMerge/>
            <w:tcBorders>
              <w:top w:val="single" w:sz="2" w:space="0" w:color="auto"/>
              <w:bottom w:val="single" w:sz="2" w:space="0" w:color="auto"/>
            </w:tcBorders>
            <w:shd w:val="clear" w:color="auto" w:fill="B7FFB7"/>
          </w:tcPr>
          <w:p w14:paraId="6E5715AC" w14:textId="77777777" w:rsidR="004E2222" w:rsidRPr="00AE65B2" w:rsidRDefault="004E2222" w:rsidP="00BC0069">
            <w:pPr>
              <w:autoSpaceDE w:val="0"/>
              <w:autoSpaceDN w:val="0"/>
              <w:adjustRightInd w:val="0"/>
              <w:rPr>
                <w:b/>
                <w:sz w:val="20"/>
                <w:szCs w:val="20"/>
              </w:rPr>
            </w:pPr>
          </w:p>
        </w:tc>
        <w:tc>
          <w:tcPr>
            <w:tcW w:w="5952" w:type="dxa"/>
            <w:gridSpan w:val="6"/>
            <w:tcBorders>
              <w:top w:val="single" w:sz="2" w:space="0" w:color="auto"/>
              <w:bottom w:val="single" w:sz="2" w:space="0" w:color="auto"/>
              <w:right w:val="single" w:sz="12" w:space="0" w:color="339966"/>
            </w:tcBorders>
            <w:shd w:val="clear" w:color="auto" w:fill="B7FFB7"/>
          </w:tcPr>
          <w:p w14:paraId="1DE76B6F" w14:textId="77777777" w:rsidR="004E2222" w:rsidRPr="00AE65B2" w:rsidRDefault="004E2222" w:rsidP="00BC0069">
            <w:pPr>
              <w:autoSpaceDE w:val="0"/>
              <w:autoSpaceDN w:val="0"/>
              <w:adjustRightInd w:val="0"/>
              <w:ind w:left="56" w:right="56"/>
              <w:jc w:val="center"/>
              <w:rPr>
                <w:b/>
                <w:sz w:val="20"/>
                <w:szCs w:val="20"/>
              </w:rPr>
            </w:pPr>
            <w:r w:rsidRPr="00AE65B2">
              <w:rPr>
                <w:b/>
                <w:sz w:val="20"/>
                <w:szCs w:val="20"/>
              </w:rPr>
              <w:t xml:space="preserve"> ha az építési munka időtartama</w:t>
            </w:r>
          </w:p>
        </w:tc>
      </w:tr>
      <w:tr w:rsidR="004E2222" w:rsidRPr="00AE65B2" w14:paraId="7AD83CD2" w14:textId="77777777" w:rsidTr="00992A8F">
        <w:tc>
          <w:tcPr>
            <w:tcW w:w="3118" w:type="dxa"/>
            <w:vMerge/>
            <w:tcBorders>
              <w:top w:val="single" w:sz="2" w:space="0" w:color="auto"/>
              <w:bottom w:val="single" w:sz="2" w:space="0" w:color="auto"/>
            </w:tcBorders>
            <w:shd w:val="clear" w:color="auto" w:fill="B7FFB7"/>
          </w:tcPr>
          <w:p w14:paraId="7E257476" w14:textId="77777777" w:rsidR="004E2222" w:rsidRPr="00AE65B2" w:rsidRDefault="004E2222" w:rsidP="00BC0069">
            <w:pPr>
              <w:autoSpaceDE w:val="0"/>
              <w:autoSpaceDN w:val="0"/>
              <w:adjustRightInd w:val="0"/>
              <w:rPr>
                <w:b/>
                <w:sz w:val="20"/>
                <w:szCs w:val="20"/>
              </w:rPr>
            </w:pPr>
          </w:p>
        </w:tc>
        <w:tc>
          <w:tcPr>
            <w:tcW w:w="1984" w:type="dxa"/>
            <w:gridSpan w:val="2"/>
            <w:tcBorders>
              <w:top w:val="single" w:sz="2" w:space="0" w:color="auto"/>
              <w:bottom w:val="single" w:sz="2" w:space="0" w:color="auto"/>
            </w:tcBorders>
            <w:shd w:val="clear" w:color="auto" w:fill="B7FFB7"/>
            <w:vAlign w:val="center"/>
          </w:tcPr>
          <w:p w14:paraId="7DF1D610" w14:textId="77777777" w:rsidR="004E2222" w:rsidRPr="00AE65B2" w:rsidRDefault="004E2222" w:rsidP="00BC0069">
            <w:pPr>
              <w:autoSpaceDE w:val="0"/>
              <w:autoSpaceDN w:val="0"/>
              <w:adjustRightInd w:val="0"/>
              <w:ind w:left="56" w:right="56"/>
              <w:jc w:val="center"/>
              <w:rPr>
                <w:b/>
                <w:sz w:val="20"/>
                <w:szCs w:val="20"/>
              </w:rPr>
            </w:pPr>
            <w:r w:rsidRPr="00AE65B2">
              <w:rPr>
                <w:b/>
                <w:sz w:val="20"/>
                <w:szCs w:val="20"/>
              </w:rPr>
              <w:t>1 hónap vagy kevesebb</w:t>
            </w:r>
          </w:p>
        </w:tc>
        <w:tc>
          <w:tcPr>
            <w:tcW w:w="1984" w:type="dxa"/>
            <w:gridSpan w:val="2"/>
            <w:tcBorders>
              <w:top w:val="single" w:sz="2" w:space="0" w:color="auto"/>
              <w:bottom w:val="single" w:sz="2" w:space="0" w:color="auto"/>
            </w:tcBorders>
            <w:shd w:val="clear" w:color="auto" w:fill="B7FFB7"/>
            <w:vAlign w:val="center"/>
          </w:tcPr>
          <w:p w14:paraId="41AE261D" w14:textId="77777777" w:rsidR="004E2222" w:rsidRPr="00AE65B2" w:rsidRDefault="004E2222" w:rsidP="00BC0069">
            <w:pPr>
              <w:autoSpaceDE w:val="0"/>
              <w:autoSpaceDN w:val="0"/>
              <w:adjustRightInd w:val="0"/>
              <w:ind w:left="56" w:right="56"/>
              <w:jc w:val="center"/>
              <w:rPr>
                <w:b/>
                <w:sz w:val="20"/>
                <w:szCs w:val="20"/>
              </w:rPr>
            </w:pPr>
            <w:r w:rsidRPr="00AE65B2">
              <w:rPr>
                <w:b/>
                <w:sz w:val="20"/>
                <w:szCs w:val="20"/>
              </w:rPr>
              <w:t>1 hónap felett 1 évig</w:t>
            </w:r>
          </w:p>
        </w:tc>
        <w:tc>
          <w:tcPr>
            <w:tcW w:w="1984" w:type="dxa"/>
            <w:gridSpan w:val="2"/>
            <w:tcBorders>
              <w:top w:val="single" w:sz="2" w:space="0" w:color="auto"/>
              <w:bottom w:val="single" w:sz="2" w:space="0" w:color="auto"/>
              <w:right w:val="single" w:sz="12" w:space="0" w:color="339966"/>
            </w:tcBorders>
            <w:shd w:val="clear" w:color="auto" w:fill="B7FFB7"/>
            <w:vAlign w:val="center"/>
          </w:tcPr>
          <w:p w14:paraId="50F8FB94" w14:textId="77777777" w:rsidR="004E2222" w:rsidRPr="00AE65B2" w:rsidRDefault="004E2222" w:rsidP="00BC0069">
            <w:pPr>
              <w:autoSpaceDE w:val="0"/>
              <w:autoSpaceDN w:val="0"/>
              <w:adjustRightInd w:val="0"/>
              <w:ind w:left="56" w:right="56"/>
              <w:jc w:val="center"/>
              <w:rPr>
                <w:b/>
                <w:sz w:val="20"/>
                <w:szCs w:val="20"/>
              </w:rPr>
            </w:pPr>
            <w:r w:rsidRPr="00AE65B2">
              <w:rPr>
                <w:b/>
                <w:sz w:val="20"/>
                <w:szCs w:val="20"/>
              </w:rPr>
              <w:t>1 évnél több</w:t>
            </w:r>
          </w:p>
        </w:tc>
      </w:tr>
      <w:tr w:rsidR="004E2222" w:rsidRPr="00AE65B2" w14:paraId="437A757B" w14:textId="77777777" w:rsidTr="00992A8F">
        <w:tc>
          <w:tcPr>
            <w:tcW w:w="3118" w:type="dxa"/>
            <w:vMerge/>
            <w:tcBorders>
              <w:top w:val="single" w:sz="2" w:space="0" w:color="auto"/>
              <w:bottom w:val="single" w:sz="12" w:space="0" w:color="008E40"/>
            </w:tcBorders>
            <w:shd w:val="clear" w:color="auto" w:fill="B7FFB7"/>
          </w:tcPr>
          <w:p w14:paraId="54A23F3F" w14:textId="77777777" w:rsidR="004E2222" w:rsidRPr="00AE65B2" w:rsidRDefault="004E2222" w:rsidP="00BC0069">
            <w:pPr>
              <w:autoSpaceDE w:val="0"/>
              <w:autoSpaceDN w:val="0"/>
              <w:adjustRightInd w:val="0"/>
              <w:rPr>
                <w:b/>
                <w:sz w:val="20"/>
                <w:szCs w:val="20"/>
              </w:rPr>
            </w:pPr>
          </w:p>
        </w:tc>
        <w:tc>
          <w:tcPr>
            <w:tcW w:w="992" w:type="dxa"/>
            <w:tcBorders>
              <w:top w:val="single" w:sz="2" w:space="0" w:color="auto"/>
              <w:bottom w:val="single" w:sz="12" w:space="0" w:color="008E40"/>
            </w:tcBorders>
            <w:shd w:val="clear" w:color="auto" w:fill="B7FFB7"/>
          </w:tcPr>
          <w:p w14:paraId="6F613092" w14:textId="77777777" w:rsidR="004E2222" w:rsidRPr="00AE65B2" w:rsidRDefault="004E2222" w:rsidP="00BC0069">
            <w:pPr>
              <w:autoSpaceDE w:val="0"/>
              <w:autoSpaceDN w:val="0"/>
              <w:adjustRightInd w:val="0"/>
              <w:jc w:val="center"/>
              <w:rPr>
                <w:b/>
                <w:sz w:val="20"/>
                <w:szCs w:val="20"/>
              </w:rPr>
            </w:pPr>
            <w:r w:rsidRPr="00AE65B2">
              <w:rPr>
                <w:b/>
                <w:sz w:val="20"/>
                <w:szCs w:val="20"/>
              </w:rPr>
              <w:t xml:space="preserve"> nappal </w:t>
            </w:r>
            <w:r w:rsidRPr="00AE65B2">
              <w:rPr>
                <w:b/>
                <w:sz w:val="20"/>
                <w:szCs w:val="20"/>
              </w:rPr>
              <w:br/>
              <w:t>06-22 óra</w:t>
            </w:r>
          </w:p>
        </w:tc>
        <w:tc>
          <w:tcPr>
            <w:tcW w:w="992" w:type="dxa"/>
            <w:tcBorders>
              <w:top w:val="single" w:sz="2" w:space="0" w:color="auto"/>
              <w:bottom w:val="single" w:sz="12" w:space="0" w:color="008E40"/>
            </w:tcBorders>
            <w:shd w:val="clear" w:color="auto" w:fill="B7FFB7"/>
          </w:tcPr>
          <w:p w14:paraId="7E914553" w14:textId="77777777" w:rsidR="004E2222" w:rsidRPr="00AE65B2" w:rsidRDefault="004E2222" w:rsidP="00BC0069">
            <w:pPr>
              <w:autoSpaceDE w:val="0"/>
              <w:autoSpaceDN w:val="0"/>
              <w:adjustRightInd w:val="0"/>
              <w:jc w:val="center"/>
              <w:rPr>
                <w:b/>
                <w:sz w:val="20"/>
                <w:szCs w:val="20"/>
              </w:rPr>
            </w:pPr>
            <w:r w:rsidRPr="00AE65B2">
              <w:rPr>
                <w:b/>
                <w:sz w:val="20"/>
                <w:szCs w:val="20"/>
              </w:rPr>
              <w:t xml:space="preserve"> éjjel </w:t>
            </w:r>
            <w:r w:rsidRPr="00AE65B2">
              <w:rPr>
                <w:b/>
                <w:sz w:val="20"/>
                <w:szCs w:val="20"/>
              </w:rPr>
              <w:br/>
              <w:t>22-06 óra</w:t>
            </w:r>
          </w:p>
        </w:tc>
        <w:tc>
          <w:tcPr>
            <w:tcW w:w="992" w:type="dxa"/>
            <w:tcBorders>
              <w:top w:val="single" w:sz="2" w:space="0" w:color="auto"/>
              <w:bottom w:val="single" w:sz="12" w:space="0" w:color="008E40"/>
            </w:tcBorders>
            <w:shd w:val="clear" w:color="auto" w:fill="B7FFB7"/>
          </w:tcPr>
          <w:p w14:paraId="261D7DC3" w14:textId="77777777" w:rsidR="004E2222" w:rsidRPr="00AE65B2" w:rsidRDefault="004E2222" w:rsidP="00BC0069">
            <w:pPr>
              <w:autoSpaceDE w:val="0"/>
              <w:autoSpaceDN w:val="0"/>
              <w:adjustRightInd w:val="0"/>
              <w:jc w:val="center"/>
              <w:rPr>
                <w:b/>
                <w:sz w:val="20"/>
                <w:szCs w:val="20"/>
              </w:rPr>
            </w:pPr>
            <w:r w:rsidRPr="00AE65B2">
              <w:rPr>
                <w:b/>
                <w:sz w:val="20"/>
                <w:szCs w:val="20"/>
              </w:rPr>
              <w:t xml:space="preserve"> nappal</w:t>
            </w:r>
            <w:r w:rsidRPr="00AE65B2">
              <w:rPr>
                <w:b/>
                <w:sz w:val="20"/>
                <w:szCs w:val="20"/>
              </w:rPr>
              <w:br/>
              <w:t xml:space="preserve"> 06-22 óra</w:t>
            </w:r>
          </w:p>
        </w:tc>
        <w:tc>
          <w:tcPr>
            <w:tcW w:w="992" w:type="dxa"/>
            <w:tcBorders>
              <w:top w:val="single" w:sz="2" w:space="0" w:color="auto"/>
              <w:bottom w:val="single" w:sz="12" w:space="0" w:color="008E40"/>
            </w:tcBorders>
            <w:shd w:val="clear" w:color="auto" w:fill="B7FFB7"/>
          </w:tcPr>
          <w:p w14:paraId="546E5803" w14:textId="77777777" w:rsidR="004E2222" w:rsidRPr="00AE65B2" w:rsidRDefault="004E2222" w:rsidP="00BC0069">
            <w:pPr>
              <w:autoSpaceDE w:val="0"/>
              <w:autoSpaceDN w:val="0"/>
              <w:adjustRightInd w:val="0"/>
              <w:jc w:val="center"/>
              <w:rPr>
                <w:b/>
                <w:sz w:val="20"/>
                <w:szCs w:val="20"/>
              </w:rPr>
            </w:pPr>
            <w:r w:rsidRPr="00AE65B2">
              <w:rPr>
                <w:b/>
                <w:sz w:val="20"/>
                <w:szCs w:val="20"/>
              </w:rPr>
              <w:t xml:space="preserve"> éjjel </w:t>
            </w:r>
            <w:r w:rsidRPr="00AE65B2">
              <w:rPr>
                <w:b/>
                <w:sz w:val="20"/>
                <w:szCs w:val="20"/>
              </w:rPr>
              <w:br/>
              <w:t>22-06 óra</w:t>
            </w:r>
          </w:p>
        </w:tc>
        <w:tc>
          <w:tcPr>
            <w:tcW w:w="992" w:type="dxa"/>
            <w:tcBorders>
              <w:top w:val="single" w:sz="2" w:space="0" w:color="auto"/>
              <w:bottom w:val="single" w:sz="12" w:space="0" w:color="008E40"/>
            </w:tcBorders>
            <w:shd w:val="clear" w:color="auto" w:fill="B7FFB7"/>
          </w:tcPr>
          <w:p w14:paraId="28335172" w14:textId="77777777" w:rsidR="004E2222" w:rsidRPr="00AE65B2" w:rsidRDefault="004E2222" w:rsidP="00BC0069">
            <w:pPr>
              <w:autoSpaceDE w:val="0"/>
              <w:autoSpaceDN w:val="0"/>
              <w:adjustRightInd w:val="0"/>
              <w:jc w:val="center"/>
              <w:rPr>
                <w:b/>
                <w:sz w:val="20"/>
                <w:szCs w:val="20"/>
              </w:rPr>
            </w:pPr>
            <w:r w:rsidRPr="00AE65B2">
              <w:rPr>
                <w:b/>
                <w:sz w:val="20"/>
                <w:szCs w:val="20"/>
              </w:rPr>
              <w:t xml:space="preserve"> nappal</w:t>
            </w:r>
            <w:r w:rsidRPr="00AE65B2">
              <w:rPr>
                <w:b/>
                <w:sz w:val="20"/>
                <w:szCs w:val="20"/>
              </w:rPr>
              <w:br/>
              <w:t xml:space="preserve"> 06-22 óra</w:t>
            </w:r>
          </w:p>
        </w:tc>
        <w:tc>
          <w:tcPr>
            <w:tcW w:w="992" w:type="dxa"/>
            <w:tcBorders>
              <w:top w:val="single" w:sz="2" w:space="0" w:color="auto"/>
              <w:bottom w:val="single" w:sz="12" w:space="0" w:color="008E40"/>
              <w:right w:val="single" w:sz="12" w:space="0" w:color="339966"/>
            </w:tcBorders>
            <w:shd w:val="clear" w:color="auto" w:fill="B7FFB7"/>
          </w:tcPr>
          <w:p w14:paraId="53C83A89" w14:textId="77777777" w:rsidR="004E2222" w:rsidRPr="00AE65B2" w:rsidRDefault="004E2222" w:rsidP="00BC0069">
            <w:pPr>
              <w:autoSpaceDE w:val="0"/>
              <w:autoSpaceDN w:val="0"/>
              <w:adjustRightInd w:val="0"/>
              <w:jc w:val="center"/>
              <w:rPr>
                <w:b/>
                <w:sz w:val="20"/>
                <w:szCs w:val="20"/>
              </w:rPr>
            </w:pPr>
            <w:r w:rsidRPr="00AE65B2">
              <w:rPr>
                <w:b/>
                <w:sz w:val="20"/>
                <w:szCs w:val="20"/>
              </w:rPr>
              <w:t xml:space="preserve"> éjjel </w:t>
            </w:r>
            <w:r w:rsidRPr="00AE65B2">
              <w:rPr>
                <w:b/>
                <w:sz w:val="20"/>
                <w:szCs w:val="20"/>
              </w:rPr>
              <w:br/>
              <w:t>22-06 óra</w:t>
            </w:r>
          </w:p>
        </w:tc>
      </w:tr>
      <w:tr w:rsidR="004E2222" w:rsidRPr="00AE65B2" w14:paraId="2959A6CE" w14:textId="77777777" w:rsidTr="00992A8F">
        <w:tc>
          <w:tcPr>
            <w:tcW w:w="3118" w:type="dxa"/>
            <w:tcBorders>
              <w:bottom w:val="single" w:sz="12" w:space="0" w:color="339966"/>
            </w:tcBorders>
          </w:tcPr>
          <w:p w14:paraId="4BF9D61C" w14:textId="77777777" w:rsidR="004E2222" w:rsidRPr="00AE65B2" w:rsidRDefault="004E2222" w:rsidP="00BC0069">
            <w:pPr>
              <w:autoSpaceDE w:val="0"/>
              <w:autoSpaceDN w:val="0"/>
              <w:adjustRightInd w:val="0"/>
              <w:ind w:left="56" w:right="56"/>
              <w:rPr>
                <w:sz w:val="20"/>
                <w:szCs w:val="20"/>
              </w:rPr>
            </w:pPr>
            <w:r w:rsidRPr="00AE65B2">
              <w:rPr>
                <w:sz w:val="20"/>
                <w:szCs w:val="20"/>
              </w:rPr>
              <w:t xml:space="preserve"> Gazdasági terület</w:t>
            </w:r>
          </w:p>
        </w:tc>
        <w:tc>
          <w:tcPr>
            <w:tcW w:w="992" w:type="dxa"/>
            <w:tcBorders>
              <w:bottom w:val="single" w:sz="12" w:space="0" w:color="339966"/>
            </w:tcBorders>
            <w:vAlign w:val="center"/>
          </w:tcPr>
          <w:p w14:paraId="4A97D5A0" w14:textId="77777777" w:rsidR="004E2222" w:rsidRPr="00AE65B2" w:rsidRDefault="004E2222" w:rsidP="00BC0069">
            <w:pPr>
              <w:autoSpaceDE w:val="0"/>
              <w:autoSpaceDN w:val="0"/>
              <w:adjustRightInd w:val="0"/>
              <w:ind w:left="56" w:right="56"/>
              <w:jc w:val="center"/>
              <w:rPr>
                <w:sz w:val="20"/>
                <w:szCs w:val="20"/>
              </w:rPr>
            </w:pPr>
            <w:r w:rsidRPr="00AE65B2">
              <w:rPr>
                <w:sz w:val="20"/>
                <w:szCs w:val="20"/>
              </w:rPr>
              <w:t>70</w:t>
            </w:r>
          </w:p>
        </w:tc>
        <w:tc>
          <w:tcPr>
            <w:tcW w:w="992" w:type="dxa"/>
            <w:tcBorders>
              <w:bottom w:val="single" w:sz="12" w:space="0" w:color="339966"/>
            </w:tcBorders>
            <w:vAlign w:val="center"/>
          </w:tcPr>
          <w:p w14:paraId="3DEB32B7" w14:textId="77777777" w:rsidR="004E2222" w:rsidRPr="00AE65B2" w:rsidRDefault="004E2222" w:rsidP="00BC0069">
            <w:pPr>
              <w:autoSpaceDE w:val="0"/>
              <w:autoSpaceDN w:val="0"/>
              <w:adjustRightInd w:val="0"/>
              <w:ind w:left="56" w:right="56"/>
              <w:jc w:val="center"/>
              <w:rPr>
                <w:sz w:val="20"/>
                <w:szCs w:val="20"/>
              </w:rPr>
            </w:pPr>
            <w:r w:rsidRPr="00AE65B2">
              <w:rPr>
                <w:sz w:val="20"/>
                <w:szCs w:val="20"/>
              </w:rPr>
              <w:t>55</w:t>
            </w:r>
          </w:p>
        </w:tc>
        <w:tc>
          <w:tcPr>
            <w:tcW w:w="992" w:type="dxa"/>
            <w:tcBorders>
              <w:bottom w:val="single" w:sz="12" w:space="0" w:color="339966"/>
            </w:tcBorders>
            <w:vAlign w:val="center"/>
          </w:tcPr>
          <w:p w14:paraId="03057D49" w14:textId="77777777" w:rsidR="004E2222" w:rsidRPr="00AE65B2" w:rsidRDefault="004E2222" w:rsidP="00BC0069">
            <w:pPr>
              <w:autoSpaceDE w:val="0"/>
              <w:autoSpaceDN w:val="0"/>
              <w:adjustRightInd w:val="0"/>
              <w:ind w:left="56" w:right="56"/>
              <w:jc w:val="center"/>
              <w:rPr>
                <w:bCs/>
                <w:sz w:val="20"/>
                <w:szCs w:val="20"/>
              </w:rPr>
            </w:pPr>
            <w:r w:rsidRPr="00AE65B2">
              <w:rPr>
                <w:bCs/>
                <w:sz w:val="20"/>
                <w:szCs w:val="20"/>
              </w:rPr>
              <w:t>70</w:t>
            </w:r>
          </w:p>
        </w:tc>
        <w:tc>
          <w:tcPr>
            <w:tcW w:w="992" w:type="dxa"/>
            <w:tcBorders>
              <w:bottom w:val="single" w:sz="12" w:space="0" w:color="339966"/>
            </w:tcBorders>
            <w:vAlign w:val="center"/>
          </w:tcPr>
          <w:p w14:paraId="04A41517" w14:textId="77777777" w:rsidR="004E2222" w:rsidRPr="00AE65B2" w:rsidRDefault="004E2222" w:rsidP="00BC0069">
            <w:pPr>
              <w:autoSpaceDE w:val="0"/>
              <w:autoSpaceDN w:val="0"/>
              <w:adjustRightInd w:val="0"/>
              <w:ind w:left="56" w:right="56"/>
              <w:jc w:val="center"/>
              <w:rPr>
                <w:sz w:val="20"/>
                <w:szCs w:val="20"/>
              </w:rPr>
            </w:pPr>
            <w:r w:rsidRPr="00AE65B2">
              <w:rPr>
                <w:sz w:val="20"/>
                <w:szCs w:val="20"/>
              </w:rPr>
              <w:t>55</w:t>
            </w:r>
          </w:p>
        </w:tc>
        <w:tc>
          <w:tcPr>
            <w:tcW w:w="992" w:type="dxa"/>
            <w:tcBorders>
              <w:bottom w:val="single" w:sz="12" w:space="0" w:color="339966"/>
            </w:tcBorders>
            <w:vAlign w:val="center"/>
          </w:tcPr>
          <w:p w14:paraId="25C9D658" w14:textId="77777777" w:rsidR="004E2222" w:rsidRPr="009608D0" w:rsidRDefault="004E2222" w:rsidP="00BC0069">
            <w:pPr>
              <w:autoSpaceDE w:val="0"/>
              <w:autoSpaceDN w:val="0"/>
              <w:adjustRightInd w:val="0"/>
              <w:ind w:left="56" w:right="56"/>
              <w:jc w:val="center"/>
              <w:rPr>
                <w:b/>
                <w:i/>
                <w:sz w:val="20"/>
                <w:szCs w:val="20"/>
              </w:rPr>
            </w:pPr>
            <w:r w:rsidRPr="009608D0">
              <w:rPr>
                <w:b/>
                <w:i/>
                <w:sz w:val="20"/>
                <w:szCs w:val="20"/>
              </w:rPr>
              <w:t>65</w:t>
            </w:r>
          </w:p>
        </w:tc>
        <w:tc>
          <w:tcPr>
            <w:tcW w:w="992" w:type="dxa"/>
            <w:tcBorders>
              <w:bottom w:val="single" w:sz="12" w:space="0" w:color="339966"/>
              <w:right w:val="single" w:sz="12" w:space="0" w:color="339966"/>
            </w:tcBorders>
            <w:vAlign w:val="center"/>
          </w:tcPr>
          <w:p w14:paraId="4B30C746" w14:textId="77777777" w:rsidR="004E2222" w:rsidRPr="009608D0" w:rsidRDefault="004E2222" w:rsidP="00BC0069">
            <w:pPr>
              <w:autoSpaceDE w:val="0"/>
              <w:autoSpaceDN w:val="0"/>
              <w:adjustRightInd w:val="0"/>
              <w:ind w:left="56" w:right="56"/>
              <w:jc w:val="center"/>
              <w:rPr>
                <w:b/>
                <w:i/>
                <w:sz w:val="20"/>
                <w:szCs w:val="20"/>
              </w:rPr>
            </w:pPr>
            <w:r w:rsidRPr="009608D0">
              <w:rPr>
                <w:b/>
                <w:i/>
                <w:sz w:val="20"/>
                <w:szCs w:val="20"/>
              </w:rPr>
              <w:t>50</w:t>
            </w:r>
          </w:p>
        </w:tc>
      </w:tr>
    </w:tbl>
    <w:p w14:paraId="6F60EAE0" w14:textId="77777777" w:rsidR="004E2222" w:rsidRPr="00B62E41" w:rsidRDefault="00B62E41" w:rsidP="00BC0069">
      <w:pPr>
        <w:rPr>
          <w:i/>
          <w:iCs/>
          <w:sz w:val="20"/>
        </w:rPr>
      </w:pPr>
      <w:r w:rsidRPr="00B62E41">
        <w:rPr>
          <w:i/>
          <w:iCs/>
          <w:sz w:val="20"/>
        </w:rPr>
        <w:t xml:space="preserve">Forrás: </w:t>
      </w:r>
      <w:r w:rsidRPr="00B62E41">
        <w:rPr>
          <w:i/>
          <w:sz w:val="20"/>
        </w:rPr>
        <w:t xml:space="preserve">27/2008. (XII. 3.) KvVM-EüM együttes r. 2. sz. melléklete </w:t>
      </w:r>
    </w:p>
    <w:p w14:paraId="741F7C7F" w14:textId="77777777" w:rsidR="00B62E41" w:rsidRPr="00B62E41" w:rsidRDefault="00B62E41" w:rsidP="00BC0069">
      <w:pPr>
        <w:rPr>
          <w:iCs/>
          <w:u w:val="single"/>
        </w:rPr>
      </w:pPr>
    </w:p>
    <w:p w14:paraId="76F80E57" w14:textId="77777777" w:rsidR="004E2222" w:rsidRPr="000275AD" w:rsidRDefault="004E2222" w:rsidP="00BC0069">
      <w:pPr>
        <w:rPr>
          <w:sz w:val="20"/>
          <w:szCs w:val="20"/>
        </w:rPr>
      </w:pPr>
      <w:r w:rsidRPr="000275AD">
        <w:t>Az elvégzett számítások alapján a zajvédelmi határértékekkel összehasonlítva az alábbi táblázatban mutatjuk be:</w:t>
      </w:r>
    </w:p>
    <w:p w14:paraId="254B29B3" w14:textId="77777777" w:rsidR="004E2222" w:rsidRPr="000275AD" w:rsidRDefault="004E2222" w:rsidP="00BC0069"/>
    <w:p w14:paraId="4F8B88E0" w14:textId="77777777" w:rsidR="004E2222" w:rsidRPr="000275AD" w:rsidRDefault="004E2222" w:rsidP="001A071F">
      <w:pPr>
        <w:ind w:left="2694"/>
        <w:rPr>
          <w:i/>
        </w:rPr>
      </w:pPr>
      <w:r w:rsidRPr="000275AD">
        <w:rPr>
          <w:i/>
        </w:rPr>
        <w:fldChar w:fldCharType="begin"/>
      </w:r>
      <w:r w:rsidRPr="000275AD">
        <w:rPr>
          <w:i/>
        </w:rPr>
        <w:instrText xml:space="preserve"> SEQ Táblázat \* ARABIC </w:instrText>
      </w:r>
      <w:r w:rsidRPr="000275AD">
        <w:rPr>
          <w:i/>
        </w:rPr>
        <w:fldChar w:fldCharType="separate"/>
      </w:r>
      <w:r w:rsidR="00060B76">
        <w:rPr>
          <w:i/>
          <w:noProof/>
        </w:rPr>
        <w:t>63</w:t>
      </w:r>
      <w:r w:rsidRPr="000275AD">
        <w:rPr>
          <w:i/>
        </w:rPr>
        <w:fldChar w:fldCharType="end"/>
      </w:r>
      <w:r w:rsidRPr="000275AD">
        <w:rPr>
          <w:i/>
        </w:rPr>
        <w:t>. Táblázat: Megítélési szintek</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Look w:val="01E0" w:firstRow="1" w:lastRow="1" w:firstColumn="1" w:lastColumn="1" w:noHBand="0" w:noVBand="0"/>
      </w:tblPr>
      <w:tblGrid>
        <w:gridCol w:w="1552"/>
        <w:gridCol w:w="998"/>
        <w:gridCol w:w="1080"/>
      </w:tblGrid>
      <w:tr w:rsidR="004E2222" w:rsidRPr="000275AD" w14:paraId="1851C2AA" w14:textId="77777777" w:rsidTr="001A071F">
        <w:trPr>
          <w:jc w:val="center"/>
        </w:trPr>
        <w:tc>
          <w:tcPr>
            <w:tcW w:w="1552" w:type="dxa"/>
            <w:tcBorders>
              <w:top w:val="single" w:sz="12" w:space="0" w:color="339966"/>
              <w:bottom w:val="single" w:sz="12" w:space="0" w:color="339966"/>
            </w:tcBorders>
            <w:shd w:val="clear" w:color="auto" w:fill="CCFFCC"/>
          </w:tcPr>
          <w:p w14:paraId="370ED2D7" w14:textId="77777777" w:rsidR="004E2222" w:rsidRPr="000275AD" w:rsidRDefault="004E2222" w:rsidP="00BC0069">
            <w:pPr>
              <w:rPr>
                <w:b/>
                <w:sz w:val="20"/>
                <w:szCs w:val="20"/>
              </w:rPr>
            </w:pPr>
            <w:r w:rsidRPr="000275AD">
              <w:rPr>
                <w:b/>
                <w:sz w:val="20"/>
                <w:szCs w:val="20"/>
              </w:rPr>
              <w:t>Megítélési pont</w:t>
            </w:r>
          </w:p>
        </w:tc>
        <w:tc>
          <w:tcPr>
            <w:tcW w:w="998" w:type="dxa"/>
            <w:tcBorders>
              <w:top w:val="single" w:sz="12" w:space="0" w:color="339966"/>
              <w:bottom w:val="single" w:sz="12" w:space="0" w:color="339966"/>
            </w:tcBorders>
            <w:shd w:val="clear" w:color="auto" w:fill="CCFFCC"/>
          </w:tcPr>
          <w:p w14:paraId="4EBB574C" w14:textId="77777777" w:rsidR="004E2222" w:rsidRPr="000275AD" w:rsidRDefault="004E2222" w:rsidP="00BC0069">
            <w:pPr>
              <w:rPr>
                <w:b/>
                <w:sz w:val="20"/>
                <w:szCs w:val="20"/>
              </w:rPr>
            </w:pPr>
            <w:r w:rsidRPr="000275AD">
              <w:rPr>
                <w:b/>
                <w:sz w:val="20"/>
                <w:szCs w:val="20"/>
              </w:rPr>
              <w:t>L</w:t>
            </w:r>
            <w:r w:rsidRPr="000275AD">
              <w:rPr>
                <w:b/>
                <w:sz w:val="20"/>
                <w:szCs w:val="20"/>
                <w:vertAlign w:val="subscript"/>
              </w:rPr>
              <w:t>AM</w:t>
            </w:r>
          </w:p>
        </w:tc>
        <w:tc>
          <w:tcPr>
            <w:tcW w:w="1080" w:type="dxa"/>
            <w:tcBorders>
              <w:top w:val="single" w:sz="12" w:space="0" w:color="339966"/>
              <w:bottom w:val="single" w:sz="12" w:space="0" w:color="339966"/>
            </w:tcBorders>
            <w:shd w:val="clear" w:color="auto" w:fill="CCFFCC"/>
          </w:tcPr>
          <w:p w14:paraId="0410EC9C" w14:textId="77777777" w:rsidR="004E2222" w:rsidRPr="000275AD" w:rsidRDefault="004E2222" w:rsidP="00BC0069">
            <w:pPr>
              <w:rPr>
                <w:b/>
                <w:sz w:val="20"/>
                <w:szCs w:val="20"/>
              </w:rPr>
            </w:pPr>
            <w:r w:rsidRPr="000275AD">
              <w:rPr>
                <w:b/>
                <w:sz w:val="20"/>
                <w:szCs w:val="20"/>
              </w:rPr>
              <w:t>L</w:t>
            </w:r>
            <w:r w:rsidRPr="000275AD">
              <w:rPr>
                <w:b/>
                <w:sz w:val="20"/>
                <w:szCs w:val="20"/>
                <w:vertAlign w:val="subscript"/>
              </w:rPr>
              <w:t>TH</w:t>
            </w:r>
          </w:p>
        </w:tc>
      </w:tr>
      <w:tr w:rsidR="004E2222" w:rsidRPr="00857D03" w14:paraId="6487194D" w14:textId="77777777" w:rsidTr="001A071F">
        <w:trPr>
          <w:trHeight w:val="202"/>
          <w:jc w:val="center"/>
        </w:trPr>
        <w:tc>
          <w:tcPr>
            <w:tcW w:w="1552" w:type="dxa"/>
            <w:tcBorders>
              <w:top w:val="single" w:sz="12" w:space="0" w:color="339966"/>
            </w:tcBorders>
          </w:tcPr>
          <w:p w14:paraId="13A5AAC2" w14:textId="77777777" w:rsidR="004E2222" w:rsidRPr="00857D03" w:rsidRDefault="004E2222" w:rsidP="00BC0069">
            <w:pPr>
              <w:rPr>
                <w:sz w:val="20"/>
                <w:szCs w:val="20"/>
              </w:rPr>
            </w:pPr>
            <w:r w:rsidRPr="00857D03">
              <w:rPr>
                <w:sz w:val="20"/>
                <w:szCs w:val="20"/>
              </w:rPr>
              <w:t>M1</w:t>
            </w:r>
          </w:p>
        </w:tc>
        <w:tc>
          <w:tcPr>
            <w:tcW w:w="998" w:type="dxa"/>
            <w:tcBorders>
              <w:top w:val="single" w:sz="12" w:space="0" w:color="339966"/>
            </w:tcBorders>
          </w:tcPr>
          <w:p w14:paraId="55949464" w14:textId="77777777" w:rsidR="004E2222" w:rsidRPr="00857D03" w:rsidRDefault="004E2222" w:rsidP="00BC0069">
            <w:pPr>
              <w:jc w:val="center"/>
              <w:rPr>
                <w:sz w:val="20"/>
                <w:szCs w:val="20"/>
              </w:rPr>
            </w:pPr>
            <w:r w:rsidRPr="00857D03">
              <w:rPr>
                <w:sz w:val="20"/>
                <w:szCs w:val="20"/>
              </w:rPr>
              <w:t>33</w:t>
            </w:r>
          </w:p>
        </w:tc>
        <w:tc>
          <w:tcPr>
            <w:tcW w:w="1080" w:type="dxa"/>
            <w:tcBorders>
              <w:top w:val="single" w:sz="12" w:space="0" w:color="339966"/>
            </w:tcBorders>
          </w:tcPr>
          <w:p w14:paraId="400D97D8" w14:textId="77777777" w:rsidR="004E2222" w:rsidRPr="00857D03" w:rsidRDefault="004E2222" w:rsidP="00BC0069">
            <w:pPr>
              <w:jc w:val="center"/>
              <w:rPr>
                <w:sz w:val="20"/>
                <w:szCs w:val="20"/>
              </w:rPr>
            </w:pPr>
            <w:r>
              <w:rPr>
                <w:sz w:val="20"/>
                <w:szCs w:val="20"/>
              </w:rPr>
              <w:t>65</w:t>
            </w:r>
          </w:p>
        </w:tc>
      </w:tr>
      <w:tr w:rsidR="004E2222" w:rsidRPr="00857D03" w14:paraId="170328B7" w14:textId="77777777" w:rsidTr="001A071F">
        <w:trPr>
          <w:jc w:val="center"/>
        </w:trPr>
        <w:tc>
          <w:tcPr>
            <w:tcW w:w="1552" w:type="dxa"/>
          </w:tcPr>
          <w:p w14:paraId="2DE28507" w14:textId="77777777" w:rsidR="004E2222" w:rsidRPr="00857D03" w:rsidRDefault="004E2222" w:rsidP="00BC0069">
            <w:pPr>
              <w:rPr>
                <w:sz w:val="20"/>
                <w:szCs w:val="20"/>
              </w:rPr>
            </w:pPr>
            <w:r w:rsidRPr="00857D03">
              <w:rPr>
                <w:sz w:val="20"/>
                <w:szCs w:val="20"/>
              </w:rPr>
              <w:t>M2</w:t>
            </w:r>
          </w:p>
        </w:tc>
        <w:tc>
          <w:tcPr>
            <w:tcW w:w="998" w:type="dxa"/>
          </w:tcPr>
          <w:p w14:paraId="66162027" w14:textId="77777777" w:rsidR="004E2222" w:rsidRPr="00857D03" w:rsidRDefault="004E2222" w:rsidP="00BC0069">
            <w:pPr>
              <w:jc w:val="center"/>
              <w:rPr>
                <w:sz w:val="20"/>
                <w:szCs w:val="20"/>
              </w:rPr>
            </w:pPr>
            <w:r w:rsidRPr="00857D03">
              <w:rPr>
                <w:sz w:val="20"/>
                <w:szCs w:val="20"/>
              </w:rPr>
              <w:t>25</w:t>
            </w:r>
          </w:p>
        </w:tc>
        <w:tc>
          <w:tcPr>
            <w:tcW w:w="1080" w:type="dxa"/>
          </w:tcPr>
          <w:p w14:paraId="79DC645C" w14:textId="77777777" w:rsidR="004E2222" w:rsidRPr="00857D03" w:rsidRDefault="004E2222" w:rsidP="00BC0069">
            <w:pPr>
              <w:jc w:val="center"/>
              <w:rPr>
                <w:sz w:val="20"/>
                <w:szCs w:val="20"/>
              </w:rPr>
            </w:pPr>
            <w:r>
              <w:rPr>
                <w:sz w:val="20"/>
                <w:szCs w:val="20"/>
              </w:rPr>
              <w:t>65</w:t>
            </w:r>
          </w:p>
        </w:tc>
      </w:tr>
    </w:tbl>
    <w:p w14:paraId="2F3E0730" w14:textId="77777777" w:rsidR="004E2222" w:rsidRDefault="004E2222" w:rsidP="00BC0069">
      <w:r w:rsidRPr="000275AD">
        <w:t xml:space="preserve">A táblázat alapján látható, hogy a zajvédelmi követelmény minden ponton teljesül. </w:t>
      </w:r>
    </w:p>
    <w:p w14:paraId="79A697C6" w14:textId="77777777" w:rsidR="004E2222" w:rsidRDefault="004E2222" w:rsidP="00BC0069"/>
    <w:p w14:paraId="071970E2" w14:textId="77777777" w:rsidR="004E2222" w:rsidRDefault="004E2222" w:rsidP="00BC0069">
      <w:pPr>
        <w:pStyle w:val="Cmsor4"/>
        <w:numPr>
          <w:ilvl w:val="3"/>
          <w:numId w:val="2"/>
        </w:numPr>
        <w:tabs>
          <w:tab w:val="clear" w:pos="1006"/>
          <w:tab w:val="left" w:pos="851"/>
          <w:tab w:val="num" w:pos="4680"/>
        </w:tabs>
        <w:spacing w:before="0" w:after="0"/>
        <w:ind w:left="648" w:hanging="648"/>
        <w:jc w:val="left"/>
        <w:rPr>
          <w:b w:val="0"/>
          <w:i/>
          <w:iCs/>
          <w:sz w:val="24"/>
          <w:szCs w:val="24"/>
        </w:rPr>
      </w:pPr>
      <w:r>
        <w:rPr>
          <w:b w:val="0"/>
          <w:i/>
          <w:iCs/>
          <w:sz w:val="24"/>
          <w:szCs w:val="24"/>
        </w:rPr>
        <w:t>Zajvédelmi hatásterület meghatározása</w:t>
      </w:r>
    </w:p>
    <w:p w14:paraId="760C3B94" w14:textId="77777777" w:rsidR="004E2222" w:rsidRPr="00287C83" w:rsidRDefault="004E2222" w:rsidP="00BC0069">
      <w:r w:rsidRPr="00287C83">
        <w:t>A 284/2007 (X. 29.) Korm. rendelet 6.§.-a alapján létesítmény zajszempontú hatásterülete az a vonal,ahol a zajforrástól származó zajterhelés:</w:t>
      </w:r>
    </w:p>
    <w:p w14:paraId="4E56A6C8" w14:textId="77777777" w:rsidR="004E2222" w:rsidRPr="004B6A9B" w:rsidRDefault="004E2222" w:rsidP="00BC0069">
      <w:pPr>
        <w:autoSpaceDE w:val="0"/>
        <w:autoSpaceDN w:val="0"/>
        <w:adjustRightInd w:val="0"/>
        <w:ind w:left="490" w:right="792" w:hanging="286"/>
        <w:rPr>
          <w:sz w:val="20"/>
          <w:szCs w:val="20"/>
        </w:rPr>
      </w:pPr>
      <w:r w:rsidRPr="004B6A9B">
        <w:rPr>
          <w:i/>
          <w:iCs/>
          <w:sz w:val="20"/>
          <w:szCs w:val="20"/>
        </w:rPr>
        <w:t xml:space="preserve">a) </w:t>
      </w:r>
      <w:r w:rsidRPr="004B6A9B">
        <w:rPr>
          <w:sz w:val="20"/>
          <w:szCs w:val="20"/>
        </w:rPr>
        <w:t>10 Db-lel kisebb, mint a zajterhelési határérték, ha a háttérterhelés is legalább 10 Db-lel alacsonyabb, mint a határérték,</w:t>
      </w:r>
    </w:p>
    <w:p w14:paraId="6D4936F9" w14:textId="77777777" w:rsidR="004E2222" w:rsidRPr="00287C83" w:rsidRDefault="004E2222" w:rsidP="00BC0069">
      <w:pPr>
        <w:autoSpaceDE w:val="0"/>
        <w:autoSpaceDN w:val="0"/>
        <w:adjustRightInd w:val="0"/>
        <w:ind w:left="490" w:right="792" w:hanging="286"/>
        <w:rPr>
          <w:sz w:val="20"/>
          <w:szCs w:val="20"/>
        </w:rPr>
      </w:pPr>
      <w:r w:rsidRPr="00287C83">
        <w:rPr>
          <w:i/>
          <w:iCs/>
          <w:sz w:val="20"/>
          <w:szCs w:val="20"/>
        </w:rPr>
        <w:t xml:space="preserve">b) </w:t>
      </w:r>
      <w:r w:rsidRPr="00287C83">
        <w:rPr>
          <w:sz w:val="20"/>
          <w:szCs w:val="20"/>
        </w:rPr>
        <w:t>egyenlő a háttérterheléssel, ha a háttérterhelés kisebb a zajterhelési határértéknél, de ez az eltérés nem nagyobb, mint 10 Db,</w:t>
      </w:r>
    </w:p>
    <w:p w14:paraId="2CCED303" w14:textId="77777777" w:rsidR="004E2222" w:rsidRPr="00287C83" w:rsidRDefault="004E2222" w:rsidP="00BC0069">
      <w:pPr>
        <w:autoSpaceDE w:val="0"/>
        <w:autoSpaceDN w:val="0"/>
        <w:adjustRightInd w:val="0"/>
        <w:ind w:left="490" w:right="792" w:hanging="286"/>
        <w:rPr>
          <w:sz w:val="20"/>
          <w:szCs w:val="20"/>
        </w:rPr>
      </w:pPr>
      <w:r w:rsidRPr="00287C83">
        <w:rPr>
          <w:i/>
          <w:iCs/>
          <w:sz w:val="20"/>
          <w:szCs w:val="20"/>
        </w:rPr>
        <w:t xml:space="preserve">c) </w:t>
      </w:r>
      <w:r w:rsidRPr="00287C83">
        <w:rPr>
          <w:sz w:val="20"/>
          <w:szCs w:val="20"/>
        </w:rPr>
        <w:t>egyenlő a zajterhelési határértékkel, ha a háttérterhelés nagyobb, mint a határérték,</w:t>
      </w:r>
    </w:p>
    <w:p w14:paraId="1581EAF1" w14:textId="77777777" w:rsidR="004E2222" w:rsidRPr="00287C83" w:rsidRDefault="004E2222" w:rsidP="00BC0069">
      <w:pPr>
        <w:autoSpaceDE w:val="0"/>
        <w:autoSpaceDN w:val="0"/>
        <w:adjustRightInd w:val="0"/>
        <w:ind w:left="490" w:right="792" w:hanging="286"/>
        <w:rPr>
          <w:sz w:val="20"/>
          <w:szCs w:val="20"/>
        </w:rPr>
      </w:pPr>
      <w:r w:rsidRPr="00287C83">
        <w:rPr>
          <w:i/>
          <w:iCs/>
          <w:sz w:val="20"/>
          <w:szCs w:val="20"/>
        </w:rPr>
        <w:t xml:space="preserve">d) </w:t>
      </w:r>
      <w:r w:rsidRPr="00287C83">
        <w:rPr>
          <w:sz w:val="20"/>
          <w:szCs w:val="20"/>
        </w:rPr>
        <w:t xml:space="preserve">zajtól nem védendő környezetben </w:t>
      </w:r>
      <w:r>
        <w:rPr>
          <w:sz w:val="20"/>
          <w:szCs w:val="20"/>
        </w:rPr>
        <w:t>–</w:t>
      </w:r>
      <w:r w:rsidRPr="00287C83">
        <w:rPr>
          <w:sz w:val="20"/>
          <w:szCs w:val="20"/>
        </w:rPr>
        <w:t xml:space="preserve"> gazdasági területek kivételével </w:t>
      </w:r>
      <w:r>
        <w:rPr>
          <w:sz w:val="20"/>
          <w:szCs w:val="20"/>
        </w:rPr>
        <w:t>–</w:t>
      </w:r>
      <w:r w:rsidRPr="00287C83">
        <w:rPr>
          <w:sz w:val="20"/>
          <w:szCs w:val="20"/>
        </w:rPr>
        <w:t xml:space="preserve"> egyenlő a zajforrásra vonatkozó, üdülőterületre megállapított zajterhelési határértékkel,</w:t>
      </w:r>
    </w:p>
    <w:p w14:paraId="341ED2A7" w14:textId="77777777" w:rsidR="004E2222" w:rsidRPr="004B6A9B" w:rsidRDefault="004E2222" w:rsidP="00BC0069">
      <w:pPr>
        <w:autoSpaceDE w:val="0"/>
        <w:autoSpaceDN w:val="0"/>
        <w:adjustRightInd w:val="0"/>
        <w:ind w:left="490" w:right="792" w:hanging="286"/>
        <w:rPr>
          <w:sz w:val="20"/>
          <w:szCs w:val="20"/>
        </w:rPr>
      </w:pPr>
      <w:r w:rsidRPr="004B6A9B">
        <w:rPr>
          <w:i/>
          <w:iCs/>
          <w:sz w:val="20"/>
          <w:szCs w:val="20"/>
        </w:rPr>
        <w:t xml:space="preserve">e) </w:t>
      </w:r>
      <w:r w:rsidRPr="004B6A9B">
        <w:rPr>
          <w:sz w:val="20"/>
          <w:szCs w:val="20"/>
        </w:rPr>
        <w:t>gazdasági területek zajtól nem védendő részén nappal (6:00-22:00) 55 Db, éjjel (6:00-22:00) 45 Db.</w:t>
      </w:r>
    </w:p>
    <w:p w14:paraId="1D8425DD" w14:textId="77777777" w:rsidR="004E2222" w:rsidRPr="00E37A59" w:rsidRDefault="004E2222" w:rsidP="00BC0069">
      <w:pPr>
        <w:rPr>
          <w:highlight w:val="yellow"/>
        </w:rPr>
      </w:pPr>
    </w:p>
    <w:p w14:paraId="71AD56EA" w14:textId="77777777" w:rsidR="004E2222" w:rsidRPr="004B6A9B" w:rsidRDefault="004E2222" w:rsidP="00BC0069">
      <w:r w:rsidRPr="004B6A9B">
        <w:t>A zajvédelmi hatásterület az elkészített zajtérkép alapján határoztuk meg.</w:t>
      </w:r>
      <w:r w:rsidR="00B62E41">
        <w:t xml:space="preserve"> </w:t>
      </w:r>
      <w:r w:rsidRPr="004B6A9B">
        <w:t>A hatásterületi követelményeket az egyes területi besorolásokra az alábbi táblázatban mutatjuk be:</w:t>
      </w:r>
    </w:p>
    <w:p w14:paraId="21EC41BA" w14:textId="77777777" w:rsidR="004E2222" w:rsidRPr="004B6A9B" w:rsidRDefault="004E2222" w:rsidP="00BC0069"/>
    <w:p w14:paraId="7FA233A4" w14:textId="77777777" w:rsidR="004E2222" w:rsidRPr="004B6A9B" w:rsidRDefault="004E2222" w:rsidP="001A071F">
      <w:pPr>
        <w:ind w:left="2410" w:hanging="992"/>
      </w:pPr>
      <w:r w:rsidRPr="004B6A9B">
        <w:rPr>
          <w:i/>
        </w:rPr>
        <w:fldChar w:fldCharType="begin"/>
      </w:r>
      <w:r w:rsidRPr="004B6A9B">
        <w:rPr>
          <w:i/>
        </w:rPr>
        <w:instrText xml:space="preserve"> SEQ Táblázat \* ARABIC </w:instrText>
      </w:r>
      <w:r w:rsidRPr="004B6A9B">
        <w:rPr>
          <w:i/>
        </w:rPr>
        <w:fldChar w:fldCharType="separate"/>
      </w:r>
      <w:r w:rsidR="00060B76">
        <w:rPr>
          <w:i/>
          <w:noProof/>
        </w:rPr>
        <w:t>64</w:t>
      </w:r>
      <w:r w:rsidRPr="004B6A9B">
        <w:rPr>
          <w:i/>
        </w:rPr>
        <w:fldChar w:fldCharType="end"/>
      </w:r>
      <w:r w:rsidRPr="004B6A9B">
        <w:rPr>
          <w:i/>
        </w:rPr>
        <w:t>. Táblázat: Hatásterület határa</w:t>
      </w:r>
    </w:p>
    <w:tbl>
      <w:tblPr>
        <w:tblW w:w="0" w:type="auto"/>
        <w:jc w:val="center"/>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Look w:val="01E0" w:firstRow="1" w:lastRow="1" w:firstColumn="1" w:lastColumn="1" w:noHBand="0" w:noVBand="0"/>
      </w:tblPr>
      <w:tblGrid>
        <w:gridCol w:w="3529"/>
        <w:gridCol w:w="2675"/>
      </w:tblGrid>
      <w:tr w:rsidR="004E2222" w:rsidRPr="004B6A9B" w14:paraId="521A554F" w14:textId="77777777" w:rsidTr="001A071F">
        <w:trPr>
          <w:jc w:val="center"/>
        </w:trPr>
        <w:tc>
          <w:tcPr>
            <w:tcW w:w="3529" w:type="dxa"/>
            <w:tcBorders>
              <w:top w:val="single" w:sz="12" w:space="0" w:color="339966"/>
              <w:bottom w:val="single" w:sz="12" w:space="0" w:color="339966"/>
            </w:tcBorders>
            <w:shd w:val="clear" w:color="auto" w:fill="CCFFCC"/>
          </w:tcPr>
          <w:p w14:paraId="0CA407D4" w14:textId="77777777" w:rsidR="004E2222" w:rsidRPr="004B6A9B" w:rsidRDefault="004E2222" w:rsidP="00BC0069">
            <w:pPr>
              <w:jc w:val="center"/>
              <w:rPr>
                <w:b/>
                <w:sz w:val="20"/>
                <w:szCs w:val="20"/>
              </w:rPr>
            </w:pPr>
            <w:r w:rsidRPr="004B6A9B">
              <w:rPr>
                <w:b/>
                <w:sz w:val="20"/>
                <w:szCs w:val="20"/>
              </w:rPr>
              <w:t>Területi besorolás</w:t>
            </w:r>
          </w:p>
        </w:tc>
        <w:tc>
          <w:tcPr>
            <w:tcW w:w="2675" w:type="dxa"/>
            <w:tcBorders>
              <w:top w:val="single" w:sz="12" w:space="0" w:color="339966"/>
              <w:bottom w:val="single" w:sz="12" w:space="0" w:color="339966"/>
            </w:tcBorders>
            <w:shd w:val="clear" w:color="auto" w:fill="CCFFCC"/>
          </w:tcPr>
          <w:p w14:paraId="0BCCFD33" w14:textId="77777777" w:rsidR="004E2222" w:rsidRPr="004B6A9B" w:rsidRDefault="004E2222" w:rsidP="00BC0069">
            <w:pPr>
              <w:jc w:val="center"/>
              <w:rPr>
                <w:b/>
                <w:sz w:val="20"/>
                <w:szCs w:val="20"/>
              </w:rPr>
            </w:pPr>
            <w:r w:rsidRPr="004B6A9B">
              <w:rPr>
                <w:b/>
                <w:sz w:val="20"/>
                <w:szCs w:val="20"/>
              </w:rPr>
              <w:t>Hatásterület határa (Db)</w:t>
            </w:r>
          </w:p>
        </w:tc>
      </w:tr>
      <w:tr w:rsidR="004E2222" w:rsidRPr="00642D96" w14:paraId="11152F93" w14:textId="77777777" w:rsidTr="001A071F">
        <w:trPr>
          <w:trHeight w:val="202"/>
          <w:jc w:val="center"/>
        </w:trPr>
        <w:tc>
          <w:tcPr>
            <w:tcW w:w="3529" w:type="dxa"/>
            <w:tcBorders>
              <w:top w:val="single" w:sz="4" w:space="0" w:color="auto"/>
              <w:bottom w:val="single" w:sz="12" w:space="0" w:color="339966"/>
            </w:tcBorders>
          </w:tcPr>
          <w:p w14:paraId="574791FD" w14:textId="77777777" w:rsidR="004E2222" w:rsidRPr="004B6A9B" w:rsidRDefault="004E2222" w:rsidP="00BC0069">
            <w:pPr>
              <w:rPr>
                <w:sz w:val="20"/>
                <w:szCs w:val="20"/>
              </w:rPr>
            </w:pPr>
            <w:r>
              <w:rPr>
                <w:sz w:val="20"/>
                <w:szCs w:val="20"/>
              </w:rPr>
              <w:t>Gazdasági területek</w:t>
            </w:r>
          </w:p>
        </w:tc>
        <w:tc>
          <w:tcPr>
            <w:tcW w:w="2675" w:type="dxa"/>
            <w:tcBorders>
              <w:top w:val="single" w:sz="4" w:space="0" w:color="auto"/>
              <w:bottom w:val="single" w:sz="12" w:space="0" w:color="339966"/>
            </w:tcBorders>
          </w:tcPr>
          <w:p w14:paraId="6FB86C07" w14:textId="77777777" w:rsidR="004E2222" w:rsidRPr="004B6A9B" w:rsidRDefault="004E2222" w:rsidP="00BC0069">
            <w:pPr>
              <w:jc w:val="center"/>
              <w:rPr>
                <w:sz w:val="20"/>
                <w:szCs w:val="20"/>
              </w:rPr>
            </w:pPr>
            <w:r>
              <w:rPr>
                <w:sz w:val="20"/>
                <w:szCs w:val="20"/>
              </w:rPr>
              <w:t>55</w:t>
            </w:r>
          </w:p>
        </w:tc>
      </w:tr>
    </w:tbl>
    <w:p w14:paraId="74CEC496" w14:textId="77777777" w:rsidR="004E2222" w:rsidRDefault="004E2222" w:rsidP="00BC0069">
      <w:pPr>
        <w:rPr>
          <w:highlight w:val="yellow"/>
        </w:rPr>
      </w:pPr>
    </w:p>
    <w:p w14:paraId="3B589272" w14:textId="77777777" w:rsidR="004E2222" w:rsidRPr="009B6646" w:rsidRDefault="004E2222" w:rsidP="00BC0069">
      <w:r w:rsidRPr="009B6646">
        <w:t xml:space="preserve">A fejlesztési területet a zajforrások mozgása miatt minden esetben a hatásterület részének tekintjük. A hatásterület védendő területet illetve létesítményt nem érint. </w:t>
      </w:r>
    </w:p>
    <w:p w14:paraId="4FF7053E" w14:textId="77777777" w:rsidR="004E2222" w:rsidRPr="009B6646" w:rsidRDefault="004E2222" w:rsidP="00BC0069"/>
    <w:p w14:paraId="5290EF98" w14:textId="77777777" w:rsidR="004E2222" w:rsidRPr="009B6646" w:rsidRDefault="004E2222" w:rsidP="001A071F">
      <w:pPr>
        <w:ind w:left="567"/>
        <w:jc w:val="left"/>
      </w:pPr>
      <w:r w:rsidRPr="009B6646">
        <w:rPr>
          <w:i/>
        </w:rPr>
        <w:fldChar w:fldCharType="begin"/>
      </w:r>
      <w:r w:rsidRPr="009B6646">
        <w:rPr>
          <w:i/>
        </w:rPr>
        <w:instrText xml:space="preserve"> SEQ Táblázat \* ARABIC </w:instrText>
      </w:r>
      <w:r w:rsidRPr="009B6646">
        <w:rPr>
          <w:i/>
        </w:rPr>
        <w:fldChar w:fldCharType="separate"/>
      </w:r>
      <w:r w:rsidR="00060B76">
        <w:rPr>
          <w:i/>
          <w:noProof/>
        </w:rPr>
        <w:t>65</w:t>
      </w:r>
      <w:r w:rsidRPr="009B6646">
        <w:rPr>
          <w:i/>
        </w:rPr>
        <w:fldChar w:fldCharType="end"/>
      </w:r>
      <w:r w:rsidRPr="009B6646">
        <w:rPr>
          <w:i/>
        </w:rPr>
        <w:t>. Táblázat: Hatásterület által érintett ingatlanok</w:t>
      </w:r>
      <w:r>
        <w:rPr>
          <w:i/>
        </w:rPr>
        <w:t xml:space="preserve"> (fejlesztési terület által nem érintett helyrajzi számok)</w:t>
      </w:r>
    </w:p>
    <w:tbl>
      <w:tblPr>
        <w:tblW w:w="0" w:type="auto"/>
        <w:jc w:val="center"/>
        <w:tblBorders>
          <w:top w:val="single" w:sz="12" w:space="0" w:color="339966"/>
          <w:left w:val="single" w:sz="12" w:space="0" w:color="339966"/>
          <w:bottom w:val="single" w:sz="12" w:space="0" w:color="339966"/>
          <w:right w:val="single" w:sz="12" w:space="0" w:color="339966"/>
          <w:insideH w:val="single" w:sz="2" w:space="0" w:color="auto"/>
          <w:insideV w:val="single" w:sz="2" w:space="0" w:color="auto"/>
        </w:tblBorders>
        <w:tblCellMar>
          <w:left w:w="70" w:type="dxa"/>
          <w:right w:w="70" w:type="dxa"/>
        </w:tblCellMar>
        <w:tblLook w:val="00A0" w:firstRow="1" w:lastRow="0" w:firstColumn="1" w:lastColumn="0" w:noHBand="0" w:noVBand="0"/>
      </w:tblPr>
      <w:tblGrid>
        <w:gridCol w:w="1568"/>
        <w:gridCol w:w="2773"/>
        <w:gridCol w:w="1675"/>
      </w:tblGrid>
      <w:tr w:rsidR="004E2222" w:rsidRPr="009B6646" w14:paraId="6F244335" w14:textId="77777777" w:rsidTr="001A071F">
        <w:trPr>
          <w:tblHeader/>
          <w:jc w:val="center"/>
        </w:trPr>
        <w:tc>
          <w:tcPr>
            <w:tcW w:w="0" w:type="auto"/>
            <w:tcBorders>
              <w:top w:val="single" w:sz="12" w:space="0" w:color="339966"/>
            </w:tcBorders>
            <w:shd w:val="clear" w:color="auto" w:fill="CCFFCC"/>
            <w:noWrap/>
            <w:vAlign w:val="center"/>
          </w:tcPr>
          <w:p w14:paraId="1D446C6B" w14:textId="77777777" w:rsidR="004E2222" w:rsidRPr="009B6646" w:rsidRDefault="004E2222" w:rsidP="00BC0069">
            <w:pPr>
              <w:jc w:val="center"/>
              <w:rPr>
                <w:b/>
                <w:sz w:val="20"/>
                <w:szCs w:val="20"/>
              </w:rPr>
            </w:pPr>
            <w:r w:rsidRPr="009B6646">
              <w:rPr>
                <w:b/>
                <w:sz w:val="20"/>
                <w:szCs w:val="20"/>
              </w:rPr>
              <w:t>Érintett ingatlan</w:t>
            </w:r>
          </w:p>
        </w:tc>
        <w:tc>
          <w:tcPr>
            <w:tcW w:w="0" w:type="auto"/>
            <w:tcBorders>
              <w:top w:val="single" w:sz="12" w:space="0" w:color="339966"/>
            </w:tcBorders>
            <w:shd w:val="clear" w:color="auto" w:fill="CCFFCC"/>
            <w:noWrap/>
            <w:vAlign w:val="center"/>
          </w:tcPr>
          <w:p w14:paraId="6500024F" w14:textId="77777777" w:rsidR="004E2222" w:rsidRPr="009B6646" w:rsidRDefault="004E2222" w:rsidP="00BC0069">
            <w:pPr>
              <w:jc w:val="center"/>
              <w:rPr>
                <w:b/>
                <w:sz w:val="20"/>
                <w:szCs w:val="20"/>
              </w:rPr>
            </w:pPr>
            <w:r>
              <w:rPr>
                <w:b/>
                <w:sz w:val="20"/>
                <w:szCs w:val="20"/>
              </w:rPr>
              <w:t>Művelési ág</w:t>
            </w:r>
          </w:p>
        </w:tc>
        <w:tc>
          <w:tcPr>
            <w:tcW w:w="1675" w:type="dxa"/>
            <w:tcBorders>
              <w:top w:val="single" w:sz="12" w:space="0" w:color="339966"/>
            </w:tcBorders>
            <w:shd w:val="clear" w:color="auto" w:fill="CCFFCC"/>
            <w:vAlign w:val="center"/>
          </w:tcPr>
          <w:p w14:paraId="4C658ECE" w14:textId="77777777" w:rsidR="004E2222" w:rsidRPr="009B6646" w:rsidRDefault="004E2222" w:rsidP="00BC0069">
            <w:pPr>
              <w:jc w:val="center"/>
              <w:rPr>
                <w:b/>
                <w:sz w:val="20"/>
                <w:szCs w:val="20"/>
              </w:rPr>
            </w:pPr>
            <w:r w:rsidRPr="009B6646">
              <w:rPr>
                <w:b/>
                <w:sz w:val="20"/>
                <w:szCs w:val="20"/>
              </w:rPr>
              <w:t>Helység</w:t>
            </w:r>
          </w:p>
        </w:tc>
      </w:tr>
      <w:tr w:rsidR="004E2222" w:rsidRPr="00642D96" w14:paraId="54E5D75F" w14:textId="77777777" w:rsidTr="001A071F">
        <w:trPr>
          <w:jc w:val="center"/>
        </w:trPr>
        <w:tc>
          <w:tcPr>
            <w:tcW w:w="0" w:type="auto"/>
            <w:noWrap/>
            <w:vAlign w:val="center"/>
          </w:tcPr>
          <w:p w14:paraId="5D33484E" w14:textId="77777777" w:rsidR="004E2222" w:rsidRPr="009B6646" w:rsidRDefault="004E2222" w:rsidP="00BC0069">
            <w:pPr>
              <w:jc w:val="center"/>
              <w:rPr>
                <w:sz w:val="20"/>
                <w:szCs w:val="20"/>
              </w:rPr>
            </w:pPr>
            <w:r>
              <w:rPr>
                <w:sz w:val="20"/>
                <w:szCs w:val="20"/>
              </w:rPr>
              <w:t>0456a</w:t>
            </w:r>
          </w:p>
        </w:tc>
        <w:tc>
          <w:tcPr>
            <w:tcW w:w="0" w:type="auto"/>
            <w:noWrap/>
            <w:vAlign w:val="center"/>
          </w:tcPr>
          <w:p w14:paraId="1369C283" w14:textId="77777777" w:rsidR="004E2222" w:rsidRPr="009B6646" w:rsidRDefault="004E2222" w:rsidP="00BC0069">
            <w:pPr>
              <w:rPr>
                <w:sz w:val="20"/>
                <w:szCs w:val="20"/>
              </w:rPr>
            </w:pPr>
            <w:r>
              <w:rPr>
                <w:sz w:val="20"/>
                <w:szCs w:val="20"/>
              </w:rPr>
              <w:t>Kivett beépítetlen terület</w:t>
            </w:r>
          </w:p>
        </w:tc>
        <w:tc>
          <w:tcPr>
            <w:tcW w:w="1675" w:type="dxa"/>
          </w:tcPr>
          <w:p w14:paraId="5B57DDD3" w14:textId="77777777" w:rsidR="004E2222" w:rsidRPr="007A16CC" w:rsidRDefault="004E2222" w:rsidP="00BC0069">
            <w:pPr>
              <w:rPr>
                <w:sz w:val="20"/>
                <w:szCs w:val="20"/>
              </w:rPr>
            </w:pPr>
            <w:r>
              <w:rPr>
                <w:sz w:val="20"/>
                <w:szCs w:val="20"/>
              </w:rPr>
              <w:t>Ozora</w:t>
            </w:r>
          </w:p>
        </w:tc>
      </w:tr>
      <w:tr w:rsidR="004E2222" w:rsidRPr="00642D96" w14:paraId="2EF6A050" w14:textId="77777777" w:rsidTr="001A071F">
        <w:trPr>
          <w:jc w:val="center"/>
        </w:trPr>
        <w:tc>
          <w:tcPr>
            <w:tcW w:w="0" w:type="auto"/>
            <w:noWrap/>
            <w:vAlign w:val="center"/>
          </w:tcPr>
          <w:p w14:paraId="10842AAF" w14:textId="77777777" w:rsidR="004E2222" w:rsidRPr="00EA41E5" w:rsidRDefault="004E2222" w:rsidP="00BC0069">
            <w:pPr>
              <w:jc w:val="center"/>
              <w:rPr>
                <w:sz w:val="20"/>
                <w:szCs w:val="20"/>
              </w:rPr>
            </w:pPr>
            <w:r w:rsidRPr="00EA41E5">
              <w:rPr>
                <w:sz w:val="20"/>
                <w:szCs w:val="20"/>
              </w:rPr>
              <w:t>0454/2</w:t>
            </w:r>
          </w:p>
        </w:tc>
        <w:tc>
          <w:tcPr>
            <w:tcW w:w="0" w:type="auto"/>
            <w:noWrap/>
            <w:vAlign w:val="center"/>
          </w:tcPr>
          <w:p w14:paraId="396646E1" w14:textId="77777777" w:rsidR="004E2222" w:rsidRPr="009608D0" w:rsidRDefault="004E2222" w:rsidP="00BC0069">
            <w:pPr>
              <w:rPr>
                <w:sz w:val="20"/>
                <w:szCs w:val="20"/>
              </w:rPr>
            </w:pPr>
            <w:r w:rsidRPr="009608D0">
              <w:rPr>
                <w:sz w:val="20"/>
                <w:szCs w:val="20"/>
              </w:rPr>
              <w:t>Kivett erdő</w:t>
            </w:r>
          </w:p>
        </w:tc>
        <w:tc>
          <w:tcPr>
            <w:tcW w:w="1675" w:type="dxa"/>
          </w:tcPr>
          <w:p w14:paraId="23B9EE45" w14:textId="77777777" w:rsidR="004E2222" w:rsidRPr="009608D0" w:rsidRDefault="004E2222" w:rsidP="00BC0069">
            <w:pPr>
              <w:rPr>
                <w:sz w:val="20"/>
                <w:szCs w:val="20"/>
              </w:rPr>
            </w:pPr>
            <w:r w:rsidRPr="009608D0">
              <w:rPr>
                <w:sz w:val="20"/>
                <w:szCs w:val="20"/>
              </w:rPr>
              <w:t>Ozora</w:t>
            </w:r>
          </w:p>
        </w:tc>
      </w:tr>
      <w:tr w:rsidR="004E2222" w:rsidRPr="00642D96" w14:paraId="7E8FE1A1" w14:textId="77777777" w:rsidTr="001A071F">
        <w:trPr>
          <w:jc w:val="center"/>
        </w:trPr>
        <w:tc>
          <w:tcPr>
            <w:tcW w:w="0" w:type="auto"/>
            <w:noWrap/>
            <w:vAlign w:val="center"/>
          </w:tcPr>
          <w:p w14:paraId="4670EF55" w14:textId="77777777" w:rsidR="004E2222" w:rsidRPr="007A16CC" w:rsidRDefault="004E2222" w:rsidP="00BC0069">
            <w:pPr>
              <w:jc w:val="center"/>
              <w:rPr>
                <w:sz w:val="20"/>
                <w:szCs w:val="20"/>
              </w:rPr>
            </w:pPr>
            <w:r w:rsidRPr="007A16CC">
              <w:rPr>
                <w:sz w:val="20"/>
                <w:szCs w:val="20"/>
              </w:rPr>
              <w:t>0454/8</w:t>
            </w:r>
          </w:p>
        </w:tc>
        <w:tc>
          <w:tcPr>
            <w:tcW w:w="0" w:type="auto"/>
            <w:noWrap/>
            <w:vAlign w:val="center"/>
          </w:tcPr>
          <w:p w14:paraId="759A7AA6" w14:textId="77777777" w:rsidR="004E2222" w:rsidRPr="007A16CC" w:rsidRDefault="004E2222" w:rsidP="00BC0069">
            <w:pPr>
              <w:rPr>
                <w:sz w:val="20"/>
                <w:szCs w:val="20"/>
              </w:rPr>
            </w:pPr>
            <w:r w:rsidRPr="007A16CC">
              <w:rPr>
                <w:sz w:val="20"/>
                <w:szCs w:val="20"/>
              </w:rPr>
              <w:t>Kivett szántó</w:t>
            </w:r>
          </w:p>
        </w:tc>
        <w:tc>
          <w:tcPr>
            <w:tcW w:w="1675" w:type="dxa"/>
          </w:tcPr>
          <w:p w14:paraId="42602C4A" w14:textId="77777777" w:rsidR="004E2222" w:rsidRPr="007A16CC" w:rsidRDefault="004E2222" w:rsidP="00BC0069">
            <w:pPr>
              <w:rPr>
                <w:sz w:val="20"/>
                <w:szCs w:val="20"/>
              </w:rPr>
            </w:pPr>
            <w:r w:rsidRPr="007A16CC">
              <w:rPr>
                <w:sz w:val="20"/>
                <w:szCs w:val="20"/>
              </w:rPr>
              <w:t>Ozora</w:t>
            </w:r>
          </w:p>
        </w:tc>
      </w:tr>
      <w:tr w:rsidR="004E2222" w:rsidRPr="00642D96" w14:paraId="2F4631DA" w14:textId="77777777" w:rsidTr="001A071F">
        <w:trPr>
          <w:jc w:val="center"/>
        </w:trPr>
        <w:tc>
          <w:tcPr>
            <w:tcW w:w="0" w:type="auto"/>
            <w:noWrap/>
            <w:vAlign w:val="center"/>
          </w:tcPr>
          <w:p w14:paraId="70CFDA04" w14:textId="77777777" w:rsidR="004E2222" w:rsidRPr="007A16CC" w:rsidRDefault="004E2222" w:rsidP="00BC0069">
            <w:pPr>
              <w:jc w:val="center"/>
              <w:rPr>
                <w:sz w:val="20"/>
                <w:szCs w:val="20"/>
              </w:rPr>
            </w:pPr>
            <w:r w:rsidRPr="007A16CC">
              <w:rPr>
                <w:sz w:val="20"/>
                <w:szCs w:val="20"/>
              </w:rPr>
              <w:t>0454/5</w:t>
            </w:r>
          </w:p>
        </w:tc>
        <w:tc>
          <w:tcPr>
            <w:tcW w:w="0" w:type="auto"/>
            <w:noWrap/>
            <w:vAlign w:val="center"/>
          </w:tcPr>
          <w:p w14:paraId="70EBC775" w14:textId="77777777" w:rsidR="004E2222" w:rsidRPr="007A16CC" w:rsidRDefault="004E2222" w:rsidP="00BC0069">
            <w:pPr>
              <w:rPr>
                <w:sz w:val="20"/>
                <w:szCs w:val="20"/>
              </w:rPr>
            </w:pPr>
            <w:r w:rsidRPr="007A16CC">
              <w:rPr>
                <w:sz w:val="20"/>
                <w:szCs w:val="20"/>
              </w:rPr>
              <w:t>Kivett szántó</w:t>
            </w:r>
          </w:p>
        </w:tc>
        <w:tc>
          <w:tcPr>
            <w:tcW w:w="1675" w:type="dxa"/>
          </w:tcPr>
          <w:p w14:paraId="204FC506" w14:textId="77777777" w:rsidR="004E2222" w:rsidRPr="007A16CC" w:rsidRDefault="004E2222" w:rsidP="00BC0069">
            <w:pPr>
              <w:rPr>
                <w:sz w:val="20"/>
                <w:szCs w:val="20"/>
              </w:rPr>
            </w:pPr>
            <w:r w:rsidRPr="007A16CC">
              <w:rPr>
                <w:sz w:val="20"/>
                <w:szCs w:val="20"/>
              </w:rPr>
              <w:t>Ozora</w:t>
            </w:r>
          </w:p>
        </w:tc>
      </w:tr>
      <w:tr w:rsidR="004E2222" w:rsidRPr="007A16CC" w14:paraId="59177D47" w14:textId="77777777" w:rsidTr="001A071F">
        <w:trPr>
          <w:jc w:val="center"/>
        </w:trPr>
        <w:tc>
          <w:tcPr>
            <w:tcW w:w="0" w:type="auto"/>
            <w:noWrap/>
            <w:vAlign w:val="center"/>
          </w:tcPr>
          <w:p w14:paraId="32F3344A" w14:textId="77777777" w:rsidR="004E2222" w:rsidRPr="007A16CC" w:rsidRDefault="004E2222" w:rsidP="00BC0069">
            <w:pPr>
              <w:jc w:val="center"/>
              <w:rPr>
                <w:sz w:val="20"/>
                <w:szCs w:val="20"/>
              </w:rPr>
            </w:pPr>
            <w:r w:rsidRPr="007A16CC">
              <w:rPr>
                <w:sz w:val="20"/>
                <w:szCs w:val="20"/>
              </w:rPr>
              <w:t>0203</w:t>
            </w:r>
          </w:p>
        </w:tc>
        <w:tc>
          <w:tcPr>
            <w:tcW w:w="0" w:type="auto"/>
            <w:noWrap/>
            <w:vAlign w:val="center"/>
          </w:tcPr>
          <w:p w14:paraId="3729C849" w14:textId="77777777" w:rsidR="004E2222" w:rsidRPr="007A16CC" w:rsidRDefault="004E2222" w:rsidP="00BC0069">
            <w:pPr>
              <w:pStyle w:val="Listaszerbekezds"/>
              <w:ind w:left="0"/>
              <w:rPr>
                <w:sz w:val="20"/>
                <w:szCs w:val="20"/>
              </w:rPr>
            </w:pPr>
            <w:r w:rsidRPr="007A16CC">
              <w:rPr>
                <w:sz w:val="20"/>
                <w:szCs w:val="20"/>
              </w:rPr>
              <w:t>Sió-csatorna</w:t>
            </w:r>
          </w:p>
        </w:tc>
        <w:tc>
          <w:tcPr>
            <w:tcW w:w="1675" w:type="dxa"/>
          </w:tcPr>
          <w:p w14:paraId="58F56459" w14:textId="77777777" w:rsidR="004E2222" w:rsidRPr="007A16CC" w:rsidRDefault="004E2222" w:rsidP="00BC0069">
            <w:pPr>
              <w:rPr>
                <w:sz w:val="20"/>
                <w:szCs w:val="20"/>
              </w:rPr>
            </w:pPr>
            <w:r w:rsidRPr="007A16CC">
              <w:rPr>
                <w:sz w:val="20"/>
                <w:szCs w:val="20"/>
              </w:rPr>
              <w:t>Igar</w:t>
            </w:r>
          </w:p>
        </w:tc>
      </w:tr>
      <w:tr w:rsidR="004E2222" w:rsidRPr="007A16CC" w14:paraId="2C6A649F" w14:textId="77777777" w:rsidTr="001A071F">
        <w:trPr>
          <w:jc w:val="center"/>
        </w:trPr>
        <w:tc>
          <w:tcPr>
            <w:tcW w:w="0" w:type="auto"/>
            <w:tcBorders>
              <w:bottom w:val="single" w:sz="12" w:space="0" w:color="339966"/>
            </w:tcBorders>
            <w:noWrap/>
            <w:vAlign w:val="center"/>
          </w:tcPr>
          <w:p w14:paraId="752DE98D" w14:textId="77777777" w:rsidR="004E2222" w:rsidRPr="007A16CC" w:rsidRDefault="004E2222" w:rsidP="00BC0069">
            <w:pPr>
              <w:jc w:val="center"/>
              <w:rPr>
                <w:sz w:val="20"/>
                <w:szCs w:val="20"/>
              </w:rPr>
            </w:pPr>
            <w:r w:rsidRPr="007A16CC">
              <w:rPr>
                <w:sz w:val="20"/>
                <w:szCs w:val="20"/>
              </w:rPr>
              <w:t>011/11</w:t>
            </w:r>
          </w:p>
        </w:tc>
        <w:tc>
          <w:tcPr>
            <w:tcW w:w="0" w:type="auto"/>
            <w:tcBorders>
              <w:bottom w:val="single" w:sz="12" w:space="0" w:color="339966"/>
            </w:tcBorders>
            <w:noWrap/>
            <w:vAlign w:val="center"/>
          </w:tcPr>
          <w:p w14:paraId="7D65C17A" w14:textId="77777777" w:rsidR="004E2222" w:rsidRPr="007A16CC" w:rsidRDefault="004E2222" w:rsidP="00BC0069">
            <w:pPr>
              <w:rPr>
                <w:sz w:val="20"/>
                <w:szCs w:val="20"/>
              </w:rPr>
            </w:pPr>
            <w:r w:rsidRPr="007A16CC">
              <w:rPr>
                <w:sz w:val="20"/>
                <w:szCs w:val="20"/>
              </w:rPr>
              <w:t>Kivett ipartelep és víztároló árok</w:t>
            </w:r>
          </w:p>
        </w:tc>
        <w:tc>
          <w:tcPr>
            <w:tcW w:w="1675" w:type="dxa"/>
            <w:tcBorders>
              <w:bottom w:val="single" w:sz="12" w:space="0" w:color="339966"/>
            </w:tcBorders>
          </w:tcPr>
          <w:p w14:paraId="43BC5DE1" w14:textId="77777777" w:rsidR="004E2222" w:rsidRPr="007A16CC" w:rsidRDefault="004E2222" w:rsidP="00BC0069">
            <w:pPr>
              <w:rPr>
                <w:sz w:val="20"/>
                <w:szCs w:val="20"/>
              </w:rPr>
            </w:pPr>
            <w:r w:rsidRPr="007A16CC">
              <w:rPr>
                <w:sz w:val="20"/>
                <w:szCs w:val="20"/>
              </w:rPr>
              <w:t>Tolnanémedi</w:t>
            </w:r>
          </w:p>
        </w:tc>
      </w:tr>
    </w:tbl>
    <w:p w14:paraId="08A2E01D" w14:textId="77777777" w:rsidR="004E2222" w:rsidRPr="007A16CC" w:rsidRDefault="004E2222" w:rsidP="00BC0069">
      <w:pPr>
        <w:rPr>
          <w:sz w:val="20"/>
          <w:szCs w:val="20"/>
        </w:rPr>
      </w:pPr>
    </w:p>
    <w:p w14:paraId="6B7C5C6C" w14:textId="77777777" w:rsidR="004E2222" w:rsidRPr="00642D96" w:rsidRDefault="004E2222" w:rsidP="00BC0069">
      <w:pPr>
        <w:rPr>
          <w:sz w:val="20"/>
          <w:szCs w:val="20"/>
          <w:highlight w:val="yellow"/>
        </w:rPr>
      </w:pPr>
      <w:r>
        <w:rPr>
          <w:noProof/>
          <w:sz w:val="20"/>
          <w:szCs w:val="20"/>
        </w:rPr>
        <w:drawing>
          <wp:inline distT="0" distB="0" distL="0" distR="0" wp14:anchorId="680F9686" wp14:editId="390E8DDD">
            <wp:extent cx="5760720" cy="4046855"/>
            <wp:effectExtent l="0" t="0" r="0" b="0"/>
            <wp:docPr id="41" name="Kép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Zajforrás hatásterület.jpg"/>
                    <pic:cNvPicPr/>
                  </pic:nvPicPr>
                  <pic:blipFill>
                    <a:blip r:embed="rId74">
                      <a:extLst>
                        <a:ext uri="{28A0092B-C50C-407E-A947-70E740481C1C}">
                          <a14:useLocalDpi xmlns:a14="http://schemas.microsoft.com/office/drawing/2010/main" val="0"/>
                        </a:ext>
                      </a:extLst>
                    </a:blip>
                    <a:stretch>
                      <a:fillRect/>
                    </a:stretch>
                  </pic:blipFill>
                  <pic:spPr>
                    <a:xfrm>
                      <a:off x="0" y="0"/>
                      <a:ext cx="5760720" cy="4046855"/>
                    </a:xfrm>
                    <a:prstGeom prst="rect">
                      <a:avLst/>
                    </a:prstGeom>
                  </pic:spPr>
                </pic:pic>
              </a:graphicData>
            </a:graphic>
          </wp:inline>
        </w:drawing>
      </w:r>
    </w:p>
    <w:p w14:paraId="1CF29BAA" w14:textId="77777777" w:rsidR="00B62E41" w:rsidRPr="00444550" w:rsidRDefault="00B62E41" w:rsidP="00BC0069">
      <w:pPr>
        <w:rPr>
          <w:i/>
          <w:iCs/>
          <w:sz w:val="20"/>
        </w:rPr>
      </w:pPr>
      <w:r w:rsidRPr="00444550">
        <w:rPr>
          <w:i/>
          <w:iCs/>
          <w:sz w:val="20"/>
        </w:rPr>
        <w:t>Forrás: Google Maps saját szerkesztésben</w:t>
      </w:r>
    </w:p>
    <w:p w14:paraId="224A8920" w14:textId="77777777" w:rsidR="00B62E41" w:rsidRDefault="00B62E41" w:rsidP="00BC0069">
      <w:pPr>
        <w:jc w:val="center"/>
        <w:rPr>
          <w:i/>
          <w:iCs/>
        </w:rPr>
      </w:pPr>
    </w:p>
    <w:p w14:paraId="207B453A" w14:textId="77777777" w:rsidR="004E2222" w:rsidRPr="00642D96" w:rsidRDefault="004E2222" w:rsidP="00BC0069">
      <w:pPr>
        <w:jc w:val="center"/>
        <w:rPr>
          <w:i/>
          <w:iCs/>
          <w:highlight w:val="yellow"/>
        </w:rPr>
      </w:pPr>
      <w:r w:rsidRPr="009B6646">
        <w:rPr>
          <w:i/>
          <w:iCs/>
        </w:rPr>
        <w:fldChar w:fldCharType="begin"/>
      </w:r>
      <w:r w:rsidRPr="009B6646">
        <w:rPr>
          <w:i/>
          <w:iCs/>
        </w:rPr>
        <w:instrText xml:space="preserve"> SEQ ábra \* ARABIC </w:instrText>
      </w:r>
      <w:r w:rsidRPr="009B6646">
        <w:rPr>
          <w:i/>
          <w:iCs/>
        </w:rPr>
        <w:fldChar w:fldCharType="separate"/>
      </w:r>
      <w:r w:rsidR="0004234F">
        <w:rPr>
          <w:i/>
          <w:iCs/>
          <w:noProof/>
        </w:rPr>
        <w:t>34</w:t>
      </w:r>
      <w:r w:rsidRPr="009B6646">
        <w:rPr>
          <w:i/>
          <w:iCs/>
        </w:rPr>
        <w:fldChar w:fldCharType="end"/>
      </w:r>
      <w:r w:rsidRPr="009B6646">
        <w:rPr>
          <w:i/>
          <w:iCs/>
        </w:rPr>
        <w:t>. ábra: Zajvédelmi hatásterület lehatárolása</w:t>
      </w:r>
    </w:p>
    <w:p w14:paraId="341B892E" w14:textId="77777777" w:rsidR="004E2222" w:rsidRPr="00642D96" w:rsidRDefault="004E2222" w:rsidP="00BC0069">
      <w:pPr>
        <w:rPr>
          <w:highlight w:val="yellow"/>
        </w:rPr>
      </w:pPr>
    </w:p>
    <w:p w14:paraId="1F6A6BA6" w14:textId="77777777" w:rsidR="004E2222" w:rsidRPr="004E2222" w:rsidRDefault="004E2222" w:rsidP="00BC0069">
      <w:pPr>
        <w:rPr>
          <w:u w:val="single"/>
        </w:rPr>
      </w:pPr>
      <w:r w:rsidRPr="004E2222">
        <w:rPr>
          <w:u w:val="single"/>
        </w:rPr>
        <w:t>Közvetett hatásterület</w:t>
      </w:r>
    </w:p>
    <w:p w14:paraId="50B09326" w14:textId="77777777" w:rsidR="004E2222" w:rsidRPr="004E2222" w:rsidRDefault="004E2222" w:rsidP="00BC0069">
      <w:r w:rsidRPr="004E2222">
        <w:t>Közvetett hatásterülettel nem számolunk. A környező utakon az 5 munkagép alkalmankénti mozgása nem jár jelentős zajterheléssel.</w:t>
      </w:r>
    </w:p>
    <w:p w14:paraId="2109FC76" w14:textId="77777777" w:rsidR="004E2222" w:rsidRPr="00642D96" w:rsidRDefault="004E2222" w:rsidP="00BC0069">
      <w:pPr>
        <w:rPr>
          <w:highlight w:val="yellow"/>
          <w:u w:val="single"/>
        </w:rPr>
      </w:pPr>
    </w:p>
    <w:p w14:paraId="172704AD" w14:textId="77777777" w:rsidR="004E2222" w:rsidRPr="009B6646" w:rsidRDefault="004E2222" w:rsidP="00BC0069">
      <w:pPr>
        <w:rPr>
          <w:b/>
        </w:rPr>
      </w:pPr>
      <w:r w:rsidRPr="009B6646">
        <w:rPr>
          <w:b/>
        </w:rPr>
        <w:t xml:space="preserve">A létesítés időszakában a zajterhelés </w:t>
      </w:r>
      <w:r w:rsidRPr="009B6646">
        <w:rPr>
          <w:b/>
          <w:u w:val="single"/>
        </w:rPr>
        <w:t>elviselhető</w:t>
      </w:r>
      <w:r w:rsidRPr="009B6646">
        <w:rPr>
          <w:b/>
        </w:rPr>
        <w:t>.</w:t>
      </w:r>
    </w:p>
    <w:p w14:paraId="4EEB111A" w14:textId="77777777" w:rsidR="00560608" w:rsidRPr="004E2222" w:rsidRDefault="004E2222" w:rsidP="00BC0069">
      <w:pPr>
        <w:tabs>
          <w:tab w:val="left" w:pos="1843"/>
        </w:tabs>
        <w:rPr>
          <w:b/>
        </w:rPr>
      </w:pPr>
      <w:r w:rsidRPr="009B6646">
        <w:rPr>
          <w:b/>
        </w:rPr>
        <w:t>A telephely vélelmezett hatásterületén védendő létesítmények nem találhatóak.</w:t>
      </w:r>
    </w:p>
    <w:p w14:paraId="2AFBEB63" w14:textId="77777777" w:rsidR="004E2222" w:rsidRPr="004E2222" w:rsidRDefault="004E2222" w:rsidP="00BC0069"/>
    <w:p w14:paraId="1D81FFBF" w14:textId="77777777" w:rsidR="00560608" w:rsidRPr="004E2222"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68" w:name="_Toc73098319"/>
      <w:r w:rsidRPr="004E2222">
        <w:rPr>
          <w:rFonts w:ascii="Times New Roman" w:hAnsi="Times New Roman" w:cs="Times New Roman"/>
          <w:sz w:val="24"/>
          <w:szCs w:val="24"/>
        </w:rPr>
        <w:t>Havária</w:t>
      </w:r>
      <w:bookmarkEnd w:id="168"/>
    </w:p>
    <w:p w14:paraId="1F3D0081" w14:textId="77777777" w:rsidR="004E2222" w:rsidRPr="004E2222" w:rsidRDefault="004E2222" w:rsidP="00BC0069">
      <w:pPr>
        <w:rPr>
          <w:i/>
        </w:rPr>
      </w:pPr>
      <w:r w:rsidRPr="004E2222">
        <w:rPr>
          <w:i/>
        </w:rPr>
        <w:t>Levegő</w:t>
      </w:r>
    </w:p>
    <w:p w14:paraId="02491E99" w14:textId="77777777" w:rsidR="004E2222" w:rsidRDefault="004E2222" w:rsidP="00BC0069">
      <w:r>
        <w:t>Levegőminőséget befolyásoló havária tűzesemény esetén alakulhat ki, mely akár gépjárművek nem megfelelő műszaki állapotából, akár külső körülmények (villámcsapás, emberi gondatlanság, szándékos gyújtogatás) hatására következhet be.</w:t>
      </w:r>
    </w:p>
    <w:p w14:paraId="4A277CDE" w14:textId="77777777" w:rsidR="004E2222" w:rsidRDefault="004E2222" w:rsidP="00BC0069"/>
    <w:p w14:paraId="67EE2DB6" w14:textId="77777777" w:rsidR="004E2222" w:rsidRPr="004E2222" w:rsidRDefault="004E2222" w:rsidP="00BC0069">
      <w:pPr>
        <w:rPr>
          <w:i/>
        </w:rPr>
      </w:pPr>
      <w:r w:rsidRPr="004E2222">
        <w:rPr>
          <w:i/>
        </w:rPr>
        <w:t>Vizek</w:t>
      </w:r>
    </w:p>
    <w:p w14:paraId="375C8086" w14:textId="77777777" w:rsidR="004E2222" w:rsidRDefault="004E2222" w:rsidP="00BC0069">
      <w:r>
        <w:t>A létesítmények megfelelő műszaki védelmének köszönhetően felszíni és felszín alatti vizek szennyezése havária eseménykor sem valószínűsíthető.</w:t>
      </w:r>
    </w:p>
    <w:p w14:paraId="72BB739C" w14:textId="77777777" w:rsidR="004E2222" w:rsidRDefault="004E2222" w:rsidP="00BC0069"/>
    <w:p w14:paraId="1C4F2D32" w14:textId="77777777" w:rsidR="004E2222" w:rsidRPr="004E2222" w:rsidRDefault="004E2222" w:rsidP="00BC0069">
      <w:pPr>
        <w:rPr>
          <w:i/>
        </w:rPr>
      </w:pPr>
      <w:r>
        <w:rPr>
          <w:i/>
        </w:rPr>
        <w:t>Talaj</w:t>
      </w:r>
    </w:p>
    <w:p w14:paraId="2485A504" w14:textId="77777777" w:rsidR="004E2222" w:rsidRDefault="004E2222" w:rsidP="00BC0069">
      <w:r>
        <w:t>A gépjárművek nem előírásszerű üzeme során meghibásodásból, illetve balesetből üzemanyag kerülhet a környezetbe, mely lokálisan elszennyezheti a talajt.</w:t>
      </w:r>
    </w:p>
    <w:p w14:paraId="361859BA" w14:textId="77777777" w:rsidR="004E2222" w:rsidRDefault="004E2222" w:rsidP="00BC0069">
      <w:pPr>
        <w:rPr>
          <w:i/>
        </w:rPr>
      </w:pPr>
    </w:p>
    <w:p w14:paraId="6E939022" w14:textId="77777777" w:rsidR="001A071F" w:rsidRDefault="001A071F">
      <w:pPr>
        <w:spacing w:after="160" w:line="259" w:lineRule="auto"/>
        <w:jc w:val="left"/>
        <w:rPr>
          <w:i/>
        </w:rPr>
      </w:pPr>
      <w:r>
        <w:rPr>
          <w:i/>
        </w:rPr>
        <w:br w:type="page"/>
      </w:r>
    </w:p>
    <w:p w14:paraId="5F371527" w14:textId="17032448" w:rsidR="004E2222" w:rsidRPr="004E2222" w:rsidRDefault="004E2222" w:rsidP="00BC0069">
      <w:pPr>
        <w:rPr>
          <w:i/>
        </w:rPr>
      </w:pPr>
      <w:r w:rsidRPr="004E2222">
        <w:rPr>
          <w:i/>
        </w:rPr>
        <w:t>Élővilág</w:t>
      </w:r>
    </w:p>
    <w:p w14:paraId="5F33582D" w14:textId="77777777" w:rsidR="004E2222" w:rsidRDefault="004E2222" w:rsidP="00BC0069">
      <w:r>
        <w:t>A tervezési terület kialakításának jellegéből adódóan havária bekövetkeztekor az élővilágot jelentős terhelés érheti.</w:t>
      </w:r>
    </w:p>
    <w:p w14:paraId="4FCA9C79" w14:textId="77777777" w:rsidR="004E2222" w:rsidRDefault="004E2222" w:rsidP="00BC0069"/>
    <w:p w14:paraId="2AE1BDE7" w14:textId="77777777" w:rsidR="004E2222" w:rsidRPr="004E2222" w:rsidRDefault="004E2222" w:rsidP="00BC0069">
      <w:pPr>
        <w:rPr>
          <w:i/>
        </w:rPr>
      </w:pPr>
      <w:r w:rsidRPr="004E2222">
        <w:rPr>
          <w:i/>
        </w:rPr>
        <w:t>Hulladék</w:t>
      </w:r>
    </w:p>
    <w:p w14:paraId="313F08A2" w14:textId="77777777" w:rsidR="004E2222" w:rsidRDefault="004E2222" w:rsidP="00BC0069">
      <w:r>
        <w:t>A tevékenység során havária a hulladékok nem előírásszerű kezeléséből adódó környezetszennyezés, illetve baleset lehet.</w:t>
      </w:r>
    </w:p>
    <w:p w14:paraId="5A3AEDCA" w14:textId="77777777" w:rsidR="004E2222" w:rsidRDefault="004E2222" w:rsidP="00BC0069"/>
    <w:p w14:paraId="21C14E67" w14:textId="77777777" w:rsidR="004E2222" w:rsidRPr="004E2222" w:rsidRDefault="004E2222" w:rsidP="00BC0069">
      <w:pPr>
        <w:rPr>
          <w:i/>
        </w:rPr>
      </w:pPr>
      <w:r w:rsidRPr="004E2222">
        <w:rPr>
          <w:i/>
        </w:rPr>
        <w:t>Zaj</w:t>
      </w:r>
    </w:p>
    <w:p w14:paraId="0FE98E1A" w14:textId="77777777" w:rsidR="004E2222" w:rsidRDefault="004E2222" w:rsidP="00BC0069">
      <w:r>
        <w:t xml:space="preserve">A tevékenység üzemelése során esetlegesen bekövetkező havária események zajhatása minimális. </w:t>
      </w:r>
    </w:p>
    <w:p w14:paraId="0DFD3644" w14:textId="77777777" w:rsidR="004E2222" w:rsidRDefault="004E2222" w:rsidP="00BC0069"/>
    <w:p w14:paraId="461798BB" w14:textId="77777777" w:rsidR="00560608" w:rsidRPr="002A4FC0" w:rsidRDefault="004E2222" w:rsidP="00BC0069">
      <w:pPr>
        <w:rPr>
          <w:highlight w:val="yellow"/>
        </w:rPr>
      </w:pPr>
      <w:r w:rsidRPr="004E2222">
        <w:rPr>
          <w:b/>
        </w:rPr>
        <w:t>A havária események hatása</w:t>
      </w:r>
      <w:r>
        <w:t xml:space="preserve"> </w:t>
      </w:r>
      <w:r w:rsidRPr="004E2222">
        <w:rPr>
          <w:b/>
          <w:u w:val="single"/>
        </w:rPr>
        <w:t>terhelő</w:t>
      </w:r>
      <w:r>
        <w:t>.</w:t>
      </w:r>
    </w:p>
    <w:p w14:paraId="124B2975" w14:textId="77777777" w:rsidR="00560608" w:rsidRPr="00EA7244" w:rsidRDefault="00560608" w:rsidP="00BC0069">
      <w:pPr>
        <w:rPr>
          <w:highlight w:val="yellow"/>
        </w:rPr>
      </w:pPr>
    </w:p>
    <w:p w14:paraId="68823A14" w14:textId="77777777" w:rsidR="00560608" w:rsidRPr="00992A8F" w:rsidRDefault="00560608" w:rsidP="00BC0069">
      <w:pPr>
        <w:pStyle w:val="Cmsor2"/>
        <w:numPr>
          <w:ilvl w:val="1"/>
          <w:numId w:val="2"/>
        </w:numPr>
        <w:tabs>
          <w:tab w:val="clear" w:pos="576"/>
          <w:tab w:val="num" w:pos="-108"/>
          <w:tab w:val="num" w:pos="540"/>
          <w:tab w:val="num" w:pos="792"/>
        </w:tabs>
        <w:spacing w:before="0" w:after="0"/>
        <w:ind w:left="720" w:hanging="720"/>
        <w:rPr>
          <w:rFonts w:cs="Times New Roman"/>
          <w:b w:val="0"/>
          <w:bCs w:val="0"/>
          <w:iCs w:val="0"/>
        </w:rPr>
      </w:pPr>
      <w:bookmarkStart w:id="169" w:name="_Toc73098320"/>
      <w:r w:rsidRPr="00992A8F">
        <w:rPr>
          <w:rFonts w:cs="Times New Roman"/>
          <w:b w:val="0"/>
          <w:bCs w:val="0"/>
          <w:iCs w:val="0"/>
        </w:rPr>
        <w:t>A beavatkozás várható eredménye</w:t>
      </w:r>
      <w:bookmarkEnd w:id="169"/>
    </w:p>
    <w:p w14:paraId="66FB0387" w14:textId="77777777" w:rsidR="00992A8F" w:rsidRPr="00992A8F" w:rsidRDefault="00992A8F" w:rsidP="00BC0069">
      <w:r w:rsidRPr="00992A8F">
        <w:t>A beavatkozás eredményeként, mintegy 100.000 m</w:t>
      </w:r>
      <w:r w:rsidRPr="00992A8F">
        <w:rPr>
          <w:vertAlign w:val="superscript"/>
        </w:rPr>
        <w:t>3</w:t>
      </w:r>
      <w:r w:rsidRPr="00992A8F">
        <w:t xml:space="preserve"> víz tározása valósul meg, illetve a tavakon az élővilág kialakulása a következők szerint valószínűsíthető.</w:t>
      </w:r>
    </w:p>
    <w:p w14:paraId="46C35252" w14:textId="77777777" w:rsidR="00992A8F" w:rsidRPr="00992A8F" w:rsidRDefault="00992A8F" w:rsidP="00BC0069">
      <w:pPr>
        <w:rPr>
          <w:highlight w:val="yellow"/>
        </w:rPr>
      </w:pPr>
    </w:p>
    <w:p w14:paraId="4E39EC6E" w14:textId="77777777" w:rsidR="00997A8F" w:rsidRDefault="00997A8F" w:rsidP="00BC0069">
      <w:pPr>
        <w:pStyle w:val="Nincstrkz1"/>
        <w:rPr>
          <w:rFonts w:ascii="Times New Roman" w:hAnsi="Times New Roman"/>
          <w:i/>
          <w:sz w:val="24"/>
          <w:szCs w:val="24"/>
        </w:rPr>
      </w:pPr>
      <w:r>
        <w:rPr>
          <w:rFonts w:ascii="Times New Roman" w:hAnsi="Times New Roman"/>
          <w:i/>
          <w:sz w:val="24"/>
          <w:szCs w:val="24"/>
        </w:rPr>
        <w:t>Magasabbrendű növényzet</w:t>
      </w:r>
    </w:p>
    <w:p w14:paraId="1F300D3B" w14:textId="77777777" w:rsidR="00945A6B" w:rsidRPr="00997A8F" w:rsidRDefault="00945A6B" w:rsidP="00BC0069">
      <w:pPr>
        <w:pStyle w:val="Nincstrkz1"/>
        <w:rPr>
          <w:rFonts w:ascii="Times New Roman" w:hAnsi="Times New Roman"/>
          <w:i/>
          <w:sz w:val="24"/>
          <w:szCs w:val="24"/>
        </w:rPr>
      </w:pPr>
      <w:r w:rsidRPr="00945A6B">
        <w:rPr>
          <w:rFonts w:ascii="Times New Roman" w:hAnsi="Times New Roman"/>
          <w:sz w:val="24"/>
          <w:szCs w:val="24"/>
        </w:rPr>
        <w:t>A tavakban első években pionír hínártársulások kialakulása várható csillárkamoszat és békaszőlő fajokkal. Vízparti szegélyvegetáció csak fragmentálisan fog ekkor még jelen lenni. A nyílt vizekben feltételezhetően később süllőhínaras, tócsagazos vagy békaszőlős hínár fog stabilizálódni. Ezzel párhuzamosan a vízparti szegélynövényzet (valószínűleg nádas) elterjed majd a tóban. Hosszú távon a tavakat valószínűleg a n</w:t>
      </w:r>
      <w:r w:rsidR="00997A8F">
        <w:rPr>
          <w:rFonts w:ascii="Times New Roman" w:hAnsi="Times New Roman"/>
          <w:sz w:val="24"/>
          <w:szCs w:val="24"/>
        </w:rPr>
        <w:t>ádas vegetáció fogja kitölteni.</w:t>
      </w:r>
      <w:r w:rsidRPr="00945A6B">
        <w:rPr>
          <w:rFonts w:ascii="Times New Roman" w:hAnsi="Times New Roman"/>
          <w:sz w:val="24"/>
          <w:szCs w:val="24"/>
        </w:rPr>
        <w:t xml:space="preserve"> Az időszakosan vízzel elárasztott területeken eleinte ruderális mocsári növényzet, majd magassásos (valószínűleg parti sásos) fog kialakulni. A vegetáció fejlődését az elárasztott területek kezelése nagymértékben meghatározza majd. Kezeletlenség esetén hosszú távon a vízzel nem elárasztott részeken inváziós állományok (aranyvesszősök, gyalogakácosok) jönnek létre, míg az időszakosan elárasztott részek homogén magassásosokká válnak. A tavakban nádas-magassásos komplex fog stabilizálódni.</w:t>
      </w:r>
    </w:p>
    <w:p w14:paraId="11785F09" w14:textId="77777777" w:rsidR="00945A6B" w:rsidRPr="00945A6B" w:rsidRDefault="00945A6B" w:rsidP="00BC0069">
      <w:pPr>
        <w:pStyle w:val="Nincstrkz1"/>
        <w:rPr>
          <w:rFonts w:ascii="Times New Roman" w:hAnsi="Times New Roman"/>
          <w:sz w:val="24"/>
          <w:szCs w:val="24"/>
        </w:rPr>
      </w:pPr>
      <w:r w:rsidRPr="00945A6B">
        <w:rPr>
          <w:rFonts w:ascii="Times New Roman" w:hAnsi="Times New Roman"/>
          <w:sz w:val="24"/>
          <w:szCs w:val="24"/>
        </w:rPr>
        <w:t xml:space="preserve">A terület legeltetése esetén a mocsárrétek regenerációja várható az időszakosan elárasztott részeken, sok taposástűrő és ruderális fajjal. A sokáig víz alatti részeken ruderáliákkal elegyes zsiókások vagy pionír iszapnövényzet lesz jellemző. Az állatok a tavak szegélyén a nádast felnyitják, az nem lesz sem homogén, sem zárt. </w:t>
      </w:r>
    </w:p>
    <w:p w14:paraId="51E2A480" w14:textId="77777777" w:rsidR="00945A6B" w:rsidRPr="00945A6B" w:rsidRDefault="00945A6B" w:rsidP="00BC0069">
      <w:pPr>
        <w:pStyle w:val="Nincstrkz1"/>
        <w:rPr>
          <w:rFonts w:ascii="Times New Roman" w:hAnsi="Times New Roman"/>
          <w:sz w:val="24"/>
          <w:szCs w:val="24"/>
        </w:rPr>
      </w:pPr>
      <w:r w:rsidRPr="00945A6B">
        <w:rPr>
          <w:rFonts w:ascii="Times New Roman" w:hAnsi="Times New Roman"/>
          <w:sz w:val="24"/>
          <w:szCs w:val="24"/>
        </w:rPr>
        <w:t>Kaszálás esetén a kezelés nem fogja érinteni a tavakat, ezért ott fennmaradnak a zárt nádasok. Az időszakosan víz alá kerülő részeken mocsárrét-magassás komplexek, míg az el nem árasztott területeken mocsárrétek fognak hosszú távon létrejönni.</w:t>
      </w:r>
    </w:p>
    <w:p w14:paraId="7ECDA03B" w14:textId="77777777" w:rsidR="00945A6B" w:rsidRDefault="00945A6B" w:rsidP="00BC0069">
      <w:pPr>
        <w:pStyle w:val="Nincstrkz1"/>
        <w:rPr>
          <w:rFonts w:ascii="Times New Roman" w:hAnsi="Times New Roman"/>
          <w:sz w:val="24"/>
          <w:szCs w:val="24"/>
        </w:rPr>
      </w:pPr>
      <w:r w:rsidRPr="00945A6B">
        <w:rPr>
          <w:rFonts w:ascii="Times New Roman" w:hAnsi="Times New Roman"/>
          <w:sz w:val="24"/>
          <w:szCs w:val="24"/>
        </w:rPr>
        <w:t xml:space="preserve">Legrosszabb eset tehát a területek kezeletlensége esetén következik be, ilyenkor </w:t>
      </w:r>
      <w:r w:rsidR="00997A8F" w:rsidRPr="00945A6B">
        <w:rPr>
          <w:rFonts w:ascii="Times New Roman" w:hAnsi="Times New Roman"/>
          <w:sz w:val="24"/>
          <w:szCs w:val="24"/>
        </w:rPr>
        <w:t xml:space="preserve">ugyanis </w:t>
      </w:r>
      <w:r w:rsidRPr="00945A6B">
        <w:rPr>
          <w:rFonts w:ascii="Times New Roman" w:hAnsi="Times New Roman"/>
          <w:sz w:val="24"/>
          <w:szCs w:val="24"/>
        </w:rPr>
        <w:t xml:space="preserve">az inváziós fajok térhódítása várható. Legoptimálisabb állapotát a tervezési terület legeltetés esetén érheti el, de a diverzitás növelésére alkalmas a kaszálás is. Minden esetben a jelenleginél változatosabb, fajgazdagabb élőhelyek megjelenése várható a területen, ezért az üzemelés hatása a vegetációt tekintve </w:t>
      </w:r>
      <w:r w:rsidR="00851C90">
        <w:rPr>
          <w:rFonts w:ascii="Times New Roman" w:hAnsi="Times New Roman"/>
          <w:b/>
          <w:i/>
          <w:sz w:val="24"/>
          <w:szCs w:val="24"/>
        </w:rPr>
        <w:t>helyreállító</w:t>
      </w:r>
      <w:r w:rsidRPr="00945A6B">
        <w:rPr>
          <w:rFonts w:ascii="Times New Roman" w:hAnsi="Times New Roman"/>
          <w:sz w:val="24"/>
          <w:szCs w:val="24"/>
        </w:rPr>
        <w:t xml:space="preserve"> lesz.</w:t>
      </w:r>
    </w:p>
    <w:p w14:paraId="3189008E" w14:textId="77777777" w:rsidR="00997A8F" w:rsidRPr="00945A6B" w:rsidRDefault="00997A8F" w:rsidP="00BC0069">
      <w:pPr>
        <w:pStyle w:val="Nincstrkz1"/>
        <w:rPr>
          <w:rFonts w:ascii="Times New Roman" w:hAnsi="Times New Roman"/>
          <w:sz w:val="24"/>
          <w:szCs w:val="24"/>
        </w:rPr>
      </w:pPr>
    </w:p>
    <w:p w14:paraId="6FE70AA5" w14:textId="77777777" w:rsidR="00945A6B" w:rsidRPr="00997A8F" w:rsidRDefault="00945A6B" w:rsidP="00BC0069">
      <w:pPr>
        <w:pStyle w:val="Nincstrkz1"/>
        <w:rPr>
          <w:rFonts w:ascii="Times New Roman" w:hAnsi="Times New Roman"/>
          <w:i/>
          <w:sz w:val="24"/>
          <w:szCs w:val="24"/>
        </w:rPr>
      </w:pPr>
      <w:r w:rsidRPr="00997A8F">
        <w:rPr>
          <w:rFonts w:ascii="Times New Roman" w:hAnsi="Times New Roman"/>
          <w:i/>
          <w:sz w:val="24"/>
          <w:szCs w:val="24"/>
        </w:rPr>
        <w:t>Vízi makroszkopikus gerinctelenek</w:t>
      </w:r>
    </w:p>
    <w:p w14:paraId="0D904B97" w14:textId="77777777" w:rsidR="00945A6B" w:rsidRPr="007266AC" w:rsidRDefault="00945A6B" w:rsidP="00BC0069">
      <w:r w:rsidRPr="007266AC">
        <w:t xml:space="preserve">Az üzemelés során a jelenleg túlnyomórészt mezőgazdasági művelés alatt álló területeket árasztják el, a Gyánti-árkon keresztül a Kapos és a Sió vizével. Az újonnan létesült vizes élőhelyeken elsőként a környéken megtalálható, így a vizsgálati szelvényekben is kimutatott, gyors kolonizációs képességű rovarfajok megtelepedése lesz jellemző (pl.: </w:t>
      </w:r>
      <w:r w:rsidRPr="007266AC">
        <w:rPr>
          <w:i/>
        </w:rPr>
        <w:t>Gerris asper</w:t>
      </w:r>
      <w:r w:rsidRPr="007266AC">
        <w:t xml:space="preserve">, </w:t>
      </w:r>
      <w:r w:rsidRPr="007266AC">
        <w:rPr>
          <w:i/>
        </w:rPr>
        <w:t>Enochrus coarctatus</w:t>
      </w:r>
      <w:r w:rsidRPr="007266AC">
        <w:t xml:space="preserve">). Később jó eséllyel egyéb, hasonló tulajdonságokkal bíró taxonok előfordulása is várható lesz. Az idő előrehaladtával a tavakkal összeköttetésben lévő víztestek sztagnofil faunájának (pl.: </w:t>
      </w:r>
      <w:r w:rsidRPr="007266AC">
        <w:rPr>
          <w:i/>
        </w:rPr>
        <w:t>Physella acuta</w:t>
      </w:r>
      <w:r w:rsidRPr="007266AC">
        <w:t xml:space="preserve">, </w:t>
      </w:r>
      <w:r w:rsidRPr="007266AC">
        <w:rPr>
          <w:i/>
        </w:rPr>
        <w:t>Radix balthica</w:t>
      </w:r>
      <w:r w:rsidRPr="007266AC">
        <w:t xml:space="preserve">) megtelepedésével számolhatunk, amit a vízi- és mocsári növényzet várható térhódítása is elő fog segíteni. Bizonyosan nem zárható ki idegenhonos, inváziós fajaink bekerülése sem a kijelölt állandó vízborítású területekre, de ezek száma korlátozott, tekintettel azok környezeti igényeire (általában folyóvízi fajok). </w:t>
      </w:r>
    </w:p>
    <w:p w14:paraId="73B085D7" w14:textId="77777777" w:rsidR="00945A6B" w:rsidRPr="007266AC" w:rsidRDefault="00945A6B" w:rsidP="00BC0069">
      <w:r w:rsidRPr="007266AC">
        <w:t xml:space="preserve">Az üzemelés során időszakos vízborítású területek kialakulása is jellemző lesz, ami leginkább, a korábban már ismertetett gyors kolonizációs képességű vízipoloska és vízibogár fajok megtelepedésére lesz kedvező hatással, amelyek ideiglenesen be tudják népesíteni az ilyen asztatikus típusú vizes élőhelyeket is, majd azok kiszáradásával tovább tudnak vándorolni. </w:t>
      </w:r>
    </w:p>
    <w:p w14:paraId="560B8CD4" w14:textId="77777777" w:rsidR="00945A6B" w:rsidRPr="007266AC" w:rsidRDefault="00945A6B" w:rsidP="00BC0069">
      <w:r w:rsidRPr="007266AC">
        <w:t xml:space="preserve">Az üzemelés hatását, a makroszkópikus vízi gerinctelen fauna szempontjából </w:t>
      </w:r>
      <w:r w:rsidR="00851C90">
        <w:rPr>
          <w:b/>
          <w:i/>
        </w:rPr>
        <w:t>helyreállító</w:t>
      </w:r>
      <w:r w:rsidR="00851C90">
        <w:t>na</w:t>
      </w:r>
      <w:r w:rsidRPr="007266AC">
        <w:t xml:space="preserve">k ítéljük, mivel új vizes élőhelyek létesülnek. </w:t>
      </w:r>
    </w:p>
    <w:p w14:paraId="14268772" w14:textId="77777777" w:rsidR="007266AC" w:rsidRPr="007266AC" w:rsidRDefault="007266AC" w:rsidP="00BC0069"/>
    <w:p w14:paraId="2526DF81" w14:textId="77777777" w:rsidR="00945A6B" w:rsidRPr="007266AC" w:rsidRDefault="00945A6B" w:rsidP="00BC0069">
      <w:pPr>
        <w:rPr>
          <w:i/>
        </w:rPr>
      </w:pPr>
      <w:r w:rsidRPr="007266AC">
        <w:rPr>
          <w:i/>
        </w:rPr>
        <w:t>Halak</w:t>
      </w:r>
    </w:p>
    <w:p w14:paraId="5F592F74" w14:textId="77777777" w:rsidR="00945A6B" w:rsidRPr="007266AC" w:rsidRDefault="00945A6B" w:rsidP="00BC0069">
      <w:r w:rsidRPr="007266AC">
        <w:t xml:space="preserve">A </w:t>
      </w:r>
      <w:r w:rsidR="007266AC">
        <w:t xml:space="preserve">fejlesztés </w:t>
      </w:r>
      <w:r w:rsidRPr="007266AC">
        <w:t xml:space="preserve">eredményeként </w:t>
      </w:r>
      <w:r w:rsidR="007266AC">
        <w:t xml:space="preserve">kialakuló </w:t>
      </w:r>
      <w:r w:rsidRPr="007266AC">
        <w:t>4 tó közül háromnak 1,1</w:t>
      </w:r>
      <w:r w:rsidR="007266AC">
        <w:t> </w:t>
      </w:r>
      <w:r w:rsidRPr="007266AC">
        <w:t xml:space="preserve">m, egynek </w:t>
      </w:r>
      <w:r w:rsidR="007266AC">
        <w:t xml:space="preserve">pedig </w:t>
      </w:r>
      <w:r w:rsidRPr="007266AC">
        <w:t>0,9</w:t>
      </w:r>
      <w:r w:rsidR="007266AC">
        <w:t> </w:t>
      </w:r>
      <w:r w:rsidRPr="007266AC">
        <w:t>m lesz a maximális vízszintje. A tavakon kívül a vízpótló csatorna és a tavak környezetének mélyebb részein elárasztható területek is létrejönnek, melyeken a vízpótlás idején ideiglenes vízborítás alakul ki. Ezek területe kb. 10</w:t>
      </w:r>
      <w:r w:rsidR="007266AC">
        <w:t> </w:t>
      </w:r>
      <w:r w:rsidRPr="007266AC">
        <w:t xml:space="preserve">ha. </w:t>
      </w:r>
    </w:p>
    <w:p w14:paraId="7B7E5BF0" w14:textId="77777777" w:rsidR="00945A6B" w:rsidRPr="007266AC" w:rsidRDefault="00945A6B" w:rsidP="00BC0069">
      <w:r w:rsidRPr="007266AC">
        <w:t xml:space="preserve">Az érintett terület jelenleg szántó és rét művelési ágú, </w:t>
      </w:r>
      <w:r w:rsidR="007266AC">
        <w:t>a</w:t>
      </w:r>
      <w:r w:rsidRPr="007266AC">
        <w:t>mely ugyan időszakosan elönt</w:t>
      </w:r>
      <w:r w:rsidR="007266AC">
        <w:t>ött</w:t>
      </w:r>
      <w:r w:rsidRPr="007266AC">
        <w:t>, de tartós vízborítás nem alakul ki rajta. A beavatkozás eredményeként kialakuló 4 tó új, állandó élő- és szaporodóhelyet jelent a halaknak, az időszakos vízállású, mintegy 10</w:t>
      </w:r>
      <w:r w:rsidR="007266AC">
        <w:t> </w:t>
      </w:r>
      <w:r w:rsidRPr="007266AC">
        <w:t>ha kiterjedésű terület pedig főleg szaporodóhelyként funkcionálhat. A tavakban várhatóan a felmérés során kimutatott halfaunához hasonló halfauna alakul ki, mivel a halak leggyorsabban a felmért területről jutnak be, de a reofil, azaz áramláskedvelő domolykó (</w:t>
      </w:r>
      <w:r w:rsidRPr="007266AC">
        <w:rPr>
          <w:i/>
        </w:rPr>
        <w:t>Leuciscus cephalus</w:t>
      </w:r>
      <w:r w:rsidRPr="007266AC">
        <w:t xml:space="preserve">) várhatóan nem lesz tagja a tavak halközösségének. A létesítést követő évben valószínűleg a zavarást tűrő fajok egyedei jelennek meg legelőször. A hatást – mivel a halak számára új élettér alakul ki – </w:t>
      </w:r>
      <w:r w:rsidR="00851C90">
        <w:rPr>
          <w:b/>
          <w:i/>
        </w:rPr>
        <w:t>helyreállító</w:t>
      </w:r>
      <w:r w:rsidR="00851C90">
        <w:t>na</w:t>
      </w:r>
      <w:r w:rsidRPr="007266AC">
        <w:t>k ítéljük.</w:t>
      </w:r>
    </w:p>
    <w:p w14:paraId="399A0E7C" w14:textId="77777777" w:rsidR="00945A6B" w:rsidRPr="007266AC" w:rsidRDefault="00945A6B" w:rsidP="00BC0069"/>
    <w:p w14:paraId="662A6E1B" w14:textId="77777777" w:rsidR="00945A6B" w:rsidRPr="007266AC" w:rsidRDefault="00945A6B" w:rsidP="00BC0069">
      <w:pPr>
        <w:rPr>
          <w:i/>
        </w:rPr>
      </w:pPr>
      <w:r w:rsidRPr="007266AC">
        <w:rPr>
          <w:i/>
        </w:rPr>
        <w:t>Kétéltűek és hüllők</w:t>
      </w:r>
    </w:p>
    <w:p w14:paraId="04CEF175" w14:textId="77777777" w:rsidR="00945A6B" w:rsidRDefault="00945A6B" w:rsidP="00BC0069">
      <w:r w:rsidRPr="007266AC">
        <w:t xml:space="preserve">A tavak alkalmasak lesznek kétéltűek szaporodására, főleg a gyakoribb fajok (pettyes gőte, kecskebéka, tavi béka) megjelenésére lehet számítani. Az elárasztott területek kiváló szaporodóhelyet fognak kínálni a vöröshasú unkának, </w:t>
      </w:r>
      <w:r w:rsidR="00F85757">
        <w:t>a</w:t>
      </w:r>
      <w:r w:rsidRPr="007266AC">
        <w:t xml:space="preserve">mely a kedvező években várhatóan nagy egyedszámban lesz jelen a területen. Hüllők tekintetében a vízhez kötődő fajok (mocsári teknős, vízi sikló, kockás sikló) megjelenésére lehet számítani. Az üzemeltetés tehát a kétéltűek-hüllők számára </w:t>
      </w:r>
      <w:r w:rsidR="00851C90">
        <w:rPr>
          <w:b/>
          <w:i/>
        </w:rPr>
        <w:t>helyreállító</w:t>
      </w:r>
      <w:r w:rsidRPr="007266AC">
        <w:t xml:space="preserve"> lesz.</w:t>
      </w:r>
    </w:p>
    <w:p w14:paraId="1211BB59" w14:textId="77777777" w:rsidR="00F85757" w:rsidRPr="007266AC" w:rsidRDefault="00F85757" w:rsidP="00BC0069"/>
    <w:p w14:paraId="4D4CEE64" w14:textId="77777777" w:rsidR="00945A6B" w:rsidRPr="00F85757" w:rsidRDefault="00945A6B" w:rsidP="00BC0069">
      <w:pPr>
        <w:rPr>
          <w:i/>
        </w:rPr>
      </w:pPr>
      <w:r w:rsidRPr="00F85757">
        <w:rPr>
          <w:i/>
        </w:rPr>
        <w:t>Madarak</w:t>
      </w:r>
    </w:p>
    <w:p w14:paraId="1B6260DA" w14:textId="77777777" w:rsidR="00945A6B" w:rsidRDefault="00945A6B" w:rsidP="00BC0069">
      <w:r w:rsidRPr="007266AC">
        <w:t>A beruházás megvalósításával a területen több, új, vízhez kötődő madárfaj megjelenésével lehet számolni. A sekély</w:t>
      </w:r>
      <w:r w:rsidR="00F85757">
        <w:t>en</w:t>
      </w:r>
      <w:r w:rsidRPr="007266AC">
        <w:t xml:space="preserve"> eláraszt</w:t>
      </w:r>
      <w:r w:rsidR="00F85757">
        <w:t>ott</w:t>
      </w:r>
      <w:r w:rsidRPr="007266AC">
        <w:t xml:space="preserve"> területek főleg vonulás során fognak jelentős szerepet játszani az úszórécék (kanalas része, böjti réce) és a parti madarak (cankók, lilék, partfutók) számára. Egyes fajok (sárszalonka, böjti réce) akár fészkelőként is megtelepedhetnek. Az állandó </w:t>
      </w:r>
      <w:r w:rsidR="00F85757" w:rsidRPr="007266AC">
        <w:t>vizű</w:t>
      </w:r>
      <w:r w:rsidRPr="007266AC">
        <w:t xml:space="preserve"> tavakban és magassásosokban a nádi énekesmadarak (nádi rigó, cserregő </w:t>
      </w:r>
      <w:r w:rsidR="005B32F1" w:rsidRPr="007266AC">
        <w:t>nádi poszáta</w:t>
      </w:r>
      <w:r w:rsidRPr="007266AC">
        <w:t xml:space="preserve">, foltos </w:t>
      </w:r>
      <w:r w:rsidR="005B32F1" w:rsidRPr="007266AC">
        <w:t>nádi poszáta</w:t>
      </w:r>
      <w:r w:rsidRPr="007266AC">
        <w:t xml:space="preserve">) telepednek meg fészkelőként. A </w:t>
      </w:r>
      <w:r w:rsidR="00F85757" w:rsidRPr="007266AC">
        <w:t>hosszú távú</w:t>
      </w:r>
      <w:r w:rsidRPr="007266AC">
        <w:t xml:space="preserve"> madárközösség összetételét a terület kezelése fogja meghatározni. Legszegényebb madárfaunával a terület kezeletlenül hagyása esetén számolhatunk, míg a </w:t>
      </w:r>
      <w:r w:rsidR="00F85757">
        <w:t>legváltozatosabb</w:t>
      </w:r>
      <w:r w:rsidRPr="007266AC">
        <w:t xml:space="preserve"> madárvilág a legeltetés során fog kialakulni. A legelt gyepek ugyanis kedvező hatással lehetnek a parti madarakra és a récefélékre, míg kezelés nélkül csak az utóbbiak fognak hosszabb távon hasznosulni az elárasztásból. Kaszálás esetén szintén potenciális táplálkozó</w:t>
      </w:r>
      <w:r w:rsidR="00F85757">
        <w:t xml:space="preserve"> </w:t>
      </w:r>
      <w:r w:rsidRPr="007266AC">
        <w:t xml:space="preserve">helyet nyújt a rövid vegetációmagasságot igénylő fajoknak, de csak kora tavasszal. Ez alapján a madarak tekintetében az üzemeltetés </w:t>
      </w:r>
      <w:r w:rsidR="00851C90">
        <w:rPr>
          <w:b/>
          <w:i/>
        </w:rPr>
        <w:t>helyreállító</w:t>
      </w:r>
      <w:r w:rsidRPr="007266AC">
        <w:t xml:space="preserve"> lesz.</w:t>
      </w:r>
    </w:p>
    <w:p w14:paraId="282A3B9A" w14:textId="77777777" w:rsidR="00F85757" w:rsidRPr="007266AC" w:rsidRDefault="00F85757" w:rsidP="00BC0069"/>
    <w:p w14:paraId="4E943968" w14:textId="77777777" w:rsidR="001A071F" w:rsidRDefault="001A071F">
      <w:pPr>
        <w:spacing w:after="160" w:line="259" w:lineRule="auto"/>
        <w:jc w:val="left"/>
        <w:rPr>
          <w:i/>
        </w:rPr>
      </w:pPr>
      <w:r>
        <w:rPr>
          <w:i/>
        </w:rPr>
        <w:br w:type="page"/>
      </w:r>
    </w:p>
    <w:p w14:paraId="773D4375" w14:textId="2E0D481D" w:rsidR="00945A6B" w:rsidRPr="00F85757" w:rsidRDefault="00945A6B" w:rsidP="00BC0069">
      <w:pPr>
        <w:rPr>
          <w:i/>
        </w:rPr>
      </w:pPr>
      <w:r w:rsidRPr="00F85757">
        <w:rPr>
          <w:i/>
        </w:rPr>
        <w:t>Emlősök</w:t>
      </w:r>
    </w:p>
    <w:p w14:paraId="0451C868" w14:textId="77777777" w:rsidR="00945A6B" w:rsidRPr="007266AC" w:rsidRDefault="00945A6B" w:rsidP="00BC0069">
      <w:r w:rsidRPr="007266AC">
        <w:t>Mivel a terület emlősfaunája szegényes, az üzemeltetés során keletkező új típusú élőhelyek a fajdiverzitást jelentősen megnövelik. A szántó művelésű ágból kivont, nem bolygatott élőhelyeken megtelepszik a</w:t>
      </w:r>
      <w:r w:rsidR="00F85757">
        <w:t xml:space="preserve"> </w:t>
      </w:r>
      <w:r w:rsidRPr="007266AC">
        <w:t xml:space="preserve">mezei pocok, mely a ragadozó kisemlősöknek szolgál táplálékforrásul. A vizes élőhelyek kialakítása a vidrának fog táplálkozóhelyet kínálni, ezen felül eddig a területen nem jellemző fajok (pl. </w:t>
      </w:r>
      <w:r w:rsidR="00F85757" w:rsidRPr="007266AC">
        <w:t>vízi cickány</w:t>
      </w:r>
      <w:r w:rsidRPr="007266AC">
        <w:t xml:space="preserve">) megtelepedése várható. A terület kezeletlensége esetén a nagyvadak (szarvas, vaddisznó) búvóhelyet találnak, ami a környékbeli szántóterületeken a vadkárt megnövelheti. Az üzemelés ezek alapján az emlősök esetében is </w:t>
      </w:r>
      <w:r w:rsidR="00851C90">
        <w:rPr>
          <w:b/>
          <w:i/>
        </w:rPr>
        <w:t>helyreállító</w:t>
      </w:r>
      <w:r w:rsidRPr="007266AC">
        <w:t xml:space="preserve"> lesz.</w:t>
      </w:r>
    </w:p>
    <w:p w14:paraId="5081FCA5" w14:textId="77777777" w:rsidR="00560608" w:rsidRPr="00EA7244" w:rsidRDefault="00560608" w:rsidP="00BC0069">
      <w:pPr>
        <w:rPr>
          <w:b/>
          <w:iCs/>
          <w:highlight w:val="yellow"/>
        </w:rPr>
      </w:pPr>
    </w:p>
    <w:p w14:paraId="25C62EFE" w14:textId="77777777" w:rsidR="00560608" w:rsidRPr="00EA7244" w:rsidRDefault="00560608" w:rsidP="00BC0069">
      <w:pPr>
        <w:pStyle w:val="Cmsor2"/>
        <w:numPr>
          <w:ilvl w:val="1"/>
          <w:numId w:val="2"/>
        </w:numPr>
        <w:tabs>
          <w:tab w:val="clear" w:pos="576"/>
          <w:tab w:val="num" w:pos="-108"/>
          <w:tab w:val="num" w:pos="540"/>
          <w:tab w:val="num" w:pos="792"/>
        </w:tabs>
        <w:spacing w:before="0" w:after="0"/>
        <w:ind w:left="720" w:hanging="720"/>
        <w:rPr>
          <w:rFonts w:cs="Times New Roman"/>
          <w:b w:val="0"/>
          <w:bCs w:val="0"/>
          <w:iCs w:val="0"/>
        </w:rPr>
      </w:pPr>
      <w:bookmarkStart w:id="170" w:name="_Toc173051123"/>
      <w:bookmarkStart w:id="171" w:name="_Toc215565020"/>
      <w:bookmarkStart w:id="172" w:name="_Toc219711994"/>
      <w:bookmarkStart w:id="173" w:name="_Toc73098321"/>
      <w:r w:rsidRPr="00EA7244">
        <w:rPr>
          <w:rFonts w:cs="Times New Roman"/>
          <w:b w:val="0"/>
          <w:bCs w:val="0"/>
          <w:iCs w:val="0"/>
        </w:rPr>
        <w:t>Felhagyás</w:t>
      </w:r>
      <w:bookmarkEnd w:id="170"/>
      <w:bookmarkEnd w:id="171"/>
      <w:bookmarkEnd w:id="172"/>
      <w:bookmarkEnd w:id="173"/>
    </w:p>
    <w:p w14:paraId="3F059313" w14:textId="77777777" w:rsidR="00560608" w:rsidRPr="00EA7244" w:rsidRDefault="00560608" w:rsidP="00BC0069">
      <w:r w:rsidRPr="00EA7244">
        <w:t>Nem értelmezhető ebben az esetben.</w:t>
      </w:r>
    </w:p>
    <w:p w14:paraId="53E820B5" w14:textId="77777777" w:rsidR="00560608" w:rsidRPr="00EA7244" w:rsidRDefault="00560608" w:rsidP="00BC0069">
      <w:pPr>
        <w:rPr>
          <w:highlight w:val="yellow"/>
        </w:rPr>
      </w:pPr>
    </w:p>
    <w:p w14:paraId="0B3BB3AC" w14:textId="276B1F74" w:rsidR="000C32F5" w:rsidRDefault="000C32F5">
      <w:pPr>
        <w:spacing w:after="160" w:line="259" w:lineRule="auto"/>
        <w:jc w:val="left"/>
        <w:rPr>
          <w:b/>
          <w:bCs/>
          <w:caps/>
          <w:smallCaps/>
          <w:sz w:val="28"/>
          <w:szCs w:val="28"/>
        </w:rPr>
      </w:pPr>
      <w:r>
        <w:rPr>
          <w:caps/>
        </w:rPr>
        <w:br w:type="page"/>
      </w:r>
    </w:p>
    <w:p w14:paraId="0C6880E3" w14:textId="0F5C8CB8" w:rsidR="00560608" w:rsidRPr="00992A8F" w:rsidRDefault="00560608" w:rsidP="00BC0069">
      <w:pPr>
        <w:pStyle w:val="Cmsor1"/>
        <w:numPr>
          <w:ilvl w:val="0"/>
          <w:numId w:val="2"/>
        </w:numPr>
        <w:tabs>
          <w:tab w:val="clear" w:pos="432"/>
          <w:tab w:val="num" w:pos="-360"/>
          <w:tab w:val="num" w:pos="360"/>
        </w:tabs>
        <w:spacing w:before="0" w:after="0"/>
        <w:ind w:left="360" w:hanging="360"/>
        <w:rPr>
          <w:rFonts w:cs="Times New Roman"/>
          <w:caps/>
          <w:kern w:val="0"/>
        </w:rPr>
      </w:pPr>
      <w:bookmarkStart w:id="174" w:name="_Toc73098322"/>
      <w:r w:rsidRPr="00992A8F">
        <w:rPr>
          <w:rFonts w:cs="Times New Roman"/>
          <w:caps/>
          <w:kern w:val="0"/>
        </w:rPr>
        <w:t>Éghajlatvédelmi szempontok</w:t>
      </w:r>
      <w:bookmarkEnd w:id="174"/>
      <w:r w:rsidRPr="00992A8F">
        <w:rPr>
          <w:rFonts w:cs="Times New Roman"/>
          <w:caps/>
          <w:kern w:val="0"/>
        </w:rPr>
        <w:t xml:space="preserve"> </w:t>
      </w:r>
    </w:p>
    <w:p w14:paraId="20254F2C" w14:textId="77777777" w:rsidR="00B91AB4" w:rsidRPr="00185029" w:rsidRDefault="00B91AB4" w:rsidP="00BC0069"/>
    <w:p w14:paraId="525B0221" w14:textId="77777777" w:rsidR="00B91AB4" w:rsidRPr="00EA7244" w:rsidRDefault="00B91AB4" w:rsidP="00BC0069">
      <w:r w:rsidRPr="00EA7244">
        <w:t>A Nemzeti Éghajlatváltozási Stratégia átfogó céljai között szerepel az élhetőség tartós biztosítása Magyarországon, a természeti értékek és kulturális kincsek megőrzése, a lételemeknek tekinthető természeti erőforrások (a termőföld, az ivóvíz, a biológiai sokféleség) és az emberi egészség kiemelt védelme. Fontos a fenntartható fejlődés biztosítása, melynek alapja az erőforrások takarékos, hatékony kihasználása és az ehhez elengedhetetlenül fontos életmódváltás, szemléletformálás.</w:t>
      </w:r>
    </w:p>
    <w:p w14:paraId="086DA035" w14:textId="77777777" w:rsidR="00B91AB4" w:rsidRPr="00EA7244" w:rsidRDefault="00B91AB4" w:rsidP="00BC0069">
      <w:r w:rsidRPr="00EA7244">
        <w:t xml:space="preserve">Az éghajlatváltozás növekvő kockázatot jelent a vízgazdálkodás számára. A kockázat mértéke bizonytalan, függ a bekövetkezés valószínűségétől és súlyosságától. Az elővigyázatosság elvét szem előtt tartva, igen súlyos következményekkel járó hatásokhoz alkalmazkodni akkor is indokolt lehet, ha a bekövetkezés valószínűsége alacsony. Az alkalmazkodás csökkenti a kockázatot, a sérülékenység kivédhető vagy minimálisra szorítható. </w:t>
      </w:r>
    </w:p>
    <w:p w14:paraId="70A7BA2A" w14:textId="77777777" w:rsidR="00B91AB4" w:rsidRPr="00EA7244" w:rsidRDefault="00B91AB4" w:rsidP="00BC0069">
      <w:r w:rsidRPr="00EA7244">
        <w:t>A vízgazdálkodás vonatkozásában az alkalmazkodás rövid távú cselekvési irányai között szerepel többek között:</w:t>
      </w:r>
    </w:p>
    <w:p w14:paraId="6D9DBDD7" w14:textId="77777777" w:rsidR="00B91AB4" w:rsidRPr="00EA7244" w:rsidRDefault="00B91AB4" w:rsidP="00BC0069">
      <w:pPr>
        <w:pStyle w:val="Listaszerbekezds3"/>
        <w:numPr>
          <w:ilvl w:val="0"/>
          <w:numId w:val="27"/>
        </w:numPr>
        <w:ind w:left="1276" w:hanging="425"/>
        <w:jc w:val="both"/>
        <w:rPr>
          <w:bCs/>
        </w:rPr>
      </w:pPr>
      <w:r w:rsidRPr="00EA7244">
        <w:rPr>
          <w:bCs/>
        </w:rPr>
        <w:t>A Víz Keretirányelvből adódó feladatok ütemes végrehajtása vizeink jó minőségi és mennyiségi állapotba hozatala érdekében;</w:t>
      </w:r>
    </w:p>
    <w:p w14:paraId="5788C030" w14:textId="77777777" w:rsidR="00B91AB4" w:rsidRPr="00EA7244" w:rsidRDefault="00B91AB4" w:rsidP="00BC0069">
      <w:pPr>
        <w:pStyle w:val="Listaszerbekezds3"/>
        <w:numPr>
          <w:ilvl w:val="0"/>
          <w:numId w:val="27"/>
        </w:numPr>
        <w:ind w:left="1276" w:hanging="425"/>
        <w:jc w:val="both"/>
        <w:rPr>
          <w:bCs/>
        </w:rPr>
      </w:pPr>
      <w:r w:rsidRPr="00EA7244">
        <w:rPr>
          <w:bCs/>
        </w:rPr>
        <w:t>A vízelvezető vízrendezési gyakorlat helyett a vízvisszatartó vízrendezés kialakításának megkezdése;</w:t>
      </w:r>
    </w:p>
    <w:p w14:paraId="3441DE9C" w14:textId="77777777" w:rsidR="00B91AB4" w:rsidRPr="00EA7244" w:rsidRDefault="00B91AB4" w:rsidP="00BC0069">
      <w:pPr>
        <w:pStyle w:val="Listaszerbekezds3"/>
        <w:numPr>
          <w:ilvl w:val="0"/>
          <w:numId w:val="27"/>
        </w:numPr>
        <w:ind w:left="1276" w:hanging="425"/>
        <w:jc w:val="both"/>
        <w:rPr>
          <w:bCs/>
        </w:rPr>
      </w:pPr>
      <w:r w:rsidRPr="00EA7244">
        <w:rPr>
          <w:bCs/>
        </w:rPr>
        <w:t xml:space="preserve">Területhasználatok felülvizsgálata és igazítása a változó ökológiai és éghajlati feltételekhez. </w:t>
      </w:r>
    </w:p>
    <w:p w14:paraId="5E05D319" w14:textId="77777777" w:rsidR="00B91AB4" w:rsidRPr="00EA7244" w:rsidRDefault="00B91AB4" w:rsidP="00BC0069">
      <w:pPr>
        <w:pStyle w:val="Listaszerbekezds3"/>
        <w:numPr>
          <w:ilvl w:val="0"/>
          <w:numId w:val="27"/>
        </w:numPr>
        <w:ind w:left="1276" w:hanging="425"/>
        <w:jc w:val="both"/>
        <w:rPr>
          <w:bCs/>
        </w:rPr>
      </w:pPr>
      <w:r w:rsidRPr="00EA7244">
        <w:rPr>
          <w:bCs/>
        </w:rPr>
        <w:t>Indikátor- és monitoring rendszer kialakítása és fejlesztése, amivel nyomon követhetők az éghajlatváltozás vízjárási, vízminőségi és vízgazdálkodási hatásai, és amely segítheti a döntéshozókat az éghajlatváltozásból eredő feladatok megalapozottabb és reálisabb megítélésében, döntéseik meghozatalában.</w:t>
      </w:r>
    </w:p>
    <w:p w14:paraId="20804A6A" w14:textId="77777777" w:rsidR="00B91AB4" w:rsidRPr="00EA7244" w:rsidRDefault="00B91AB4" w:rsidP="00BC0069"/>
    <w:p w14:paraId="74B3804C" w14:textId="77777777" w:rsidR="00B91AB4" w:rsidRPr="00EA7244" w:rsidRDefault="00B91AB4" w:rsidP="00BC0069">
      <w:r w:rsidRPr="00EA7244">
        <w:t xml:space="preserve">A projektben megfogalmazott intézkedések tehát összhangban vannak a Nemzeti Éghajlatváltozási Stratégia célkitűzéseivel. </w:t>
      </w:r>
    </w:p>
    <w:p w14:paraId="254DE1DE" w14:textId="77777777" w:rsidR="00B91AB4" w:rsidRDefault="00B91AB4" w:rsidP="00BC0069">
      <w:pPr>
        <w:rPr>
          <w:highlight w:val="yellow"/>
        </w:rPr>
      </w:pPr>
    </w:p>
    <w:p w14:paraId="37DEB7AC" w14:textId="77777777" w:rsidR="00560608" w:rsidRPr="00E762EB" w:rsidRDefault="005D3CE4" w:rsidP="00BC0069">
      <w:pPr>
        <w:pStyle w:val="Cmsor3"/>
        <w:numPr>
          <w:ilvl w:val="2"/>
          <w:numId w:val="2"/>
        </w:numPr>
        <w:tabs>
          <w:tab w:val="left" w:pos="567"/>
          <w:tab w:val="left" w:pos="680"/>
          <w:tab w:val="num" w:pos="1440"/>
        </w:tabs>
        <w:spacing w:before="0" w:after="0"/>
        <w:rPr>
          <w:rFonts w:ascii="Times New Roman" w:hAnsi="Times New Roman" w:cs="Times New Roman"/>
          <w:sz w:val="24"/>
          <w:szCs w:val="24"/>
        </w:rPr>
      </w:pPr>
      <w:bookmarkStart w:id="175" w:name="_Toc73098323"/>
      <w:r>
        <w:rPr>
          <w:rFonts w:ascii="Times New Roman" w:hAnsi="Times New Roman" w:cs="Times New Roman"/>
          <w:sz w:val="24"/>
          <w:szCs w:val="24"/>
        </w:rPr>
        <w:t>É</w:t>
      </w:r>
      <w:r w:rsidRPr="005D3CE4">
        <w:rPr>
          <w:rFonts w:ascii="Times New Roman" w:hAnsi="Times New Roman" w:cs="Times New Roman"/>
          <w:sz w:val="24"/>
          <w:szCs w:val="24"/>
        </w:rPr>
        <w:t>rzékenységelemzés</w:t>
      </w:r>
      <w:bookmarkEnd w:id="175"/>
    </w:p>
    <w:p w14:paraId="763919E6" w14:textId="77777777" w:rsidR="00C75DBA" w:rsidRDefault="00C75DBA" w:rsidP="00BC0069"/>
    <w:p w14:paraId="07A37349" w14:textId="77777777" w:rsidR="00C75DBA" w:rsidRPr="00797027" w:rsidRDefault="00C75DBA" w:rsidP="00BC0069">
      <w:r w:rsidRPr="00B62E41">
        <w:t xml:space="preserve">A fejlesztéssel légszennyező pontforrás nem létesül. A létesítést során a tehergépjármű forgalom légszennyezőanyag kibocsátásait részletesen elemeztük az </w:t>
      </w:r>
      <w:r w:rsidR="00B62E41" w:rsidRPr="00B62E41">
        <w:t>4</w:t>
      </w:r>
      <w:r w:rsidRPr="00B62E41">
        <w:t>.</w:t>
      </w:r>
      <w:r w:rsidR="00B62E41" w:rsidRPr="00B62E41">
        <w:t>7</w:t>
      </w:r>
      <w:r w:rsidRPr="00B62E41">
        <w:t>.1 fejezetben, a kapott eredmények a jogszabályban megadott határértékeknek megfelelnek. A gépjárműforgalom nem okozhat olyan helyi időjárási körülményeket, amely befolyásolná az éghajlati viszonyokat. A tervezett tevékenység célja az éghajlatváltozás hatásainak enyhítése.</w:t>
      </w:r>
    </w:p>
    <w:p w14:paraId="248A6C32" w14:textId="77777777" w:rsidR="00560608" w:rsidRPr="00797027" w:rsidRDefault="00560608" w:rsidP="00BC0069"/>
    <w:p w14:paraId="6D65883D" w14:textId="77777777" w:rsidR="00797027" w:rsidRPr="00797027" w:rsidRDefault="00797027" w:rsidP="00BC0069">
      <w:r>
        <w:t xml:space="preserve">Báder László – </w:t>
      </w:r>
      <w:r w:rsidR="00F85DF1">
        <w:t xml:space="preserve">részben </w:t>
      </w:r>
      <w:r>
        <w:t xml:space="preserve">csehországi megfigyelésekre alapozva – a tavak és erdők hőháztartására gyakorolt hatásáról tett közzé egy, a tervezett fejlesztés szempontjából érdekes tanulmányt 2020-ban. </w:t>
      </w:r>
      <w:r w:rsidRPr="00797027">
        <w:rPr>
          <w:rStyle w:val="Lbjegyzet-hivatkozs"/>
        </w:rPr>
        <w:footnoteReference w:id="20"/>
      </w:r>
      <w:r>
        <w:t xml:space="preserve"> </w:t>
      </w:r>
      <w:r w:rsidR="00F85DF1">
        <w:t>A szerző fényképfelvételekkel mutatja be a nyílt vízfelületek és az erdők hőszabályzó és -kiegyenlítő szerepét.</w:t>
      </w:r>
    </w:p>
    <w:p w14:paraId="6B287056" w14:textId="77777777" w:rsidR="00797027" w:rsidRDefault="00797027" w:rsidP="00BC0069"/>
    <w:p w14:paraId="096A8DE7" w14:textId="77777777" w:rsidR="00797027" w:rsidRDefault="00797027" w:rsidP="00BC0069">
      <w:r w:rsidRPr="00797027">
        <w:rPr>
          <w:noProof/>
          <w:bdr w:val="single" w:sz="4" w:space="0" w:color="auto"/>
        </w:rPr>
        <w:drawing>
          <wp:inline distT="0" distB="0" distL="0" distR="0" wp14:anchorId="7E65226F" wp14:editId="08E703A6">
            <wp:extent cx="5760720" cy="4925695"/>
            <wp:effectExtent l="0" t="0" r="0" b="8255"/>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Z.png"/>
                    <pic:cNvPicPr/>
                  </pic:nvPicPr>
                  <pic:blipFill>
                    <a:blip r:embed="rId75">
                      <a:extLst>
                        <a:ext uri="{28A0092B-C50C-407E-A947-70E740481C1C}">
                          <a14:useLocalDpi xmlns:a14="http://schemas.microsoft.com/office/drawing/2010/main" val="0"/>
                        </a:ext>
                      </a:extLst>
                    </a:blip>
                    <a:stretch>
                      <a:fillRect/>
                    </a:stretch>
                  </pic:blipFill>
                  <pic:spPr>
                    <a:xfrm>
                      <a:off x="0" y="0"/>
                      <a:ext cx="5760720" cy="4925695"/>
                    </a:xfrm>
                    <a:prstGeom prst="rect">
                      <a:avLst/>
                    </a:prstGeom>
                  </pic:spPr>
                </pic:pic>
              </a:graphicData>
            </a:graphic>
          </wp:inline>
        </w:drawing>
      </w:r>
    </w:p>
    <w:p w14:paraId="57D297BB" w14:textId="77777777" w:rsidR="00A44377" w:rsidRPr="00A44377" w:rsidRDefault="00A44377" w:rsidP="00BC0069">
      <w:pPr>
        <w:rPr>
          <w:i/>
          <w:sz w:val="20"/>
        </w:rPr>
      </w:pPr>
      <w:r w:rsidRPr="00A44377">
        <w:rPr>
          <w:i/>
          <w:sz w:val="20"/>
        </w:rPr>
        <w:t xml:space="preserve">Forrás: Hurina </w:t>
      </w:r>
      <w:r w:rsidRPr="00A44377">
        <w:rPr>
          <w:rFonts w:hint="eastAsia"/>
          <w:i/>
          <w:sz w:val="20"/>
        </w:rPr>
        <w:t>é</w:t>
      </w:r>
      <w:r w:rsidRPr="00A44377">
        <w:rPr>
          <w:i/>
          <w:sz w:val="20"/>
        </w:rPr>
        <w:t>s Pokorn</w:t>
      </w:r>
      <w:r w:rsidRPr="00A44377">
        <w:rPr>
          <w:rFonts w:hint="eastAsia"/>
          <w:i/>
          <w:sz w:val="20"/>
        </w:rPr>
        <w:t>ý</w:t>
      </w:r>
      <w:r w:rsidRPr="00A44377">
        <w:rPr>
          <w:i/>
          <w:sz w:val="20"/>
        </w:rPr>
        <w:t xml:space="preserve"> 2016; Báder László közlésében</w:t>
      </w:r>
    </w:p>
    <w:p w14:paraId="4513BF58" w14:textId="77777777" w:rsidR="00A44377" w:rsidRDefault="00A44377" w:rsidP="00BC0069"/>
    <w:p w14:paraId="21A067B7" w14:textId="77777777" w:rsidR="00A44377" w:rsidRDefault="00A44377" w:rsidP="00BC0069">
      <w:pPr>
        <w:jc w:val="center"/>
        <w:rPr>
          <w:i/>
        </w:rPr>
      </w:pPr>
      <w:r w:rsidRPr="00BF3B15">
        <w:rPr>
          <w:i/>
        </w:rPr>
        <w:fldChar w:fldCharType="begin"/>
      </w:r>
      <w:r w:rsidRPr="00BF3B15">
        <w:rPr>
          <w:i/>
        </w:rPr>
        <w:instrText xml:space="preserve"> SEQ ábra \* ARABIC </w:instrText>
      </w:r>
      <w:r w:rsidRPr="00BF3B15">
        <w:rPr>
          <w:i/>
        </w:rPr>
        <w:fldChar w:fldCharType="separate"/>
      </w:r>
      <w:r w:rsidR="0004234F">
        <w:rPr>
          <w:i/>
          <w:noProof/>
        </w:rPr>
        <w:t>35</w:t>
      </w:r>
      <w:r w:rsidRPr="00BF3B15">
        <w:rPr>
          <w:i/>
        </w:rPr>
        <w:fldChar w:fldCharType="end"/>
      </w:r>
      <w:r w:rsidRPr="00BF3B15">
        <w:rPr>
          <w:i/>
        </w:rPr>
        <w:t xml:space="preserve">. ábra: </w:t>
      </w:r>
      <w:r w:rsidRPr="00A44377">
        <w:rPr>
          <w:rFonts w:hint="eastAsia"/>
          <w:i/>
        </w:rPr>
        <w:t>„</w:t>
      </w:r>
      <w:r w:rsidRPr="00A44377">
        <w:rPr>
          <w:i/>
        </w:rPr>
        <w:t>T</w:t>
      </w:r>
      <w:r w:rsidRPr="00A44377">
        <w:rPr>
          <w:rFonts w:hint="eastAsia"/>
          <w:i/>
        </w:rPr>
        <w:t>á</w:t>
      </w:r>
      <w:r w:rsidRPr="00A44377">
        <w:rPr>
          <w:i/>
        </w:rPr>
        <w:t>ji h</w:t>
      </w:r>
      <w:r w:rsidRPr="00A44377">
        <w:rPr>
          <w:rFonts w:hint="eastAsia"/>
          <w:i/>
        </w:rPr>
        <w:t>ő</w:t>
      </w:r>
      <w:r w:rsidRPr="00A44377">
        <w:rPr>
          <w:i/>
        </w:rPr>
        <w:t>szigetek</w:t>
      </w:r>
      <w:r w:rsidRPr="00A44377">
        <w:rPr>
          <w:rFonts w:hint="eastAsia"/>
          <w:i/>
        </w:rPr>
        <w:t>”</w:t>
      </w:r>
      <w:r w:rsidRPr="00A44377">
        <w:rPr>
          <w:i/>
        </w:rPr>
        <w:t xml:space="preserve"> egy d</w:t>
      </w:r>
      <w:r w:rsidRPr="00A44377">
        <w:rPr>
          <w:rFonts w:hint="eastAsia"/>
          <w:i/>
        </w:rPr>
        <w:t>é</w:t>
      </w:r>
      <w:r w:rsidRPr="00A44377">
        <w:rPr>
          <w:i/>
        </w:rPr>
        <w:t>l-csehorsz</w:t>
      </w:r>
      <w:r w:rsidRPr="00A44377">
        <w:rPr>
          <w:rFonts w:hint="eastAsia"/>
          <w:i/>
        </w:rPr>
        <w:t>á</w:t>
      </w:r>
      <w:r w:rsidRPr="00A44377">
        <w:rPr>
          <w:i/>
        </w:rPr>
        <w:t>gi t</w:t>
      </w:r>
      <w:r w:rsidRPr="00A44377">
        <w:rPr>
          <w:rFonts w:hint="eastAsia"/>
          <w:i/>
        </w:rPr>
        <w:t>á</w:t>
      </w:r>
      <w:r w:rsidRPr="00A44377">
        <w:rPr>
          <w:i/>
        </w:rPr>
        <w:t>jban 2010. j</w:t>
      </w:r>
      <w:r w:rsidRPr="00A44377">
        <w:rPr>
          <w:rFonts w:hint="eastAsia"/>
          <w:i/>
        </w:rPr>
        <w:t>ú</w:t>
      </w:r>
      <w:r w:rsidRPr="00A44377">
        <w:rPr>
          <w:i/>
        </w:rPr>
        <w:t>lius 9-</w:t>
      </w:r>
      <w:r w:rsidRPr="00A44377">
        <w:rPr>
          <w:rFonts w:hint="eastAsia"/>
          <w:i/>
        </w:rPr>
        <w:t>é</w:t>
      </w:r>
      <w:r w:rsidRPr="00A44377">
        <w:rPr>
          <w:i/>
        </w:rPr>
        <w:t>n.</w:t>
      </w:r>
    </w:p>
    <w:p w14:paraId="21B79BAB" w14:textId="77777777" w:rsidR="00A44377" w:rsidRDefault="00A44377" w:rsidP="00BC0069">
      <w:pPr>
        <w:jc w:val="center"/>
        <w:rPr>
          <w:i/>
        </w:rPr>
      </w:pPr>
      <w:r w:rsidRPr="00A44377">
        <w:rPr>
          <w:i/>
        </w:rPr>
        <w:t>Infrav</w:t>
      </w:r>
      <w:r w:rsidRPr="00A44377">
        <w:rPr>
          <w:rFonts w:hint="eastAsia"/>
          <w:i/>
        </w:rPr>
        <w:t>ö</w:t>
      </w:r>
      <w:r w:rsidRPr="00A44377">
        <w:rPr>
          <w:i/>
        </w:rPr>
        <w:t>r</w:t>
      </w:r>
      <w:r w:rsidRPr="00A44377">
        <w:rPr>
          <w:rFonts w:hint="eastAsia"/>
          <w:i/>
        </w:rPr>
        <w:t>ö</w:t>
      </w:r>
      <w:r w:rsidRPr="00A44377">
        <w:rPr>
          <w:i/>
        </w:rPr>
        <w:t xml:space="preserve">s </w:t>
      </w:r>
      <w:r w:rsidRPr="00A44377">
        <w:rPr>
          <w:rFonts w:hint="eastAsia"/>
          <w:i/>
        </w:rPr>
        <w:t>é</w:t>
      </w:r>
      <w:r w:rsidRPr="00A44377">
        <w:rPr>
          <w:i/>
        </w:rPr>
        <w:t>s l</w:t>
      </w:r>
      <w:r w:rsidRPr="00A44377">
        <w:rPr>
          <w:rFonts w:hint="eastAsia"/>
          <w:i/>
        </w:rPr>
        <w:t>á</w:t>
      </w:r>
      <w:r w:rsidRPr="00A44377">
        <w:rPr>
          <w:i/>
        </w:rPr>
        <w:t>that</w:t>
      </w:r>
      <w:r w:rsidRPr="00A44377">
        <w:rPr>
          <w:rFonts w:hint="eastAsia"/>
          <w:i/>
        </w:rPr>
        <w:t>ó</w:t>
      </w:r>
      <w:r w:rsidRPr="00A44377">
        <w:rPr>
          <w:i/>
        </w:rPr>
        <w:t xml:space="preserve"> tartom</w:t>
      </w:r>
      <w:r w:rsidRPr="00A44377">
        <w:rPr>
          <w:rFonts w:hint="eastAsia"/>
          <w:i/>
        </w:rPr>
        <w:t>á</w:t>
      </w:r>
      <w:r w:rsidRPr="00A44377">
        <w:rPr>
          <w:i/>
        </w:rPr>
        <w:t>nyban k</w:t>
      </w:r>
      <w:r w:rsidRPr="00A44377">
        <w:rPr>
          <w:rFonts w:hint="eastAsia"/>
          <w:i/>
        </w:rPr>
        <w:t>é</w:t>
      </w:r>
      <w:r w:rsidRPr="00A44377">
        <w:rPr>
          <w:i/>
        </w:rPr>
        <w:t>sz</w:t>
      </w:r>
      <w:r w:rsidRPr="00A44377">
        <w:rPr>
          <w:rFonts w:hint="eastAsia"/>
          <w:i/>
        </w:rPr>
        <w:t>ü</w:t>
      </w:r>
      <w:r w:rsidRPr="00A44377">
        <w:rPr>
          <w:i/>
        </w:rPr>
        <w:t>lt l</w:t>
      </w:r>
      <w:r w:rsidRPr="00A44377">
        <w:rPr>
          <w:rFonts w:hint="eastAsia"/>
          <w:i/>
        </w:rPr>
        <w:t>é</w:t>
      </w:r>
      <w:r w:rsidRPr="00A44377">
        <w:rPr>
          <w:i/>
        </w:rPr>
        <w:t>gi-felv</w:t>
      </w:r>
      <w:r w:rsidRPr="00A44377">
        <w:rPr>
          <w:rFonts w:hint="eastAsia"/>
          <w:i/>
        </w:rPr>
        <w:t>é</w:t>
      </w:r>
      <w:r w:rsidRPr="00A44377">
        <w:rPr>
          <w:i/>
        </w:rPr>
        <w:t xml:space="preserve">tel </w:t>
      </w:r>
      <w:r w:rsidRPr="00A44377">
        <w:rPr>
          <w:rFonts w:hint="eastAsia"/>
          <w:i/>
        </w:rPr>
        <w:t>ö</w:t>
      </w:r>
      <w:r w:rsidRPr="00A44377">
        <w:rPr>
          <w:i/>
        </w:rPr>
        <w:t>sszehasonl</w:t>
      </w:r>
      <w:r w:rsidRPr="00A44377">
        <w:rPr>
          <w:rFonts w:hint="eastAsia"/>
          <w:i/>
        </w:rPr>
        <w:t>í</w:t>
      </w:r>
      <w:r w:rsidRPr="00A44377">
        <w:rPr>
          <w:i/>
        </w:rPr>
        <w:t>t</w:t>
      </w:r>
      <w:r w:rsidRPr="00A44377">
        <w:rPr>
          <w:rFonts w:hint="eastAsia"/>
          <w:i/>
        </w:rPr>
        <w:t>á</w:t>
      </w:r>
      <w:r w:rsidRPr="00A44377">
        <w:rPr>
          <w:i/>
        </w:rPr>
        <w:t>sa</w:t>
      </w:r>
    </w:p>
    <w:p w14:paraId="1BDBADD7" w14:textId="77777777" w:rsidR="00A44377" w:rsidRDefault="00A44377" w:rsidP="00BC0069">
      <w:pPr>
        <w:jc w:val="center"/>
        <w:rPr>
          <w:i/>
        </w:rPr>
      </w:pPr>
      <w:r>
        <w:rPr>
          <w:i/>
        </w:rPr>
        <w:t xml:space="preserve">A képfeliratok fordítása: </w:t>
      </w:r>
    </w:p>
    <w:p w14:paraId="55A8C5DB" w14:textId="77777777" w:rsidR="00A44377" w:rsidRDefault="00A44377" w:rsidP="00BC0069">
      <w:pPr>
        <w:jc w:val="center"/>
        <w:rPr>
          <w:i/>
        </w:rPr>
      </w:pPr>
      <w:r>
        <w:rPr>
          <w:i/>
        </w:rPr>
        <w:t xml:space="preserve">Domanín village: </w:t>
      </w:r>
      <w:r w:rsidRPr="00A44377">
        <w:rPr>
          <w:i/>
        </w:rPr>
        <w:t>Domanín (okres Jindřichův Hradec)</w:t>
      </w:r>
      <w:r>
        <w:rPr>
          <w:i/>
        </w:rPr>
        <w:t xml:space="preserve"> falu</w:t>
      </w:r>
      <w:r w:rsidR="008944E5">
        <w:rPr>
          <w:i/>
        </w:rPr>
        <w:t>; Asphalt: aszfalt</w:t>
      </w:r>
    </w:p>
    <w:p w14:paraId="46BB379A" w14:textId="77777777" w:rsidR="008944E5" w:rsidRDefault="008944E5" w:rsidP="00BC0069">
      <w:pPr>
        <w:jc w:val="center"/>
        <w:rPr>
          <w:i/>
        </w:rPr>
      </w:pPr>
      <w:r>
        <w:rPr>
          <w:i/>
        </w:rPr>
        <w:t>Sparse vegetation: ritka növényzet; Harvested meadow: lakaszált rét</w:t>
      </w:r>
    </w:p>
    <w:p w14:paraId="1750EF02" w14:textId="77777777" w:rsidR="008944E5" w:rsidRDefault="008944E5" w:rsidP="00BC0069">
      <w:pPr>
        <w:jc w:val="center"/>
        <w:rPr>
          <w:i/>
        </w:rPr>
      </w:pPr>
      <w:r>
        <w:rPr>
          <w:i/>
        </w:rPr>
        <w:t xml:space="preserve">Wet meadow: nedves rét; </w:t>
      </w:r>
      <w:r w:rsidR="00B71F05">
        <w:rPr>
          <w:i/>
        </w:rPr>
        <w:t>Alder stand: égerfás terület</w:t>
      </w:r>
    </w:p>
    <w:p w14:paraId="16EDCDF6" w14:textId="77777777" w:rsidR="00B71F05" w:rsidRPr="00A44377" w:rsidRDefault="00B71F05" w:rsidP="00BC0069">
      <w:pPr>
        <w:jc w:val="center"/>
        <w:rPr>
          <w:i/>
        </w:rPr>
      </w:pPr>
      <w:r>
        <w:rPr>
          <w:i/>
        </w:rPr>
        <w:t>Water: víz; Forest: erdő</w:t>
      </w:r>
    </w:p>
    <w:p w14:paraId="3C030C9E" w14:textId="77777777" w:rsidR="00797027" w:rsidRPr="00797027" w:rsidRDefault="00797027" w:rsidP="00BC0069"/>
    <w:p w14:paraId="5C07D05B" w14:textId="77777777" w:rsidR="00560608" w:rsidRPr="00E762EB" w:rsidRDefault="00797027" w:rsidP="00BC0069">
      <w:pPr>
        <w:pStyle w:val="Cmsor3"/>
        <w:numPr>
          <w:ilvl w:val="2"/>
          <w:numId w:val="2"/>
        </w:numPr>
        <w:tabs>
          <w:tab w:val="left" w:pos="567"/>
          <w:tab w:val="left" w:pos="680"/>
          <w:tab w:val="num" w:pos="1440"/>
        </w:tabs>
        <w:spacing w:before="0" w:after="0"/>
        <w:rPr>
          <w:rFonts w:ascii="Times New Roman" w:hAnsi="Times New Roman" w:cs="Times New Roman"/>
          <w:sz w:val="24"/>
          <w:szCs w:val="24"/>
        </w:rPr>
      </w:pPr>
      <w:bookmarkStart w:id="176" w:name="_Toc73098324"/>
      <w:r>
        <w:rPr>
          <w:rFonts w:ascii="Times New Roman" w:hAnsi="Times New Roman" w:cs="Times New Roman"/>
          <w:sz w:val="24"/>
          <w:szCs w:val="24"/>
        </w:rPr>
        <w:t>K</w:t>
      </w:r>
      <w:r w:rsidR="00185029" w:rsidRPr="00185029">
        <w:rPr>
          <w:rFonts w:ascii="Times New Roman" w:hAnsi="Times New Roman" w:cs="Times New Roman"/>
          <w:sz w:val="24"/>
          <w:szCs w:val="24"/>
        </w:rPr>
        <w:t>itettség értékelése</w:t>
      </w:r>
      <w:bookmarkEnd w:id="176"/>
    </w:p>
    <w:p w14:paraId="32D10D6C" w14:textId="77777777" w:rsidR="00560608" w:rsidRPr="00E762EB" w:rsidRDefault="00560608" w:rsidP="00BC0069"/>
    <w:p w14:paraId="18FCC453" w14:textId="77777777" w:rsidR="00A0753F" w:rsidRPr="00EA7244" w:rsidRDefault="00560608" w:rsidP="00BC0069">
      <w:r w:rsidRPr="00E762EB">
        <w:t xml:space="preserve">A </w:t>
      </w:r>
      <w:r w:rsidR="00E20CCE">
        <w:t xml:space="preserve">tervezési terület </w:t>
      </w:r>
      <w:r w:rsidRPr="00E762EB">
        <w:t>természeti veszélyforrásoknak való kitettség</w:t>
      </w:r>
      <w:r w:rsidR="00A0753F">
        <w:t xml:space="preserve">e leírásához a </w:t>
      </w:r>
      <w:r w:rsidR="00A0753F" w:rsidRPr="00EA7244">
        <w:t>„Természeti veszélyek Magyarországon” című tanulmány megállapításait vettük figyelembe. A természeti veszélyek rendszerét, azok sokféleségéből adódóan a szerzők a könnyebb áttekinthetőség érdekében a hatásmechanizmusok és hatásterületek tisztázása céljából dolgozták fel. A szerzők az alábbi áttekintésben a veszélyes folyamatok fő csoportjait a földi szférák szerinti elkülönítés alapján állították össze, és meghatározták azokat az erőhatásokat, amelyek közvetlen vagy közvetett hatásokat gyakorolnak.</w:t>
      </w:r>
    </w:p>
    <w:p w14:paraId="340460B2" w14:textId="77777777" w:rsidR="00A0753F" w:rsidRPr="00EA7244" w:rsidRDefault="00A0753F" w:rsidP="00BC0069"/>
    <w:p w14:paraId="26FE5D83" w14:textId="77777777" w:rsidR="00B62E41" w:rsidRDefault="00B62E41" w:rsidP="00BC0069">
      <w:pPr>
        <w:jc w:val="left"/>
        <w:rPr>
          <w:i/>
        </w:rPr>
      </w:pPr>
      <w:r>
        <w:rPr>
          <w:i/>
        </w:rPr>
        <w:br w:type="page"/>
      </w:r>
    </w:p>
    <w:p w14:paraId="0756440F" w14:textId="77777777" w:rsidR="00A0753F" w:rsidRPr="004F4FA6" w:rsidRDefault="00A0753F" w:rsidP="00BC0069">
      <w:pPr>
        <w:rPr>
          <w:i/>
        </w:rPr>
      </w:pPr>
      <w:r w:rsidRPr="004F4FA6">
        <w:rPr>
          <w:i/>
        </w:rPr>
        <w:fldChar w:fldCharType="begin"/>
      </w:r>
      <w:r w:rsidRPr="004F4FA6">
        <w:rPr>
          <w:i/>
        </w:rPr>
        <w:instrText xml:space="preserve"> SEQ Táblázat \* ARABIC </w:instrText>
      </w:r>
      <w:r w:rsidRPr="004F4FA6">
        <w:rPr>
          <w:i/>
        </w:rPr>
        <w:fldChar w:fldCharType="separate"/>
      </w:r>
      <w:r w:rsidR="0004234F">
        <w:rPr>
          <w:i/>
          <w:noProof/>
        </w:rPr>
        <w:t>66</w:t>
      </w:r>
      <w:r w:rsidRPr="004F4FA6">
        <w:rPr>
          <w:i/>
        </w:rPr>
        <w:fldChar w:fldCharType="end"/>
      </w:r>
      <w:r w:rsidRPr="004F4FA6">
        <w:rPr>
          <w:i/>
        </w:rPr>
        <w:t>. táblázat: A természeti veszélyek és katasztrófák áttekintő rendszere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1"/>
        <w:gridCol w:w="1977"/>
        <w:gridCol w:w="1944"/>
        <w:gridCol w:w="1584"/>
        <w:gridCol w:w="1766"/>
      </w:tblGrid>
      <w:tr w:rsidR="00A0753F" w:rsidRPr="00EA7244" w14:paraId="093EC850" w14:textId="77777777" w:rsidTr="00A0753F">
        <w:tc>
          <w:tcPr>
            <w:tcW w:w="1820" w:type="dxa"/>
            <w:tcBorders>
              <w:top w:val="single" w:sz="12" w:space="0" w:color="339966"/>
              <w:left w:val="single" w:sz="12" w:space="0" w:color="339966"/>
              <w:bottom w:val="single" w:sz="12" w:space="0" w:color="339966"/>
            </w:tcBorders>
            <w:shd w:val="clear" w:color="auto" w:fill="CCFFCC"/>
            <w:vAlign w:val="center"/>
          </w:tcPr>
          <w:p w14:paraId="137DA248" w14:textId="77777777" w:rsidR="00A0753F" w:rsidRPr="00EA7244" w:rsidRDefault="00A0753F" w:rsidP="00BC0069">
            <w:pPr>
              <w:jc w:val="center"/>
              <w:rPr>
                <w:b/>
                <w:sz w:val="20"/>
                <w:szCs w:val="20"/>
              </w:rPr>
            </w:pPr>
            <w:r w:rsidRPr="00EA7244">
              <w:rPr>
                <w:b/>
                <w:sz w:val="20"/>
                <w:szCs w:val="20"/>
              </w:rPr>
              <w:t>A kialakulás helye szerint</w:t>
            </w:r>
          </w:p>
        </w:tc>
        <w:tc>
          <w:tcPr>
            <w:tcW w:w="2017" w:type="dxa"/>
            <w:tcBorders>
              <w:top w:val="single" w:sz="12" w:space="0" w:color="339966"/>
              <w:bottom w:val="single" w:sz="12" w:space="0" w:color="339966"/>
            </w:tcBorders>
            <w:shd w:val="clear" w:color="auto" w:fill="CCFFCC"/>
            <w:vAlign w:val="center"/>
          </w:tcPr>
          <w:p w14:paraId="55C76BC9" w14:textId="77777777" w:rsidR="00A0753F" w:rsidRPr="00EA7244" w:rsidRDefault="00A0753F" w:rsidP="00BC0069">
            <w:pPr>
              <w:jc w:val="center"/>
              <w:rPr>
                <w:b/>
                <w:sz w:val="20"/>
                <w:szCs w:val="20"/>
              </w:rPr>
            </w:pPr>
            <w:r w:rsidRPr="00EA7244">
              <w:rPr>
                <w:b/>
                <w:sz w:val="20"/>
                <w:szCs w:val="20"/>
              </w:rPr>
              <w:t>A hatás mechanizmusa szerint</w:t>
            </w:r>
          </w:p>
        </w:tc>
        <w:tc>
          <w:tcPr>
            <w:tcW w:w="3620" w:type="dxa"/>
            <w:gridSpan w:val="2"/>
            <w:tcBorders>
              <w:top w:val="single" w:sz="12" w:space="0" w:color="339966"/>
              <w:bottom w:val="single" w:sz="12" w:space="0" w:color="339966"/>
            </w:tcBorders>
            <w:shd w:val="clear" w:color="auto" w:fill="CCFFCC"/>
            <w:vAlign w:val="center"/>
          </w:tcPr>
          <w:p w14:paraId="5E7EF0BC" w14:textId="77777777" w:rsidR="00A0753F" w:rsidRPr="00EA7244" w:rsidRDefault="00A0753F" w:rsidP="00BC0069">
            <w:pPr>
              <w:jc w:val="center"/>
              <w:rPr>
                <w:b/>
                <w:sz w:val="20"/>
                <w:szCs w:val="20"/>
              </w:rPr>
            </w:pPr>
            <w:r w:rsidRPr="00EA7244">
              <w:rPr>
                <w:b/>
                <w:sz w:val="20"/>
                <w:szCs w:val="20"/>
              </w:rPr>
              <w:t>Fontosabb típusok</w:t>
            </w:r>
          </w:p>
        </w:tc>
        <w:tc>
          <w:tcPr>
            <w:tcW w:w="1831" w:type="dxa"/>
            <w:tcBorders>
              <w:top w:val="single" w:sz="12" w:space="0" w:color="339966"/>
              <w:bottom w:val="single" w:sz="12" w:space="0" w:color="339966"/>
              <w:right w:val="single" w:sz="12" w:space="0" w:color="339966"/>
            </w:tcBorders>
            <w:shd w:val="clear" w:color="auto" w:fill="CCFFCC"/>
            <w:vAlign w:val="center"/>
          </w:tcPr>
          <w:p w14:paraId="46E639A8" w14:textId="77777777" w:rsidR="00A0753F" w:rsidRPr="00EA7244" w:rsidRDefault="00A0753F" w:rsidP="00BC0069">
            <w:pPr>
              <w:jc w:val="center"/>
              <w:rPr>
                <w:b/>
                <w:sz w:val="20"/>
                <w:szCs w:val="20"/>
              </w:rPr>
            </w:pPr>
            <w:r w:rsidRPr="00EA7244">
              <w:rPr>
                <w:b/>
                <w:sz w:val="20"/>
                <w:szCs w:val="20"/>
              </w:rPr>
              <w:t>A tervezési területre releváns</w:t>
            </w:r>
          </w:p>
        </w:tc>
      </w:tr>
      <w:tr w:rsidR="00A0753F" w:rsidRPr="00EA7244" w14:paraId="5B55150D" w14:textId="77777777" w:rsidTr="00A0753F">
        <w:tc>
          <w:tcPr>
            <w:tcW w:w="1820" w:type="dxa"/>
            <w:vMerge w:val="restart"/>
            <w:tcBorders>
              <w:top w:val="single" w:sz="12" w:space="0" w:color="339966"/>
              <w:left w:val="single" w:sz="12" w:space="0" w:color="339966"/>
            </w:tcBorders>
            <w:shd w:val="clear" w:color="auto" w:fill="auto"/>
            <w:vAlign w:val="center"/>
          </w:tcPr>
          <w:p w14:paraId="48975637" w14:textId="77777777" w:rsidR="00A0753F" w:rsidRPr="00EA7244" w:rsidRDefault="00A0753F" w:rsidP="00BC0069">
            <w:pPr>
              <w:jc w:val="center"/>
              <w:rPr>
                <w:sz w:val="20"/>
                <w:szCs w:val="20"/>
              </w:rPr>
            </w:pPr>
            <w:r w:rsidRPr="00EA7244">
              <w:rPr>
                <w:sz w:val="20"/>
                <w:szCs w:val="20"/>
              </w:rPr>
              <w:t>Litoszféra</w:t>
            </w:r>
          </w:p>
        </w:tc>
        <w:tc>
          <w:tcPr>
            <w:tcW w:w="2017" w:type="dxa"/>
            <w:vMerge w:val="restart"/>
            <w:tcBorders>
              <w:top w:val="single" w:sz="12" w:space="0" w:color="339966"/>
            </w:tcBorders>
            <w:shd w:val="clear" w:color="auto" w:fill="auto"/>
            <w:vAlign w:val="center"/>
          </w:tcPr>
          <w:p w14:paraId="70D35BD0" w14:textId="77777777" w:rsidR="00A0753F" w:rsidRPr="00EA7244" w:rsidRDefault="00A0753F" w:rsidP="00BC0069">
            <w:pPr>
              <w:jc w:val="center"/>
              <w:rPr>
                <w:sz w:val="20"/>
                <w:szCs w:val="20"/>
              </w:rPr>
            </w:pPr>
            <w:r w:rsidRPr="00EA7244">
              <w:rPr>
                <w:sz w:val="20"/>
                <w:szCs w:val="20"/>
              </w:rPr>
              <w:t>Belső erők</w:t>
            </w:r>
          </w:p>
        </w:tc>
        <w:tc>
          <w:tcPr>
            <w:tcW w:w="2017" w:type="dxa"/>
            <w:tcBorders>
              <w:top w:val="single" w:sz="12" w:space="0" w:color="339966"/>
            </w:tcBorders>
            <w:shd w:val="clear" w:color="auto" w:fill="auto"/>
            <w:vAlign w:val="center"/>
          </w:tcPr>
          <w:p w14:paraId="7776209D" w14:textId="77777777" w:rsidR="00A0753F" w:rsidRPr="00EA7244" w:rsidRDefault="00A0753F" w:rsidP="00BC0069">
            <w:pPr>
              <w:rPr>
                <w:sz w:val="20"/>
                <w:szCs w:val="20"/>
              </w:rPr>
            </w:pPr>
            <w:r w:rsidRPr="00EA7244">
              <w:rPr>
                <w:sz w:val="20"/>
                <w:szCs w:val="20"/>
              </w:rPr>
              <w:t>Közvetlen</w:t>
            </w:r>
          </w:p>
        </w:tc>
        <w:tc>
          <w:tcPr>
            <w:tcW w:w="1603" w:type="dxa"/>
            <w:tcBorders>
              <w:top w:val="single" w:sz="12" w:space="0" w:color="339966"/>
            </w:tcBorders>
            <w:shd w:val="clear" w:color="auto" w:fill="auto"/>
          </w:tcPr>
          <w:p w14:paraId="09CE102A" w14:textId="77777777" w:rsidR="00A0753F" w:rsidRPr="00EA7244" w:rsidRDefault="00A0753F" w:rsidP="00BC0069">
            <w:pPr>
              <w:rPr>
                <w:sz w:val="20"/>
                <w:szCs w:val="20"/>
              </w:rPr>
            </w:pPr>
            <w:r w:rsidRPr="00EA7244">
              <w:rPr>
                <w:sz w:val="20"/>
                <w:szCs w:val="20"/>
              </w:rPr>
              <w:t>Földrengés</w:t>
            </w:r>
          </w:p>
          <w:p w14:paraId="414EC8BD" w14:textId="77777777" w:rsidR="00A0753F" w:rsidRPr="00EA7244" w:rsidRDefault="00A0753F" w:rsidP="00BC0069">
            <w:pPr>
              <w:rPr>
                <w:sz w:val="20"/>
                <w:szCs w:val="20"/>
              </w:rPr>
            </w:pPr>
            <w:r w:rsidRPr="00EA7244">
              <w:rPr>
                <w:sz w:val="20"/>
                <w:szCs w:val="20"/>
              </w:rPr>
              <w:t>Vulkánkitörés</w:t>
            </w:r>
          </w:p>
        </w:tc>
        <w:tc>
          <w:tcPr>
            <w:tcW w:w="1831" w:type="dxa"/>
            <w:tcBorders>
              <w:top w:val="single" w:sz="12" w:space="0" w:color="339966"/>
              <w:right w:val="single" w:sz="12" w:space="0" w:color="339966"/>
            </w:tcBorders>
            <w:shd w:val="clear" w:color="auto" w:fill="auto"/>
            <w:vAlign w:val="center"/>
          </w:tcPr>
          <w:p w14:paraId="0677DE52" w14:textId="77777777" w:rsidR="00A0753F" w:rsidRPr="00EA7244" w:rsidRDefault="00A0753F" w:rsidP="00BC0069">
            <w:pPr>
              <w:jc w:val="center"/>
              <w:rPr>
                <w:sz w:val="20"/>
                <w:szCs w:val="20"/>
              </w:rPr>
            </w:pPr>
            <w:r w:rsidRPr="00EA7244">
              <w:rPr>
                <w:sz w:val="20"/>
                <w:szCs w:val="20"/>
              </w:rPr>
              <w:t>Igen</w:t>
            </w:r>
          </w:p>
          <w:p w14:paraId="3F98933B" w14:textId="77777777" w:rsidR="00A0753F" w:rsidRPr="00EA7244" w:rsidRDefault="00A0753F" w:rsidP="00BC0069">
            <w:pPr>
              <w:jc w:val="center"/>
              <w:rPr>
                <w:sz w:val="20"/>
                <w:szCs w:val="20"/>
              </w:rPr>
            </w:pPr>
            <w:r w:rsidRPr="00EA7244">
              <w:rPr>
                <w:sz w:val="20"/>
                <w:szCs w:val="20"/>
              </w:rPr>
              <w:t>-</w:t>
            </w:r>
          </w:p>
        </w:tc>
      </w:tr>
      <w:tr w:rsidR="00A0753F" w:rsidRPr="00EA7244" w14:paraId="72BD0070" w14:textId="77777777" w:rsidTr="00A0753F">
        <w:tc>
          <w:tcPr>
            <w:tcW w:w="1820" w:type="dxa"/>
            <w:vMerge/>
            <w:tcBorders>
              <w:left w:val="single" w:sz="12" w:space="0" w:color="339966"/>
            </w:tcBorders>
            <w:shd w:val="clear" w:color="auto" w:fill="auto"/>
            <w:vAlign w:val="center"/>
          </w:tcPr>
          <w:p w14:paraId="6A156CA9" w14:textId="77777777" w:rsidR="00A0753F" w:rsidRPr="00EA7244" w:rsidRDefault="00A0753F" w:rsidP="00BC0069">
            <w:pPr>
              <w:jc w:val="center"/>
              <w:rPr>
                <w:sz w:val="20"/>
                <w:szCs w:val="20"/>
              </w:rPr>
            </w:pPr>
          </w:p>
        </w:tc>
        <w:tc>
          <w:tcPr>
            <w:tcW w:w="2017" w:type="dxa"/>
            <w:vMerge/>
            <w:shd w:val="clear" w:color="auto" w:fill="auto"/>
            <w:vAlign w:val="center"/>
          </w:tcPr>
          <w:p w14:paraId="52F68089" w14:textId="77777777" w:rsidR="00A0753F" w:rsidRPr="00EA7244" w:rsidRDefault="00A0753F" w:rsidP="00BC0069">
            <w:pPr>
              <w:jc w:val="center"/>
              <w:rPr>
                <w:sz w:val="20"/>
                <w:szCs w:val="20"/>
              </w:rPr>
            </w:pPr>
          </w:p>
        </w:tc>
        <w:tc>
          <w:tcPr>
            <w:tcW w:w="2017" w:type="dxa"/>
            <w:shd w:val="clear" w:color="auto" w:fill="auto"/>
            <w:vAlign w:val="center"/>
          </w:tcPr>
          <w:p w14:paraId="55ADEC3F" w14:textId="77777777" w:rsidR="00A0753F" w:rsidRPr="00EA7244" w:rsidRDefault="00A0753F" w:rsidP="00BC0069">
            <w:pPr>
              <w:rPr>
                <w:sz w:val="20"/>
                <w:szCs w:val="20"/>
              </w:rPr>
            </w:pPr>
            <w:r w:rsidRPr="00EA7244">
              <w:rPr>
                <w:sz w:val="20"/>
                <w:szCs w:val="20"/>
              </w:rPr>
              <w:t>Közvetett (vízzel)</w:t>
            </w:r>
          </w:p>
        </w:tc>
        <w:tc>
          <w:tcPr>
            <w:tcW w:w="1603" w:type="dxa"/>
            <w:shd w:val="clear" w:color="auto" w:fill="auto"/>
          </w:tcPr>
          <w:p w14:paraId="0C4D1CFC" w14:textId="77777777" w:rsidR="00A0753F" w:rsidRPr="00EA7244" w:rsidRDefault="00A0753F" w:rsidP="00BC0069">
            <w:pPr>
              <w:rPr>
                <w:sz w:val="20"/>
                <w:szCs w:val="20"/>
              </w:rPr>
            </w:pPr>
            <w:r w:rsidRPr="00EA7244">
              <w:rPr>
                <w:sz w:val="20"/>
                <w:szCs w:val="20"/>
              </w:rPr>
              <w:t>Tengerrengés (cunami)</w:t>
            </w:r>
          </w:p>
        </w:tc>
        <w:tc>
          <w:tcPr>
            <w:tcW w:w="1831" w:type="dxa"/>
            <w:tcBorders>
              <w:right w:val="single" w:sz="12" w:space="0" w:color="339966"/>
            </w:tcBorders>
            <w:shd w:val="clear" w:color="auto" w:fill="auto"/>
            <w:vAlign w:val="center"/>
          </w:tcPr>
          <w:p w14:paraId="055D98D6" w14:textId="77777777" w:rsidR="00A0753F" w:rsidRPr="00EA7244" w:rsidRDefault="00A0753F" w:rsidP="00BC0069">
            <w:pPr>
              <w:jc w:val="center"/>
              <w:rPr>
                <w:sz w:val="20"/>
                <w:szCs w:val="20"/>
              </w:rPr>
            </w:pPr>
            <w:r w:rsidRPr="00EA7244">
              <w:rPr>
                <w:sz w:val="20"/>
                <w:szCs w:val="20"/>
              </w:rPr>
              <w:t>-</w:t>
            </w:r>
          </w:p>
        </w:tc>
      </w:tr>
      <w:tr w:rsidR="00A0753F" w:rsidRPr="00EA7244" w14:paraId="6F2DFD34" w14:textId="77777777" w:rsidTr="00A0753F">
        <w:tc>
          <w:tcPr>
            <w:tcW w:w="1820" w:type="dxa"/>
            <w:vMerge/>
            <w:tcBorders>
              <w:left w:val="single" w:sz="12" w:space="0" w:color="339966"/>
            </w:tcBorders>
            <w:shd w:val="clear" w:color="auto" w:fill="auto"/>
            <w:vAlign w:val="center"/>
          </w:tcPr>
          <w:p w14:paraId="57C6B974" w14:textId="77777777" w:rsidR="00A0753F" w:rsidRPr="00EA7244" w:rsidRDefault="00A0753F" w:rsidP="00BC0069">
            <w:pPr>
              <w:jc w:val="center"/>
              <w:rPr>
                <w:sz w:val="20"/>
                <w:szCs w:val="20"/>
              </w:rPr>
            </w:pPr>
          </w:p>
        </w:tc>
        <w:tc>
          <w:tcPr>
            <w:tcW w:w="2017" w:type="dxa"/>
            <w:shd w:val="clear" w:color="auto" w:fill="auto"/>
            <w:vAlign w:val="center"/>
          </w:tcPr>
          <w:p w14:paraId="7DC57F36" w14:textId="77777777" w:rsidR="00A0753F" w:rsidRPr="00EA7244" w:rsidRDefault="00A0753F" w:rsidP="00BC0069">
            <w:pPr>
              <w:jc w:val="center"/>
              <w:rPr>
                <w:sz w:val="20"/>
                <w:szCs w:val="20"/>
              </w:rPr>
            </w:pPr>
            <w:r w:rsidRPr="00EA7244">
              <w:rPr>
                <w:sz w:val="20"/>
                <w:szCs w:val="20"/>
              </w:rPr>
              <w:t>Külső erők</w:t>
            </w:r>
          </w:p>
        </w:tc>
        <w:tc>
          <w:tcPr>
            <w:tcW w:w="3620" w:type="dxa"/>
            <w:gridSpan w:val="2"/>
            <w:shd w:val="clear" w:color="auto" w:fill="auto"/>
          </w:tcPr>
          <w:p w14:paraId="1CAE4649" w14:textId="77777777" w:rsidR="00A0753F" w:rsidRPr="00EA7244" w:rsidRDefault="00A0753F" w:rsidP="00BC0069">
            <w:pPr>
              <w:rPr>
                <w:sz w:val="20"/>
                <w:szCs w:val="20"/>
              </w:rPr>
            </w:pPr>
            <w:r w:rsidRPr="00EA7244">
              <w:rPr>
                <w:sz w:val="20"/>
                <w:szCs w:val="20"/>
              </w:rPr>
              <w:t>(Szikla)omlás</w:t>
            </w:r>
          </w:p>
          <w:p w14:paraId="64CB282C" w14:textId="77777777" w:rsidR="00A0753F" w:rsidRPr="00EA7244" w:rsidRDefault="00A0753F" w:rsidP="00BC0069">
            <w:pPr>
              <w:rPr>
                <w:sz w:val="20"/>
                <w:szCs w:val="20"/>
              </w:rPr>
            </w:pPr>
            <w:r w:rsidRPr="00EA7244">
              <w:rPr>
                <w:sz w:val="20"/>
                <w:szCs w:val="20"/>
              </w:rPr>
              <w:t>Földcsuszamlás</w:t>
            </w:r>
          </w:p>
          <w:p w14:paraId="60D10F07" w14:textId="77777777" w:rsidR="00A0753F" w:rsidRPr="00EA7244" w:rsidRDefault="00A0753F" w:rsidP="00BC0069">
            <w:pPr>
              <w:rPr>
                <w:sz w:val="20"/>
                <w:szCs w:val="20"/>
              </w:rPr>
            </w:pPr>
            <w:r w:rsidRPr="00EA7244">
              <w:rPr>
                <w:sz w:val="20"/>
                <w:szCs w:val="20"/>
              </w:rPr>
              <w:t>Kő- és törmeléklavina</w:t>
            </w:r>
          </w:p>
          <w:p w14:paraId="4F3A60B9" w14:textId="77777777" w:rsidR="00A0753F" w:rsidRPr="00EA7244" w:rsidRDefault="00A0753F" w:rsidP="00BC0069">
            <w:pPr>
              <w:rPr>
                <w:sz w:val="20"/>
                <w:szCs w:val="20"/>
              </w:rPr>
            </w:pPr>
            <w:r w:rsidRPr="00EA7244">
              <w:rPr>
                <w:sz w:val="20"/>
                <w:szCs w:val="20"/>
              </w:rPr>
              <w:t>Törmelék- és sárfolyás</w:t>
            </w:r>
          </w:p>
          <w:p w14:paraId="0D9D899A" w14:textId="77777777" w:rsidR="00A0753F" w:rsidRPr="00EA7244" w:rsidRDefault="00A0753F" w:rsidP="00BC0069">
            <w:pPr>
              <w:rPr>
                <w:sz w:val="20"/>
                <w:szCs w:val="20"/>
              </w:rPr>
            </w:pPr>
            <w:r w:rsidRPr="00EA7244">
              <w:rPr>
                <w:sz w:val="20"/>
                <w:szCs w:val="20"/>
              </w:rPr>
              <w:t>Talajsüllyedés</w:t>
            </w:r>
          </w:p>
        </w:tc>
        <w:tc>
          <w:tcPr>
            <w:tcW w:w="1831" w:type="dxa"/>
            <w:tcBorders>
              <w:right w:val="single" w:sz="12" w:space="0" w:color="339966"/>
            </w:tcBorders>
            <w:shd w:val="clear" w:color="auto" w:fill="auto"/>
            <w:vAlign w:val="center"/>
          </w:tcPr>
          <w:p w14:paraId="6FB49E1A" w14:textId="77777777" w:rsidR="00A0753F" w:rsidRPr="00EA7244" w:rsidRDefault="00A0753F" w:rsidP="00BC0069">
            <w:pPr>
              <w:jc w:val="center"/>
              <w:rPr>
                <w:sz w:val="20"/>
                <w:szCs w:val="20"/>
              </w:rPr>
            </w:pPr>
            <w:r w:rsidRPr="00EA7244">
              <w:rPr>
                <w:sz w:val="20"/>
                <w:szCs w:val="20"/>
              </w:rPr>
              <w:t>-</w:t>
            </w:r>
          </w:p>
          <w:p w14:paraId="7F223E62" w14:textId="77777777" w:rsidR="00A0753F" w:rsidRPr="00EA7244" w:rsidRDefault="00A0753F" w:rsidP="00BC0069">
            <w:pPr>
              <w:jc w:val="center"/>
              <w:rPr>
                <w:sz w:val="20"/>
                <w:szCs w:val="20"/>
              </w:rPr>
            </w:pPr>
            <w:r w:rsidRPr="00EA7244">
              <w:rPr>
                <w:sz w:val="20"/>
                <w:szCs w:val="20"/>
              </w:rPr>
              <w:t>-</w:t>
            </w:r>
          </w:p>
          <w:p w14:paraId="5FC02804" w14:textId="77777777" w:rsidR="00A0753F" w:rsidRPr="00EA7244" w:rsidRDefault="00A0753F" w:rsidP="00BC0069">
            <w:pPr>
              <w:jc w:val="center"/>
              <w:rPr>
                <w:sz w:val="20"/>
                <w:szCs w:val="20"/>
              </w:rPr>
            </w:pPr>
            <w:r w:rsidRPr="00EA7244">
              <w:rPr>
                <w:sz w:val="20"/>
                <w:szCs w:val="20"/>
              </w:rPr>
              <w:t>-</w:t>
            </w:r>
          </w:p>
          <w:p w14:paraId="69CC0960" w14:textId="77777777" w:rsidR="00A0753F" w:rsidRPr="00EA7244" w:rsidRDefault="00A0753F" w:rsidP="00BC0069">
            <w:pPr>
              <w:jc w:val="center"/>
              <w:rPr>
                <w:sz w:val="20"/>
                <w:szCs w:val="20"/>
              </w:rPr>
            </w:pPr>
            <w:r w:rsidRPr="00EA7244">
              <w:rPr>
                <w:sz w:val="20"/>
                <w:szCs w:val="20"/>
              </w:rPr>
              <w:t>-</w:t>
            </w:r>
          </w:p>
          <w:p w14:paraId="5390A59B" w14:textId="77777777" w:rsidR="00A0753F" w:rsidRPr="00EA7244" w:rsidRDefault="00A0753F" w:rsidP="00BC0069">
            <w:pPr>
              <w:jc w:val="center"/>
              <w:rPr>
                <w:sz w:val="20"/>
                <w:szCs w:val="20"/>
              </w:rPr>
            </w:pPr>
            <w:r w:rsidRPr="00EA7244">
              <w:rPr>
                <w:sz w:val="20"/>
                <w:szCs w:val="20"/>
              </w:rPr>
              <w:t>-</w:t>
            </w:r>
          </w:p>
        </w:tc>
      </w:tr>
      <w:tr w:rsidR="00A0753F" w:rsidRPr="00EA7244" w14:paraId="71638FF9" w14:textId="77777777" w:rsidTr="00A0753F">
        <w:tc>
          <w:tcPr>
            <w:tcW w:w="1820" w:type="dxa"/>
            <w:vMerge w:val="restart"/>
            <w:tcBorders>
              <w:left w:val="single" w:sz="12" w:space="0" w:color="339966"/>
            </w:tcBorders>
            <w:shd w:val="clear" w:color="auto" w:fill="auto"/>
            <w:vAlign w:val="center"/>
          </w:tcPr>
          <w:p w14:paraId="5257A22F" w14:textId="77777777" w:rsidR="00A0753F" w:rsidRPr="00EA7244" w:rsidRDefault="00A0753F" w:rsidP="00BC0069">
            <w:pPr>
              <w:jc w:val="center"/>
              <w:rPr>
                <w:sz w:val="20"/>
                <w:szCs w:val="20"/>
              </w:rPr>
            </w:pPr>
            <w:r w:rsidRPr="00EA7244">
              <w:rPr>
                <w:sz w:val="20"/>
                <w:szCs w:val="20"/>
              </w:rPr>
              <w:t>Atmoszféra</w:t>
            </w:r>
          </w:p>
        </w:tc>
        <w:tc>
          <w:tcPr>
            <w:tcW w:w="2017" w:type="dxa"/>
            <w:shd w:val="clear" w:color="auto" w:fill="auto"/>
            <w:vAlign w:val="center"/>
          </w:tcPr>
          <w:p w14:paraId="06F5CD4E" w14:textId="77777777" w:rsidR="00A0753F" w:rsidRPr="00EA7244" w:rsidRDefault="00A0753F" w:rsidP="00BC0069">
            <w:pPr>
              <w:jc w:val="center"/>
              <w:rPr>
                <w:sz w:val="20"/>
                <w:szCs w:val="20"/>
              </w:rPr>
            </w:pPr>
            <w:r w:rsidRPr="00EA7244">
              <w:rPr>
                <w:sz w:val="20"/>
                <w:szCs w:val="20"/>
              </w:rPr>
              <w:t>A levegő közvetlen hatása</w:t>
            </w:r>
          </w:p>
        </w:tc>
        <w:tc>
          <w:tcPr>
            <w:tcW w:w="3620" w:type="dxa"/>
            <w:gridSpan w:val="2"/>
            <w:shd w:val="clear" w:color="auto" w:fill="auto"/>
          </w:tcPr>
          <w:p w14:paraId="1ED1CFDA" w14:textId="77777777" w:rsidR="00A0753F" w:rsidRPr="00EA7244" w:rsidRDefault="00A0753F" w:rsidP="00BC0069">
            <w:pPr>
              <w:rPr>
                <w:sz w:val="20"/>
                <w:szCs w:val="20"/>
              </w:rPr>
            </w:pPr>
            <w:r w:rsidRPr="00EA7244">
              <w:rPr>
                <w:sz w:val="20"/>
                <w:szCs w:val="20"/>
              </w:rPr>
              <w:t>Trópusi ciklon</w:t>
            </w:r>
          </w:p>
          <w:p w14:paraId="721F9F9B" w14:textId="77777777" w:rsidR="00A0753F" w:rsidRPr="00EA7244" w:rsidRDefault="00A0753F" w:rsidP="00BC0069">
            <w:pPr>
              <w:rPr>
                <w:sz w:val="20"/>
                <w:szCs w:val="20"/>
              </w:rPr>
            </w:pPr>
            <w:r w:rsidRPr="00EA7244">
              <w:rPr>
                <w:sz w:val="20"/>
                <w:szCs w:val="20"/>
              </w:rPr>
              <w:t>Tornádó</w:t>
            </w:r>
          </w:p>
          <w:p w14:paraId="423AED1A" w14:textId="77777777" w:rsidR="00A0753F" w:rsidRPr="00EA7244" w:rsidRDefault="00A0753F" w:rsidP="00BC0069">
            <w:pPr>
              <w:rPr>
                <w:sz w:val="20"/>
                <w:szCs w:val="20"/>
              </w:rPr>
            </w:pPr>
            <w:r w:rsidRPr="00EA7244">
              <w:rPr>
                <w:sz w:val="20"/>
                <w:szCs w:val="20"/>
              </w:rPr>
              <w:t>Porvihar (homokverés)</w:t>
            </w:r>
          </w:p>
          <w:p w14:paraId="69A6D895" w14:textId="77777777" w:rsidR="00A0753F" w:rsidRPr="00EA7244" w:rsidRDefault="00A0753F" w:rsidP="00BC0069">
            <w:pPr>
              <w:rPr>
                <w:sz w:val="20"/>
                <w:szCs w:val="20"/>
              </w:rPr>
            </w:pPr>
            <w:r w:rsidRPr="00EA7244">
              <w:rPr>
                <w:sz w:val="20"/>
                <w:szCs w:val="20"/>
              </w:rPr>
              <w:t>Természetes tűz</w:t>
            </w:r>
          </w:p>
          <w:p w14:paraId="40CFB9AD" w14:textId="77777777" w:rsidR="00A0753F" w:rsidRPr="00EA7244" w:rsidRDefault="00A0753F" w:rsidP="00BC0069">
            <w:pPr>
              <w:rPr>
                <w:sz w:val="20"/>
                <w:szCs w:val="20"/>
              </w:rPr>
            </w:pPr>
            <w:r w:rsidRPr="00EA7244">
              <w:rPr>
                <w:sz w:val="20"/>
                <w:szCs w:val="20"/>
              </w:rPr>
              <w:t>Villámcsapás</w:t>
            </w:r>
          </w:p>
        </w:tc>
        <w:tc>
          <w:tcPr>
            <w:tcW w:w="1831" w:type="dxa"/>
            <w:tcBorders>
              <w:right w:val="single" w:sz="12" w:space="0" w:color="339966"/>
            </w:tcBorders>
            <w:shd w:val="clear" w:color="auto" w:fill="auto"/>
            <w:vAlign w:val="center"/>
          </w:tcPr>
          <w:p w14:paraId="7C12EAC0" w14:textId="77777777" w:rsidR="00A0753F" w:rsidRPr="00EA7244" w:rsidRDefault="00A0753F" w:rsidP="00BC0069">
            <w:pPr>
              <w:jc w:val="center"/>
              <w:rPr>
                <w:sz w:val="20"/>
                <w:szCs w:val="20"/>
              </w:rPr>
            </w:pPr>
            <w:r w:rsidRPr="00EA7244">
              <w:rPr>
                <w:sz w:val="20"/>
                <w:szCs w:val="20"/>
              </w:rPr>
              <w:t>-</w:t>
            </w:r>
          </w:p>
          <w:p w14:paraId="7CC4BDD5" w14:textId="77777777" w:rsidR="00A0753F" w:rsidRPr="00EA7244" w:rsidRDefault="00A0753F" w:rsidP="00BC0069">
            <w:pPr>
              <w:jc w:val="center"/>
              <w:rPr>
                <w:sz w:val="20"/>
                <w:szCs w:val="20"/>
              </w:rPr>
            </w:pPr>
            <w:r w:rsidRPr="00EA7244">
              <w:rPr>
                <w:sz w:val="20"/>
                <w:szCs w:val="20"/>
              </w:rPr>
              <w:t>-</w:t>
            </w:r>
          </w:p>
          <w:p w14:paraId="22B39EC6" w14:textId="77777777" w:rsidR="00A0753F" w:rsidRPr="00EA7244" w:rsidRDefault="00A0753F" w:rsidP="00BC0069">
            <w:pPr>
              <w:jc w:val="center"/>
              <w:rPr>
                <w:sz w:val="20"/>
                <w:szCs w:val="20"/>
              </w:rPr>
            </w:pPr>
            <w:r w:rsidRPr="00EA7244">
              <w:rPr>
                <w:sz w:val="20"/>
                <w:szCs w:val="20"/>
              </w:rPr>
              <w:t>Igen</w:t>
            </w:r>
          </w:p>
          <w:p w14:paraId="5FDED849" w14:textId="77777777" w:rsidR="00A0753F" w:rsidRPr="00EA7244" w:rsidRDefault="00A0753F" w:rsidP="00BC0069">
            <w:pPr>
              <w:jc w:val="center"/>
              <w:rPr>
                <w:sz w:val="20"/>
                <w:szCs w:val="20"/>
              </w:rPr>
            </w:pPr>
            <w:r w:rsidRPr="00EA7244">
              <w:rPr>
                <w:sz w:val="20"/>
                <w:szCs w:val="20"/>
              </w:rPr>
              <w:t>Igen</w:t>
            </w:r>
          </w:p>
          <w:p w14:paraId="031C57DE" w14:textId="77777777" w:rsidR="00A0753F" w:rsidRPr="00EA7244" w:rsidRDefault="00A0753F" w:rsidP="00BC0069">
            <w:pPr>
              <w:jc w:val="center"/>
              <w:rPr>
                <w:sz w:val="20"/>
                <w:szCs w:val="20"/>
              </w:rPr>
            </w:pPr>
            <w:r w:rsidRPr="00EA7244">
              <w:rPr>
                <w:sz w:val="20"/>
                <w:szCs w:val="20"/>
              </w:rPr>
              <w:t>Igen</w:t>
            </w:r>
          </w:p>
        </w:tc>
      </w:tr>
      <w:tr w:rsidR="00A0753F" w:rsidRPr="00EA7244" w14:paraId="01F0A215" w14:textId="77777777" w:rsidTr="00A0753F">
        <w:tc>
          <w:tcPr>
            <w:tcW w:w="1820" w:type="dxa"/>
            <w:vMerge/>
            <w:tcBorders>
              <w:left w:val="single" w:sz="12" w:space="0" w:color="339966"/>
            </w:tcBorders>
            <w:shd w:val="clear" w:color="auto" w:fill="auto"/>
            <w:vAlign w:val="center"/>
          </w:tcPr>
          <w:p w14:paraId="139749BC" w14:textId="77777777" w:rsidR="00A0753F" w:rsidRPr="00EA7244" w:rsidRDefault="00A0753F" w:rsidP="00BC0069">
            <w:pPr>
              <w:jc w:val="center"/>
              <w:rPr>
                <w:sz w:val="20"/>
                <w:szCs w:val="20"/>
              </w:rPr>
            </w:pPr>
          </w:p>
        </w:tc>
        <w:tc>
          <w:tcPr>
            <w:tcW w:w="2017" w:type="dxa"/>
            <w:shd w:val="clear" w:color="auto" w:fill="auto"/>
            <w:vAlign w:val="center"/>
          </w:tcPr>
          <w:p w14:paraId="2DF468AC" w14:textId="77777777" w:rsidR="00A0753F" w:rsidRPr="00EA7244" w:rsidRDefault="00A0753F" w:rsidP="00BC0069">
            <w:pPr>
              <w:jc w:val="center"/>
              <w:rPr>
                <w:sz w:val="20"/>
                <w:szCs w:val="20"/>
              </w:rPr>
            </w:pPr>
            <w:r w:rsidRPr="00EA7244">
              <w:rPr>
                <w:sz w:val="20"/>
                <w:szCs w:val="20"/>
              </w:rPr>
              <w:t>A levegő közvetett hatása víz útján</w:t>
            </w:r>
          </w:p>
        </w:tc>
        <w:tc>
          <w:tcPr>
            <w:tcW w:w="3620" w:type="dxa"/>
            <w:gridSpan w:val="2"/>
            <w:shd w:val="clear" w:color="auto" w:fill="auto"/>
          </w:tcPr>
          <w:p w14:paraId="14604AE1" w14:textId="77777777" w:rsidR="00A0753F" w:rsidRPr="00EA7244" w:rsidRDefault="00A0753F" w:rsidP="00BC0069">
            <w:pPr>
              <w:rPr>
                <w:sz w:val="20"/>
                <w:szCs w:val="20"/>
              </w:rPr>
            </w:pPr>
            <w:r w:rsidRPr="00EA7244">
              <w:rPr>
                <w:sz w:val="20"/>
                <w:szCs w:val="20"/>
              </w:rPr>
              <w:t>Felhőszakadás</w:t>
            </w:r>
          </w:p>
          <w:p w14:paraId="4D255CA6" w14:textId="77777777" w:rsidR="00A0753F" w:rsidRPr="00EA7244" w:rsidRDefault="00A0753F" w:rsidP="00BC0069">
            <w:pPr>
              <w:rPr>
                <w:sz w:val="20"/>
                <w:szCs w:val="20"/>
              </w:rPr>
            </w:pPr>
            <w:r w:rsidRPr="00EA7244">
              <w:rPr>
                <w:sz w:val="20"/>
                <w:szCs w:val="20"/>
              </w:rPr>
              <w:t>Hóvihar</w:t>
            </w:r>
          </w:p>
          <w:p w14:paraId="2D602E03" w14:textId="77777777" w:rsidR="00A0753F" w:rsidRPr="00EA7244" w:rsidRDefault="00A0753F" w:rsidP="00BC0069">
            <w:pPr>
              <w:rPr>
                <w:sz w:val="20"/>
                <w:szCs w:val="20"/>
              </w:rPr>
            </w:pPr>
            <w:r w:rsidRPr="00EA7244">
              <w:rPr>
                <w:sz w:val="20"/>
                <w:szCs w:val="20"/>
              </w:rPr>
              <w:t>Jégeső</w:t>
            </w:r>
          </w:p>
          <w:p w14:paraId="5DD1FD88" w14:textId="77777777" w:rsidR="00A0753F" w:rsidRPr="00EA7244" w:rsidRDefault="00A0753F" w:rsidP="00BC0069">
            <w:pPr>
              <w:rPr>
                <w:sz w:val="20"/>
                <w:szCs w:val="20"/>
              </w:rPr>
            </w:pPr>
            <w:r w:rsidRPr="00EA7244">
              <w:rPr>
                <w:sz w:val="20"/>
                <w:szCs w:val="20"/>
              </w:rPr>
              <w:t>Tengerszint emelkedés</w:t>
            </w:r>
          </w:p>
        </w:tc>
        <w:tc>
          <w:tcPr>
            <w:tcW w:w="1831" w:type="dxa"/>
            <w:tcBorders>
              <w:right w:val="single" w:sz="12" w:space="0" w:color="339966"/>
            </w:tcBorders>
            <w:shd w:val="clear" w:color="auto" w:fill="auto"/>
            <w:vAlign w:val="center"/>
          </w:tcPr>
          <w:p w14:paraId="5BF83F71" w14:textId="77777777" w:rsidR="00A0753F" w:rsidRPr="00EA7244" w:rsidRDefault="00A0753F" w:rsidP="00BC0069">
            <w:pPr>
              <w:jc w:val="center"/>
              <w:rPr>
                <w:sz w:val="20"/>
                <w:szCs w:val="20"/>
              </w:rPr>
            </w:pPr>
            <w:r w:rsidRPr="00EA7244">
              <w:rPr>
                <w:sz w:val="20"/>
                <w:szCs w:val="20"/>
              </w:rPr>
              <w:t>Igen</w:t>
            </w:r>
          </w:p>
          <w:p w14:paraId="5DA6C79D" w14:textId="77777777" w:rsidR="00A0753F" w:rsidRPr="00EA7244" w:rsidRDefault="00A0753F" w:rsidP="00BC0069">
            <w:pPr>
              <w:jc w:val="center"/>
              <w:rPr>
                <w:sz w:val="20"/>
                <w:szCs w:val="20"/>
              </w:rPr>
            </w:pPr>
            <w:r w:rsidRPr="00EA7244">
              <w:rPr>
                <w:sz w:val="20"/>
                <w:szCs w:val="20"/>
              </w:rPr>
              <w:t>Igen</w:t>
            </w:r>
          </w:p>
          <w:p w14:paraId="6244ABA6" w14:textId="77777777" w:rsidR="00A0753F" w:rsidRPr="00EA7244" w:rsidRDefault="00A0753F" w:rsidP="00BC0069">
            <w:pPr>
              <w:jc w:val="center"/>
              <w:rPr>
                <w:sz w:val="20"/>
                <w:szCs w:val="20"/>
              </w:rPr>
            </w:pPr>
            <w:r w:rsidRPr="00EA7244">
              <w:rPr>
                <w:sz w:val="20"/>
                <w:szCs w:val="20"/>
              </w:rPr>
              <w:t>Igen</w:t>
            </w:r>
          </w:p>
          <w:p w14:paraId="7F79E26E" w14:textId="77777777" w:rsidR="00A0753F" w:rsidRPr="00EA7244" w:rsidRDefault="00A0753F" w:rsidP="00BC0069">
            <w:pPr>
              <w:jc w:val="center"/>
              <w:rPr>
                <w:sz w:val="20"/>
                <w:szCs w:val="20"/>
              </w:rPr>
            </w:pPr>
            <w:r w:rsidRPr="00EA7244">
              <w:rPr>
                <w:sz w:val="20"/>
                <w:szCs w:val="20"/>
              </w:rPr>
              <w:t>-</w:t>
            </w:r>
          </w:p>
        </w:tc>
      </w:tr>
      <w:tr w:rsidR="00A0753F" w:rsidRPr="00EA7244" w14:paraId="25EC124E" w14:textId="77777777" w:rsidTr="00A0753F">
        <w:tc>
          <w:tcPr>
            <w:tcW w:w="1820" w:type="dxa"/>
            <w:vMerge w:val="restart"/>
            <w:tcBorders>
              <w:left w:val="single" w:sz="12" w:space="0" w:color="339966"/>
            </w:tcBorders>
            <w:shd w:val="clear" w:color="auto" w:fill="auto"/>
            <w:vAlign w:val="center"/>
          </w:tcPr>
          <w:p w14:paraId="0786A685" w14:textId="77777777" w:rsidR="00A0753F" w:rsidRPr="00EA7244" w:rsidRDefault="00A0753F" w:rsidP="00BC0069">
            <w:pPr>
              <w:jc w:val="center"/>
              <w:rPr>
                <w:sz w:val="20"/>
                <w:szCs w:val="20"/>
              </w:rPr>
            </w:pPr>
            <w:r w:rsidRPr="00EA7244">
              <w:rPr>
                <w:sz w:val="20"/>
                <w:szCs w:val="20"/>
              </w:rPr>
              <w:t>Hidroszféra</w:t>
            </w:r>
          </w:p>
        </w:tc>
        <w:tc>
          <w:tcPr>
            <w:tcW w:w="2017" w:type="dxa"/>
            <w:shd w:val="clear" w:color="auto" w:fill="auto"/>
            <w:vAlign w:val="center"/>
          </w:tcPr>
          <w:p w14:paraId="53AEFA35" w14:textId="77777777" w:rsidR="00A0753F" w:rsidRPr="00EA7244" w:rsidRDefault="00A0753F" w:rsidP="00BC0069">
            <w:pPr>
              <w:jc w:val="center"/>
              <w:rPr>
                <w:sz w:val="20"/>
                <w:szCs w:val="20"/>
              </w:rPr>
            </w:pPr>
            <w:r w:rsidRPr="00EA7244">
              <w:rPr>
                <w:sz w:val="20"/>
                <w:szCs w:val="20"/>
              </w:rPr>
              <w:t>A víz közvetlen felszíni hatásai</w:t>
            </w:r>
          </w:p>
        </w:tc>
        <w:tc>
          <w:tcPr>
            <w:tcW w:w="3620" w:type="dxa"/>
            <w:gridSpan w:val="2"/>
            <w:shd w:val="clear" w:color="auto" w:fill="auto"/>
          </w:tcPr>
          <w:p w14:paraId="7AC1B56F" w14:textId="77777777" w:rsidR="00A0753F" w:rsidRPr="00EA7244" w:rsidRDefault="00A0753F" w:rsidP="00BC0069">
            <w:pPr>
              <w:rPr>
                <w:sz w:val="20"/>
                <w:szCs w:val="20"/>
              </w:rPr>
            </w:pPr>
            <w:r w:rsidRPr="00EA7244">
              <w:rPr>
                <w:sz w:val="20"/>
                <w:szCs w:val="20"/>
              </w:rPr>
              <w:t>Árvíz (belvíz)</w:t>
            </w:r>
          </w:p>
          <w:p w14:paraId="745A4D58" w14:textId="77777777" w:rsidR="00A0753F" w:rsidRPr="00EA7244" w:rsidRDefault="00A0753F" w:rsidP="00BC0069">
            <w:pPr>
              <w:rPr>
                <w:sz w:val="20"/>
                <w:szCs w:val="20"/>
              </w:rPr>
            </w:pPr>
            <w:r w:rsidRPr="00EA7244">
              <w:rPr>
                <w:sz w:val="20"/>
                <w:szCs w:val="20"/>
              </w:rPr>
              <w:t>Hólavina</w:t>
            </w:r>
          </w:p>
          <w:p w14:paraId="47562A12" w14:textId="77777777" w:rsidR="00A0753F" w:rsidRPr="00EA7244" w:rsidRDefault="00A0753F" w:rsidP="00BC0069">
            <w:pPr>
              <w:rPr>
                <w:sz w:val="20"/>
                <w:szCs w:val="20"/>
              </w:rPr>
            </w:pPr>
            <w:r w:rsidRPr="00EA7244">
              <w:rPr>
                <w:sz w:val="20"/>
                <w:szCs w:val="20"/>
              </w:rPr>
              <w:t>Parti jég</w:t>
            </w:r>
          </w:p>
          <w:p w14:paraId="4F98CD2E" w14:textId="77777777" w:rsidR="00A0753F" w:rsidRPr="00EA7244" w:rsidRDefault="00A0753F" w:rsidP="00BC0069">
            <w:pPr>
              <w:rPr>
                <w:sz w:val="20"/>
                <w:szCs w:val="20"/>
              </w:rPr>
            </w:pPr>
            <w:r w:rsidRPr="00EA7244">
              <w:rPr>
                <w:sz w:val="20"/>
                <w:szCs w:val="20"/>
              </w:rPr>
              <w:t>Jéghegy</w:t>
            </w:r>
          </w:p>
        </w:tc>
        <w:tc>
          <w:tcPr>
            <w:tcW w:w="1831" w:type="dxa"/>
            <w:tcBorders>
              <w:right w:val="single" w:sz="12" w:space="0" w:color="339966"/>
            </w:tcBorders>
            <w:shd w:val="clear" w:color="auto" w:fill="auto"/>
            <w:vAlign w:val="center"/>
          </w:tcPr>
          <w:p w14:paraId="340432FB" w14:textId="77777777" w:rsidR="00A0753F" w:rsidRPr="00EA7244" w:rsidRDefault="00A0753F" w:rsidP="00BC0069">
            <w:pPr>
              <w:jc w:val="center"/>
              <w:rPr>
                <w:sz w:val="20"/>
                <w:szCs w:val="20"/>
              </w:rPr>
            </w:pPr>
            <w:r w:rsidRPr="00EA7244">
              <w:rPr>
                <w:sz w:val="20"/>
                <w:szCs w:val="20"/>
              </w:rPr>
              <w:t>Igen</w:t>
            </w:r>
          </w:p>
          <w:p w14:paraId="202495C9" w14:textId="77777777" w:rsidR="00A0753F" w:rsidRPr="00EA7244" w:rsidRDefault="00A0753F" w:rsidP="00BC0069">
            <w:pPr>
              <w:jc w:val="center"/>
              <w:rPr>
                <w:sz w:val="20"/>
                <w:szCs w:val="20"/>
              </w:rPr>
            </w:pPr>
            <w:r w:rsidRPr="00EA7244">
              <w:rPr>
                <w:sz w:val="20"/>
                <w:szCs w:val="20"/>
              </w:rPr>
              <w:t>-</w:t>
            </w:r>
          </w:p>
          <w:p w14:paraId="36930840" w14:textId="77777777" w:rsidR="00A0753F" w:rsidRPr="00EA7244" w:rsidRDefault="00A0753F" w:rsidP="00BC0069">
            <w:pPr>
              <w:jc w:val="center"/>
              <w:rPr>
                <w:sz w:val="20"/>
                <w:szCs w:val="20"/>
              </w:rPr>
            </w:pPr>
            <w:r w:rsidRPr="00EA7244">
              <w:rPr>
                <w:sz w:val="20"/>
                <w:szCs w:val="20"/>
              </w:rPr>
              <w:t>Igen</w:t>
            </w:r>
          </w:p>
          <w:p w14:paraId="41B05CFC" w14:textId="77777777" w:rsidR="00A0753F" w:rsidRPr="00EA7244" w:rsidRDefault="00A0753F" w:rsidP="00BC0069">
            <w:pPr>
              <w:jc w:val="center"/>
              <w:rPr>
                <w:sz w:val="20"/>
                <w:szCs w:val="20"/>
              </w:rPr>
            </w:pPr>
            <w:r w:rsidRPr="00EA7244">
              <w:rPr>
                <w:sz w:val="20"/>
                <w:szCs w:val="20"/>
              </w:rPr>
              <w:t>-</w:t>
            </w:r>
          </w:p>
        </w:tc>
      </w:tr>
      <w:tr w:rsidR="00A0753F" w:rsidRPr="00EA7244" w14:paraId="3DFBE160" w14:textId="77777777" w:rsidTr="00A0753F">
        <w:tc>
          <w:tcPr>
            <w:tcW w:w="1820" w:type="dxa"/>
            <w:vMerge/>
            <w:tcBorders>
              <w:left w:val="single" w:sz="12" w:space="0" w:color="339966"/>
            </w:tcBorders>
            <w:shd w:val="clear" w:color="auto" w:fill="auto"/>
            <w:vAlign w:val="center"/>
          </w:tcPr>
          <w:p w14:paraId="6C86FD3F" w14:textId="77777777" w:rsidR="00A0753F" w:rsidRPr="00EA7244" w:rsidRDefault="00A0753F" w:rsidP="00BC0069">
            <w:pPr>
              <w:jc w:val="center"/>
              <w:rPr>
                <w:sz w:val="20"/>
                <w:szCs w:val="20"/>
              </w:rPr>
            </w:pPr>
          </w:p>
        </w:tc>
        <w:tc>
          <w:tcPr>
            <w:tcW w:w="2017" w:type="dxa"/>
            <w:shd w:val="clear" w:color="auto" w:fill="auto"/>
            <w:vAlign w:val="center"/>
          </w:tcPr>
          <w:p w14:paraId="11AE3B99" w14:textId="77777777" w:rsidR="00A0753F" w:rsidRPr="00EA7244" w:rsidRDefault="00A0753F" w:rsidP="00BC0069">
            <w:pPr>
              <w:jc w:val="center"/>
              <w:rPr>
                <w:sz w:val="20"/>
                <w:szCs w:val="20"/>
              </w:rPr>
            </w:pPr>
            <w:r w:rsidRPr="00EA7244">
              <w:rPr>
                <w:sz w:val="20"/>
                <w:szCs w:val="20"/>
              </w:rPr>
              <w:t>A víz közvetett hatása levegő útján</w:t>
            </w:r>
          </w:p>
        </w:tc>
        <w:tc>
          <w:tcPr>
            <w:tcW w:w="3620" w:type="dxa"/>
            <w:gridSpan w:val="2"/>
            <w:shd w:val="clear" w:color="auto" w:fill="auto"/>
          </w:tcPr>
          <w:p w14:paraId="64310AA9" w14:textId="77777777" w:rsidR="00A0753F" w:rsidRPr="00EA7244" w:rsidRDefault="00A0753F" w:rsidP="00BC0069">
            <w:pPr>
              <w:rPr>
                <w:sz w:val="20"/>
                <w:szCs w:val="20"/>
              </w:rPr>
            </w:pPr>
            <w:r w:rsidRPr="00EA7244">
              <w:rPr>
                <w:sz w:val="20"/>
                <w:szCs w:val="20"/>
              </w:rPr>
              <w:t>Szárazság (aszály)</w:t>
            </w:r>
          </w:p>
          <w:p w14:paraId="4872EA6F" w14:textId="77777777" w:rsidR="00A0753F" w:rsidRPr="00EA7244" w:rsidRDefault="00A0753F" w:rsidP="00BC0069">
            <w:pPr>
              <w:rPr>
                <w:sz w:val="20"/>
                <w:szCs w:val="20"/>
              </w:rPr>
            </w:pPr>
            <w:r w:rsidRPr="00EA7244">
              <w:rPr>
                <w:sz w:val="20"/>
                <w:szCs w:val="20"/>
              </w:rPr>
              <w:t>Hullámzás</w:t>
            </w:r>
          </w:p>
        </w:tc>
        <w:tc>
          <w:tcPr>
            <w:tcW w:w="1831" w:type="dxa"/>
            <w:tcBorders>
              <w:right w:val="single" w:sz="12" w:space="0" w:color="339966"/>
            </w:tcBorders>
            <w:shd w:val="clear" w:color="auto" w:fill="auto"/>
            <w:vAlign w:val="center"/>
          </w:tcPr>
          <w:p w14:paraId="7B987385" w14:textId="77777777" w:rsidR="00A0753F" w:rsidRPr="00EA7244" w:rsidRDefault="00A0753F" w:rsidP="00BC0069">
            <w:pPr>
              <w:jc w:val="center"/>
              <w:rPr>
                <w:sz w:val="20"/>
                <w:szCs w:val="20"/>
              </w:rPr>
            </w:pPr>
            <w:r w:rsidRPr="00EA7244">
              <w:rPr>
                <w:sz w:val="20"/>
                <w:szCs w:val="20"/>
              </w:rPr>
              <w:t>Igen</w:t>
            </w:r>
          </w:p>
          <w:p w14:paraId="2294B54C" w14:textId="77777777" w:rsidR="00A0753F" w:rsidRPr="00EA7244" w:rsidRDefault="00A0753F" w:rsidP="00BC0069">
            <w:pPr>
              <w:jc w:val="center"/>
              <w:rPr>
                <w:sz w:val="20"/>
                <w:szCs w:val="20"/>
              </w:rPr>
            </w:pPr>
            <w:r w:rsidRPr="00EA7244">
              <w:rPr>
                <w:sz w:val="20"/>
                <w:szCs w:val="20"/>
              </w:rPr>
              <w:t>Igen</w:t>
            </w:r>
          </w:p>
        </w:tc>
      </w:tr>
      <w:tr w:rsidR="00A0753F" w:rsidRPr="00EA7244" w14:paraId="08027D2E" w14:textId="77777777" w:rsidTr="00A0753F">
        <w:tc>
          <w:tcPr>
            <w:tcW w:w="1820" w:type="dxa"/>
            <w:tcBorders>
              <w:left w:val="single" w:sz="12" w:space="0" w:color="339966"/>
              <w:bottom w:val="single" w:sz="12" w:space="0" w:color="339966"/>
            </w:tcBorders>
            <w:shd w:val="clear" w:color="auto" w:fill="auto"/>
          </w:tcPr>
          <w:p w14:paraId="030205A2" w14:textId="77777777" w:rsidR="00A0753F" w:rsidRPr="00EA7244" w:rsidRDefault="00A0753F" w:rsidP="00BC0069">
            <w:pPr>
              <w:jc w:val="center"/>
              <w:rPr>
                <w:sz w:val="20"/>
                <w:szCs w:val="20"/>
              </w:rPr>
            </w:pPr>
            <w:r w:rsidRPr="00EA7244">
              <w:rPr>
                <w:sz w:val="20"/>
                <w:szCs w:val="20"/>
              </w:rPr>
              <w:t>Bioszféra</w:t>
            </w:r>
          </w:p>
        </w:tc>
        <w:tc>
          <w:tcPr>
            <w:tcW w:w="7468" w:type="dxa"/>
            <w:gridSpan w:val="4"/>
            <w:tcBorders>
              <w:bottom w:val="single" w:sz="12" w:space="0" w:color="339966"/>
              <w:right w:val="single" w:sz="12" w:space="0" w:color="339966"/>
            </w:tcBorders>
            <w:shd w:val="clear" w:color="auto" w:fill="auto"/>
          </w:tcPr>
          <w:p w14:paraId="7F9EBE96" w14:textId="77777777" w:rsidR="00A0753F" w:rsidRPr="00EA7244" w:rsidRDefault="00A0753F" w:rsidP="00BC0069">
            <w:pPr>
              <w:jc w:val="center"/>
              <w:rPr>
                <w:sz w:val="20"/>
                <w:szCs w:val="20"/>
              </w:rPr>
            </w:pPr>
            <w:r w:rsidRPr="00EA7244">
              <w:rPr>
                <w:sz w:val="20"/>
                <w:szCs w:val="20"/>
              </w:rPr>
              <w:t>Részletezés nélkül</w:t>
            </w:r>
          </w:p>
        </w:tc>
      </w:tr>
    </w:tbl>
    <w:p w14:paraId="6288FB7E" w14:textId="77777777" w:rsidR="00A0753F" w:rsidRPr="00EA7244" w:rsidRDefault="00A0753F" w:rsidP="00BC0069">
      <w:pPr>
        <w:rPr>
          <w:i/>
          <w:sz w:val="20"/>
          <w:szCs w:val="20"/>
        </w:rPr>
      </w:pPr>
      <w:r w:rsidRPr="00EA7244">
        <w:rPr>
          <w:i/>
          <w:sz w:val="20"/>
          <w:szCs w:val="20"/>
        </w:rPr>
        <w:t>Forrás: Természeti veszélyek Magyarországon</w:t>
      </w:r>
      <w:r w:rsidRPr="00EA7244">
        <w:t xml:space="preserve"> </w:t>
      </w:r>
      <w:r w:rsidRPr="00EA7244">
        <w:rPr>
          <w:i/>
          <w:sz w:val="20"/>
          <w:szCs w:val="20"/>
        </w:rPr>
        <w:t>Földrajzi értesítő 2007. LVI. Évf. 1-2 füzet, pp15-37</w:t>
      </w:r>
    </w:p>
    <w:p w14:paraId="3C24E9F0" w14:textId="77777777" w:rsidR="00A0753F" w:rsidRPr="00EA7244" w:rsidRDefault="00A0753F" w:rsidP="00BC0069">
      <w:pPr>
        <w:rPr>
          <w:i/>
          <w:sz w:val="20"/>
          <w:szCs w:val="20"/>
        </w:rPr>
      </w:pPr>
      <w:r w:rsidRPr="00EA7244">
        <w:rPr>
          <w:i/>
          <w:sz w:val="20"/>
          <w:szCs w:val="20"/>
        </w:rPr>
        <w:t>(Szabó József - Lóki József-Tóth Csaba - Szabó Gergely)</w:t>
      </w:r>
      <w:r w:rsidRPr="00EA7244">
        <w:t xml:space="preserve"> </w:t>
      </w:r>
    </w:p>
    <w:p w14:paraId="6F2F7BDE" w14:textId="77777777" w:rsidR="00A0753F" w:rsidRPr="00EA7244" w:rsidRDefault="00A0753F" w:rsidP="00BC0069"/>
    <w:p w14:paraId="0BAFF222" w14:textId="77777777" w:rsidR="00A0753F" w:rsidRPr="00EA7244" w:rsidRDefault="00A0753F" w:rsidP="00BC0069">
      <w:r w:rsidRPr="00EA7244">
        <w:t>A földrengések megfigyeléséhez, a földrengés-paraméterek pontos meghatározásához a földrengéshullámok műszeres regisztrálása szükséges. Magyarországon jelenleg 20 szeizmológiai mérőállomás működik. Átlagos zaj- (talajnyugtalanság) viszonyokat feltételezve a hálózat észlelési küszöbe ML=1.5-2.0 magnitúdó körül van. Az ország középső részén valamivel alacsonyabb, a határok környékén kissé magasabb. Ez azt jelenti, hogy a lakosság által érzékelt valamennyi rengést a hálózat nagy valószínűséggel detektálja.</w:t>
      </w:r>
    </w:p>
    <w:p w14:paraId="77E8A6D7" w14:textId="77777777" w:rsidR="00A0753F" w:rsidRPr="00EA7244" w:rsidRDefault="00A0753F" w:rsidP="00BC0069">
      <w:pPr>
        <w:rPr>
          <w:highlight w:val="yellow"/>
        </w:rPr>
      </w:pPr>
    </w:p>
    <w:p w14:paraId="3355718E" w14:textId="77777777" w:rsidR="00A0753F" w:rsidRPr="00EA7244" w:rsidRDefault="00A0753F" w:rsidP="00BC0069">
      <w:pPr>
        <w:jc w:val="center"/>
        <w:rPr>
          <w:highlight w:val="yellow"/>
        </w:rPr>
      </w:pPr>
      <w:r w:rsidRPr="00EA7244">
        <w:rPr>
          <w:noProof/>
          <w:highlight w:val="yellow"/>
        </w:rPr>
        <w:drawing>
          <wp:inline distT="0" distB="0" distL="0" distR="0" wp14:anchorId="2183AC95" wp14:editId="53808939">
            <wp:extent cx="3173520" cy="2160000"/>
            <wp:effectExtent l="0" t="0" r="8255" b="0"/>
            <wp:docPr id="62" name="Kép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73520" cy="2160000"/>
                    </a:xfrm>
                    <a:prstGeom prst="rect">
                      <a:avLst/>
                    </a:prstGeom>
                    <a:noFill/>
                    <a:ln>
                      <a:noFill/>
                    </a:ln>
                  </pic:spPr>
                </pic:pic>
              </a:graphicData>
            </a:graphic>
          </wp:inline>
        </w:drawing>
      </w:r>
    </w:p>
    <w:p w14:paraId="6FF21A57" w14:textId="77777777" w:rsidR="00A0753F" w:rsidRPr="00EA7244" w:rsidRDefault="00A0753F" w:rsidP="00BC0069">
      <w:pPr>
        <w:jc w:val="center"/>
      </w:pPr>
      <w:r w:rsidRPr="00EA7244">
        <w:rPr>
          <w:i/>
          <w:sz w:val="20"/>
          <w:szCs w:val="20"/>
        </w:rPr>
        <w:t>Forrás:</w:t>
      </w:r>
      <w:hyperlink r:id="rId77" w:history="1">
        <w:r w:rsidRPr="00EA7244">
          <w:rPr>
            <w:rStyle w:val="Hiperhivatkozs"/>
            <w:i/>
            <w:sz w:val="20"/>
            <w:szCs w:val="20"/>
          </w:rPr>
          <w:t>http://www.foldrenges.hu/index.php?option=com_content&amp;view=article&amp;id=68&amp;Itemid=8</w:t>
        </w:r>
      </w:hyperlink>
    </w:p>
    <w:p w14:paraId="35E97FEE" w14:textId="77777777" w:rsidR="00A0753F" w:rsidRPr="00EA7244" w:rsidRDefault="00A0753F" w:rsidP="00BC0069"/>
    <w:p w14:paraId="59DD9EE8" w14:textId="77777777" w:rsidR="00A0753F" w:rsidRPr="00554FDA" w:rsidRDefault="00A0753F" w:rsidP="00BC0069">
      <w:pPr>
        <w:jc w:val="center"/>
        <w:rPr>
          <w:i/>
        </w:rPr>
      </w:pPr>
      <w:r w:rsidRPr="00554FDA">
        <w:rPr>
          <w:i/>
        </w:rPr>
        <w:fldChar w:fldCharType="begin"/>
      </w:r>
      <w:r w:rsidRPr="00554FDA">
        <w:rPr>
          <w:i/>
        </w:rPr>
        <w:instrText xml:space="preserve"> SEQ ábra \* ARABIC </w:instrText>
      </w:r>
      <w:r w:rsidRPr="00554FDA">
        <w:rPr>
          <w:i/>
        </w:rPr>
        <w:fldChar w:fldCharType="separate"/>
      </w:r>
      <w:r w:rsidR="0004234F">
        <w:rPr>
          <w:i/>
          <w:noProof/>
        </w:rPr>
        <w:t>36</w:t>
      </w:r>
      <w:r w:rsidRPr="00554FDA">
        <w:rPr>
          <w:i/>
        </w:rPr>
        <w:fldChar w:fldCharType="end"/>
      </w:r>
      <w:r w:rsidRPr="00554FDA">
        <w:rPr>
          <w:i/>
        </w:rPr>
        <w:t>. ábra: Jelenleg működő földrengésmérő állomások Magyarországon</w:t>
      </w:r>
    </w:p>
    <w:p w14:paraId="26261522" w14:textId="77777777" w:rsidR="00A0753F" w:rsidRPr="00EA7244" w:rsidRDefault="00A0753F" w:rsidP="00BC0069"/>
    <w:p w14:paraId="1E056D94" w14:textId="77777777" w:rsidR="00A0753F" w:rsidRDefault="00A0753F" w:rsidP="00BC0069">
      <w:pPr>
        <w:jc w:val="center"/>
        <w:rPr>
          <w:i/>
          <w:sz w:val="20"/>
        </w:rPr>
      </w:pPr>
      <w:r w:rsidRPr="00EA7244">
        <w:rPr>
          <w:noProof/>
          <w:bdr w:val="single" w:sz="12" w:space="0" w:color="auto"/>
        </w:rPr>
        <w:drawing>
          <wp:inline distT="0" distB="0" distL="0" distR="0" wp14:anchorId="051D3949" wp14:editId="4D2B565F">
            <wp:extent cx="3238968" cy="2160000"/>
            <wp:effectExtent l="0" t="0" r="0" b="0"/>
            <wp:docPr id="63" name="Kép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Foldrenge.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238968" cy="2160000"/>
                    </a:xfrm>
                    <a:prstGeom prst="rect">
                      <a:avLst/>
                    </a:prstGeom>
                  </pic:spPr>
                </pic:pic>
              </a:graphicData>
            </a:graphic>
          </wp:inline>
        </w:drawing>
      </w:r>
    </w:p>
    <w:p w14:paraId="51499165" w14:textId="77777777" w:rsidR="00A0753F" w:rsidRPr="00EA7244" w:rsidRDefault="00A0753F" w:rsidP="00BC0069">
      <w:pPr>
        <w:ind w:firstLine="709"/>
        <w:jc w:val="left"/>
        <w:rPr>
          <w:i/>
          <w:sz w:val="20"/>
        </w:rPr>
      </w:pPr>
      <w:r w:rsidRPr="00EA7244">
        <w:rPr>
          <w:i/>
          <w:sz w:val="20"/>
        </w:rPr>
        <w:t>Forrás: Váradi Gábor okl. építészmérnök 2016.</w:t>
      </w:r>
    </w:p>
    <w:p w14:paraId="0E5BA63D" w14:textId="77777777" w:rsidR="00A0753F" w:rsidRPr="00EA7244" w:rsidRDefault="00A0753F" w:rsidP="00BC0069">
      <w:pPr>
        <w:jc w:val="left"/>
        <w:rPr>
          <w:highlight w:val="yellow"/>
        </w:rPr>
      </w:pPr>
    </w:p>
    <w:p w14:paraId="6D051DC4" w14:textId="77777777" w:rsidR="00A0753F" w:rsidRPr="00EA7244" w:rsidRDefault="00A0753F"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4234F">
        <w:rPr>
          <w:i/>
          <w:noProof/>
        </w:rPr>
        <w:t>37</w:t>
      </w:r>
      <w:r w:rsidRPr="00EA7244">
        <w:rPr>
          <w:i/>
        </w:rPr>
        <w:fldChar w:fldCharType="end"/>
      </w:r>
      <w:r w:rsidRPr="00EA7244">
        <w:rPr>
          <w:i/>
        </w:rPr>
        <w:t>. ábra: Szeizmikus zónatérkép, a tervezési területet piros ellipszis jelzi</w:t>
      </w:r>
    </w:p>
    <w:p w14:paraId="7853DD76" w14:textId="77777777" w:rsidR="00A0753F" w:rsidRPr="00EA7244" w:rsidRDefault="00A0753F" w:rsidP="00BC0069">
      <w:pPr>
        <w:jc w:val="center"/>
        <w:rPr>
          <w:i/>
        </w:rPr>
      </w:pPr>
      <w:r w:rsidRPr="00EA7244">
        <w:rPr>
          <w:i/>
        </w:rPr>
        <w:t>MSZ EN 1998-1 (EUROCODE 8) Nemzeti Melléklet</w:t>
      </w:r>
    </w:p>
    <w:p w14:paraId="44640269" w14:textId="77777777" w:rsidR="00A0753F" w:rsidRPr="00EA7244" w:rsidRDefault="00A0753F" w:rsidP="00BC0069">
      <w:pPr>
        <w:jc w:val="center"/>
        <w:rPr>
          <w:i/>
        </w:rPr>
      </w:pPr>
      <w:r w:rsidRPr="00EA7244">
        <w:rPr>
          <w:i/>
        </w:rPr>
        <w:t xml:space="preserve">Horizontális gyorsulás értékek 50 évre, 10% meghaladási valószínűség mellett </w:t>
      </w:r>
    </w:p>
    <w:p w14:paraId="4BBD4A70" w14:textId="77777777" w:rsidR="00A0753F" w:rsidRPr="00EA7244" w:rsidRDefault="00A0753F" w:rsidP="00BC0069">
      <w:pPr>
        <w:jc w:val="center"/>
        <w:rPr>
          <w:i/>
        </w:rPr>
      </w:pPr>
      <w:r w:rsidRPr="00EA7244">
        <w:rPr>
          <w:i/>
        </w:rPr>
        <w:t>(1/475 év gyakoriság) az alapkőzeten, g egységben</w:t>
      </w:r>
    </w:p>
    <w:p w14:paraId="37DD91CA" w14:textId="77777777" w:rsidR="00A0753F" w:rsidRPr="00EA7244" w:rsidRDefault="00A0753F" w:rsidP="00BC0069">
      <w:pPr>
        <w:jc w:val="center"/>
        <w:rPr>
          <w:highlight w:val="yellow"/>
        </w:rPr>
      </w:pPr>
    </w:p>
    <w:p w14:paraId="4A2EC9D3" w14:textId="77777777" w:rsidR="00A0753F" w:rsidRDefault="00A0753F" w:rsidP="00BC0069">
      <w:pPr>
        <w:rPr>
          <w:highlight w:val="yellow"/>
        </w:rPr>
      </w:pPr>
      <w:r w:rsidRPr="00EA7244">
        <w:t>A tervezési terület hazai viszonyokhoz viszonyítottan közepesen veszélyezt</w:t>
      </w:r>
      <w:r>
        <w:t>et</w:t>
      </w:r>
      <w:r w:rsidRPr="00EA7244">
        <w:t xml:space="preserve">ettnek minősíthető. </w:t>
      </w:r>
      <w:r>
        <w:t>Meg kell említeni, hogy a korábbi szakirodalom</w:t>
      </w:r>
      <w:r>
        <w:rPr>
          <w:rStyle w:val="Lbjegyzet-hivatkozs"/>
        </w:rPr>
        <w:footnoteReference w:id="21"/>
      </w:r>
      <w:r>
        <w:t xml:space="preserve"> a Kapos-vonal mentén elhelyezkedő Pincehely települést földrengésveszélyesnek írja le. Erre egy 2019-ben közzétett szakmai publikáció is hivatkozik: „</w:t>
      </w:r>
      <w:r w:rsidRPr="00FA3E3A">
        <w:rPr>
          <w:i/>
        </w:rPr>
        <w:t>Hazánk egyik kiemelkedő jelentőségű szerkezeti eleme a „Kapos-vonal”, amelynek definíciója és részletes leírása NÉMEDI VARGA</w:t>
      </w:r>
      <w:r>
        <w:rPr>
          <w:i/>
        </w:rPr>
        <w:t xml:space="preserve"> </w:t>
      </w:r>
      <w:r w:rsidRPr="00FA3E3A">
        <w:rPr>
          <w:i/>
        </w:rPr>
        <w:t>(1977) munkájához fűződik. (…)</w:t>
      </w:r>
      <w:r>
        <w:rPr>
          <w:i/>
        </w:rPr>
        <w:t xml:space="preserve"> </w:t>
      </w:r>
      <w:r w:rsidRPr="00FA3E3A">
        <w:rPr>
          <w:i/>
        </w:rPr>
        <w:t>A vonal Kaposfő és Pincehely közti szakaszán NÉMEDI VARGA</w:t>
      </w:r>
      <w:r>
        <w:rPr>
          <w:i/>
        </w:rPr>
        <w:t xml:space="preserve"> </w:t>
      </w:r>
      <w:r w:rsidRPr="00FA3E3A">
        <w:rPr>
          <w:i/>
        </w:rPr>
        <w:t>(1977) szerint a „fiatal (pannóniai) orogén és epirogén mozgásokon kívül jelenkori mozgásokkal is számolni kell.”</w:t>
      </w:r>
      <w:r>
        <w:t>”</w:t>
      </w:r>
      <w:r>
        <w:rPr>
          <w:rStyle w:val="Lbjegyzet-hivatkozs"/>
        </w:rPr>
        <w:footnoteReference w:id="22"/>
      </w:r>
      <w:r>
        <w:t xml:space="preserve"> </w:t>
      </w:r>
    </w:p>
    <w:p w14:paraId="00017C86" w14:textId="77777777" w:rsidR="00A0753F" w:rsidRPr="00EA7244" w:rsidRDefault="00A0753F" w:rsidP="00BC0069">
      <w:pPr>
        <w:rPr>
          <w:highlight w:val="yellow"/>
        </w:rPr>
      </w:pPr>
    </w:p>
    <w:p w14:paraId="5412BE20" w14:textId="77777777" w:rsidR="00A0753F" w:rsidRPr="00EA7244" w:rsidRDefault="00A0753F" w:rsidP="00BC0069">
      <w:r w:rsidRPr="00EA7244">
        <w:t xml:space="preserve">A területen a táblázatban megjelölt természeti veszélyeken túl az emberi mulasztás (pl. tűzeset) is komoly környezetkárosodást okozhat. </w:t>
      </w:r>
    </w:p>
    <w:p w14:paraId="6E14BA39" w14:textId="77777777" w:rsidR="00A0753F" w:rsidRPr="00EA7244" w:rsidRDefault="00A0753F" w:rsidP="00BC0069"/>
    <w:p w14:paraId="2C391A4A" w14:textId="77777777" w:rsidR="00A0753F" w:rsidRPr="00EA7244" w:rsidRDefault="00A0753F" w:rsidP="00BC0069">
      <w:r w:rsidRPr="00EA7244">
        <w:t>A települések katasztrófavédelmi besorolásáról, valamint a katasztrófák elleni védekezés egyes szabályairól szóló 62/2011. (XII. 29.) BM rendelet módosításáról 61/2012. (XII. 11.) BM rendelet 1. melléklete szerint a Dombóvár székhelyű katasztrófavédelmi kirendeltség illetékességi területébe tartozó települések a következő katasztrófavédelmi osztályokba tartoznak:</w:t>
      </w:r>
    </w:p>
    <w:p w14:paraId="25B24CD8" w14:textId="77777777" w:rsidR="00A0753F" w:rsidRPr="00EA7244" w:rsidRDefault="00A0753F" w:rsidP="00BC0069">
      <w:r w:rsidRPr="00EA7244">
        <w:t>Ozora</w:t>
      </w:r>
      <w:r w:rsidRPr="00EA7244">
        <w:tab/>
      </w:r>
      <w:r w:rsidRPr="00EA7244">
        <w:tab/>
        <w:t>III.</w:t>
      </w:r>
    </w:p>
    <w:p w14:paraId="443ACAA4" w14:textId="77777777" w:rsidR="00A0753F" w:rsidRPr="00EA7244" w:rsidRDefault="00A0753F" w:rsidP="00BC0069">
      <w:r w:rsidRPr="00EA7244">
        <w:t>Pincehely</w:t>
      </w:r>
      <w:r w:rsidRPr="00EA7244">
        <w:tab/>
        <w:t>I.</w:t>
      </w:r>
    </w:p>
    <w:p w14:paraId="1E7CDD0E" w14:textId="77777777" w:rsidR="00A0753F" w:rsidRPr="00EA7244" w:rsidRDefault="00A0753F" w:rsidP="00BC0069">
      <w:r w:rsidRPr="00EA7244">
        <w:t>Tolnanémedi</w:t>
      </w:r>
      <w:r w:rsidRPr="00EA7244">
        <w:tab/>
        <w:t>III.</w:t>
      </w:r>
    </w:p>
    <w:p w14:paraId="37393602" w14:textId="77777777" w:rsidR="00A0753F" w:rsidRPr="00BF3B15" w:rsidRDefault="00A0753F" w:rsidP="00BC0069"/>
    <w:p w14:paraId="28D9AEFD" w14:textId="77777777" w:rsidR="00B62E41" w:rsidRDefault="00B62E41" w:rsidP="00BC0069">
      <w:pPr>
        <w:jc w:val="left"/>
        <w:rPr>
          <w:i/>
        </w:rPr>
      </w:pPr>
      <w:r>
        <w:rPr>
          <w:i/>
        </w:rPr>
        <w:br w:type="page"/>
      </w:r>
    </w:p>
    <w:p w14:paraId="421AE598" w14:textId="77777777" w:rsidR="00E20CCE" w:rsidRPr="00BF3B15" w:rsidRDefault="00E20CCE" w:rsidP="00BC0069">
      <w:pPr>
        <w:rPr>
          <w:i/>
        </w:rPr>
      </w:pPr>
      <w:r w:rsidRPr="00BF3B15">
        <w:rPr>
          <w:i/>
        </w:rPr>
        <w:t>Tolna megye éghajlata</w:t>
      </w:r>
    </w:p>
    <w:p w14:paraId="1CE6CF37" w14:textId="77777777" w:rsidR="00E20CCE" w:rsidRPr="00BF3B15" w:rsidRDefault="000A1C31" w:rsidP="00BC0069">
      <w:r w:rsidRPr="00BF3B15">
        <w:t>„</w:t>
      </w:r>
      <w:r w:rsidR="00E20CCE" w:rsidRPr="00BF3B15">
        <w:rPr>
          <w:i/>
        </w:rPr>
        <w:t>Tolna megye éghajlatára az átmeneti jelleg, valamint a domborzati hatásokból következő változatosság jellemző. A kiegyenlítettebb hőmérsékletű és csapadékosabb óceáni, a szélsőséges hőmérsékletű, kevés csapadékú kontinentális, illetve a nyáron száraz, télen csapadékos mediterrán éghajlat egyaránt érezteti hatásait. A napsütéses órák száma évi 1950-2050 óra között alakul, az évi középhőmérséklet 10,2-10,3 °C, a vegetációs időszak középhőmérséklete 16,8-17,5 °C. A fagymentes időszak 194-200 nap egy évben (Dövényi, 2010). A csapadék éves mennyisége északon 560-630 mm, dél-délnyugati irányban 650-670 mm, a Völgységben pedig 720 mm. A csapadék túlnyomó többsége a vegetációs időszakban esik, északon 310-330 mm, míg máshol 360-420 mm. Az egy nap alatt hullott csapadék eddigi rekordja 124 mm, azonban a csapadékintenzitás növekedésével és a szélsőségek gyakoribbá válásával még ez az érték is megdőlhet a jövőben. Az éves hótakarós napok átlagos száma 30 nap, az átlagos maximális hóvastagság pedig 20 cm, azt viszont meg kell jegyezni, hogy az átlagos értékek mögött elég nagy évek közötti szórás tapasztalható, ami várhatóan fokozódni fog. Összességében az éghajlati adottságoknak köszönhetően Magyarországon itt a leghosszabb a vegetációs időszak, hiszen a tagolt felszín és a mikroklimatikus viszonyok a hosszú tenyészidejű szántóföldi és kertészeti kultúrák számára kedvező feltételeket biztosítanak (Dövényi, 2010; Szalai et al., 2005; Zsebeházi, 2011).</w:t>
      </w:r>
      <w:r w:rsidRPr="00BF3B15">
        <w:rPr>
          <w:i/>
        </w:rPr>
        <w:t>”</w:t>
      </w:r>
      <w:r w:rsidR="009B0161" w:rsidRPr="00BF3B15">
        <w:rPr>
          <w:rStyle w:val="Lbjegyzet-hivatkozs"/>
          <w:i/>
        </w:rPr>
        <w:footnoteReference w:id="23"/>
      </w:r>
    </w:p>
    <w:p w14:paraId="5DA82009" w14:textId="77777777" w:rsidR="00E20CCE" w:rsidRPr="00BF3B15" w:rsidRDefault="00E20CCE" w:rsidP="00BC0069"/>
    <w:p w14:paraId="15E1D5CF" w14:textId="77777777" w:rsidR="00185029" w:rsidRPr="00BF3B15" w:rsidRDefault="007758FA" w:rsidP="00BC0069">
      <w:r w:rsidRPr="00BF3B15">
        <w:t xml:space="preserve">A Tolna Megyei Klímastratégia rögzíti, </w:t>
      </w:r>
      <w:r w:rsidR="00185029" w:rsidRPr="00BF3B15">
        <w:t xml:space="preserve">hogy </w:t>
      </w:r>
      <w:r w:rsidR="00547B35" w:rsidRPr="00BF3B15">
        <w:t xml:space="preserve">az éghajlatváltozással összefüggésben </w:t>
      </w:r>
      <w:r w:rsidR="00185029" w:rsidRPr="00BF3B15">
        <w:t>több problémakör</w:t>
      </w:r>
      <w:r w:rsidR="00547B35" w:rsidRPr="00BF3B15">
        <w:t xml:space="preserve"> is</w:t>
      </w:r>
      <w:r w:rsidR="00185029" w:rsidRPr="00BF3B15">
        <w:t xml:space="preserve"> jelentősen érinti </w:t>
      </w:r>
      <w:r w:rsidRPr="00BF3B15">
        <w:t xml:space="preserve">a </w:t>
      </w:r>
      <w:r w:rsidR="00185029" w:rsidRPr="00BF3B15">
        <w:t xml:space="preserve">megye egészét. </w:t>
      </w:r>
      <w:r w:rsidRPr="00BF3B15">
        <w:t>A</w:t>
      </w:r>
      <w:r w:rsidR="00185029" w:rsidRPr="00BF3B15">
        <w:t xml:space="preserve"> </w:t>
      </w:r>
      <w:r w:rsidR="00547B35" w:rsidRPr="00BF3B15">
        <w:t xml:space="preserve">dokumentum a </w:t>
      </w:r>
      <w:r w:rsidR="00185029" w:rsidRPr="00BF3B15">
        <w:t>sérülékenysége</w:t>
      </w:r>
      <w:r w:rsidR="00547B35" w:rsidRPr="00BF3B15">
        <w:t>t</w:t>
      </w:r>
      <w:r w:rsidR="00185029" w:rsidRPr="00BF3B15">
        <w:t xml:space="preserve"> 1-4-ig terjedő skálán </w:t>
      </w:r>
      <w:r w:rsidR="00547B35" w:rsidRPr="00BF3B15">
        <w:t>osztályozza. A</w:t>
      </w:r>
      <w:r w:rsidR="00BF3B15" w:rsidRPr="00BF3B15">
        <w:t xml:space="preserve">z alábbi táblázat összefoglalja, hogy az egyes </w:t>
      </w:r>
      <w:r w:rsidR="000271F8">
        <w:t>problémakörök esetében mi lesz a tervezett fejlesztés hatása.</w:t>
      </w:r>
    </w:p>
    <w:p w14:paraId="13D42631" w14:textId="77777777" w:rsidR="00185029" w:rsidRPr="00BF3B15" w:rsidRDefault="00185029" w:rsidP="00BC0069"/>
    <w:p w14:paraId="4CC9DDEC" w14:textId="77777777" w:rsidR="007758FA" w:rsidRPr="00BF3B15" w:rsidRDefault="007758FA" w:rsidP="00BC0069">
      <w:pPr>
        <w:rPr>
          <w:i/>
        </w:rPr>
      </w:pPr>
      <w:r w:rsidRPr="00BF3B15">
        <w:rPr>
          <w:i/>
        </w:rPr>
        <w:fldChar w:fldCharType="begin"/>
      </w:r>
      <w:r w:rsidRPr="00BF3B15">
        <w:rPr>
          <w:i/>
        </w:rPr>
        <w:instrText xml:space="preserve"> SEQ Táblázat \* ARABIC </w:instrText>
      </w:r>
      <w:r w:rsidRPr="00BF3B15">
        <w:rPr>
          <w:i/>
        </w:rPr>
        <w:fldChar w:fldCharType="separate"/>
      </w:r>
      <w:r w:rsidR="0004234F">
        <w:rPr>
          <w:i/>
          <w:noProof/>
        </w:rPr>
        <w:t>67</w:t>
      </w:r>
      <w:r w:rsidRPr="00BF3B15">
        <w:rPr>
          <w:i/>
        </w:rPr>
        <w:fldChar w:fldCharType="end"/>
      </w:r>
      <w:r w:rsidRPr="00BF3B15">
        <w:rPr>
          <w:i/>
        </w:rPr>
        <w:t xml:space="preserve">. táblázat: Tolna megye sérülékenységét alakító tényezők értékelése és a fejlesztés </w:t>
      </w:r>
      <w:r w:rsidR="00547B35" w:rsidRPr="00BF3B15">
        <w:rPr>
          <w:i/>
        </w:rPr>
        <w:t>hatásai</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3021"/>
        <w:gridCol w:w="1283"/>
        <w:gridCol w:w="4738"/>
      </w:tblGrid>
      <w:tr w:rsidR="00185029" w:rsidRPr="00BF3B15" w14:paraId="16E14B6A" w14:textId="77777777" w:rsidTr="000271F8">
        <w:tc>
          <w:tcPr>
            <w:tcW w:w="3070" w:type="dxa"/>
            <w:tcBorders>
              <w:top w:val="single" w:sz="12" w:space="0" w:color="339966"/>
              <w:bottom w:val="single" w:sz="12" w:space="0" w:color="339966"/>
            </w:tcBorders>
            <w:shd w:val="clear" w:color="auto" w:fill="CCFFCC"/>
            <w:vAlign w:val="center"/>
          </w:tcPr>
          <w:p w14:paraId="77538272" w14:textId="77777777" w:rsidR="00185029" w:rsidRPr="00BF3B15" w:rsidRDefault="00185029" w:rsidP="00BC0069">
            <w:pPr>
              <w:jc w:val="center"/>
              <w:rPr>
                <w:b/>
                <w:color w:val="000000"/>
                <w:sz w:val="20"/>
                <w:szCs w:val="20"/>
              </w:rPr>
            </w:pPr>
            <w:r w:rsidRPr="00BF3B15">
              <w:rPr>
                <w:b/>
                <w:color w:val="000000"/>
                <w:sz w:val="20"/>
                <w:szCs w:val="20"/>
              </w:rPr>
              <w:t>Problémakör</w:t>
            </w:r>
          </w:p>
        </w:tc>
        <w:tc>
          <w:tcPr>
            <w:tcW w:w="1291" w:type="dxa"/>
            <w:tcBorders>
              <w:top w:val="single" w:sz="12" w:space="0" w:color="339966"/>
              <w:bottom w:val="single" w:sz="12" w:space="0" w:color="339966"/>
            </w:tcBorders>
            <w:shd w:val="clear" w:color="auto" w:fill="CCFFCC"/>
            <w:vAlign w:val="center"/>
          </w:tcPr>
          <w:p w14:paraId="59C035D7" w14:textId="77777777" w:rsidR="00185029" w:rsidRPr="00BF3B15" w:rsidRDefault="00185029" w:rsidP="00BC0069">
            <w:pPr>
              <w:jc w:val="center"/>
              <w:rPr>
                <w:b/>
                <w:color w:val="000000"/>
                <w:sz w:val="20"/>
                <w:szCs w:val="20"/>
              </w:rPr>
            </w:pPr>
            <w:r w:rsidRPr="00BF3B15">
              <w:rPr>
                <w:b/>
                <w:color w:val="000000"/>
                <w:sz w:val="20"/>
                <w:szCs w:val="20"/>
              </w:rPr>
              <w:t>Megyei jelentőség</w:t>
            </w:r>
          </w:p>
        </w:tc>
        <w:tc>
          <w:tcPr>
            <w:tcW w:w="4851" w:type="dxa"/>
            <w:tcBorders>
              <w:top w:val="single" w:sz="12" w:space="0" w:color="339966"/>
              <w:bottom w:val="single" w:sz="12" w:space="0" w:color="339966"/>
            </w:tcBorders>
            <w:shd w:val="clear" w:color="auto" w:fill="CCFFCC"/>
          </w:tcPr>
          <w:p w14:paraId="3DDE5EA2" w14:textId="77777777" w:rsidR="00185029" w:rsidRPr="00BF3B15" w:rsidRDefault="007758FA" w:rsidP="00BC0069">
            <w:pPr>
              <w:jc w:val="center"/>
              <w:rPr>
                <w:b/>
                <w:sz w:val="20"/>
                <w:szCs w:val="20"/>
              </w:rPr>
            </w:pPr>
            <w:r w:rsidRPr="00BF3B15">
              <w:rPr>
                <w:b/>
                <w:sz w:val="20"/>
                <w:szCs w:val="20"/>
              </w:rPr>
              <w:t>A</w:t>
            </w:r>
            <w:r w:rsidR="00185029" w:rsidRPr="00BF3B15">
              <w:rPr>
                <w:b/>
                <w:sz w:val="20"/>
                <w:szCs w:val="20"/>
              </w:rPr>
              <w:t xml:space="preserve"> </w:t>
            </w:r>
            <w:r w:rsidRPr="00BF3B15">
              <w:rPr>
                <w:b/>
                <w:sz w:val="20"/>
                <w:szCs w:val="20"/>
              </w:rPr>
              <w:t xml:space="preserve">fejlesztés </w:t>
            </w:r>
            <w:r w:rsidR="00547B35" w:rsidRPr="00BF3B15">
              <w:rPr>
                <w:b/>
                <w:sz w:val="20"/>
                <w:szCs w:val="20"/>
              </w:rPr>
              <w:t xml:space="preserve">várható </w:t>
            </w:r>
            <w:r w:rsidRPr="00BF3B15">
              <w:rPr>
                <w:b/>
                <w:sz w:val="20"/>
                <w:szCs w:val="20"/>
              </w:rPr>
              <w:t>hatása</w:t>
            </w:r>
          </w:p>
        </w:tc>
      </w:tr>
      <w:tr w:rsidR="00185029" w:rsidRPr="00BF3B15" w14:paraId="59E53C86" w14:textId="77777777" w:rsidTr="000271F8">
        <w:tc>
          <w:tcPr>
            <w:tcW w:w="3070" w:type="dxa"/>
            <w:tcBorders>
              <w:top w:val="single" w:sz="12" w:space="0" w:color="339966"/>
            </w:tcBorders>
            <w:vAlign w:val="center"/>
          </w:tcPr>
          <w:p w14:paraId="5C16DDD3" w14:textId="77777777" w:rsidR="00185029" w:rsidRPr="00BF3B15" w:rsidRDefault="000271F8" w:rsidP="00BC0069">
            <w:pPr>
              <w:jc w:val="left"/>
              <w:rPr>
                <w:color w:val="000000"/>
                <w:sz w:val="20"/>
                <w:szCs w:val="20"/>
              </w:rPr>
            </w:pPr>
            <w:r>
              <w:rPr>
                <w:color w:val="000000"/>
                <w:sz w:val="20"/>
                <w:szCs w:val="20"/>
              </w:rPr>
              <w:t>Aszály</w:t>
            </w:r>
          </w:p>
        </w:tc>
        <w:tc>
          <w:tcPr>
            <w:tcW w:w="1291" w:type="dxa"/>
            <w:tcBorders>
              <w:top w:val="single" w:sz="12" w:space="0" w:color="339966"/>
            </w:tcBorders>
            <w:vAlign w:val="center"/>
          </w:tcPr>
          <w:p w14:paraId="7448C9F5" w14:textId="77777777" w:rsidR="00185029" w:rsidRPr="00BF3B15" w:rsidRDefault="00185029" w:rsidP="00BC0069">
            <w:pPr>
              <w:jc w:val="center"/>
              <w:rPr>
                <w:color w:val="000000"/>
                <w:sz w:val="20"/>
                <w:szCs w:val="20"/>
              </w:rPr>
            </w:pPr>
            <w:r w:rsidRPr="00BF3B15">
              <w:rPr>
                <w:color w:val="000000"/>
                <w:sz w:val="20"/>
                <w:szCs w:val="20"/>
              </w:rPr>
              <w:t>4</w:t>
            </w:r>
          </w:p>
        </w:tc>
        <w:tc>
          <w:tcPr>
            <w:tcW w:w="4851" w:type="dxa"/>
            <w:tcBorders>
              <w:top w:val="single" w:sz="12" w:space="0" w:color="339966"/>
            </w:tcBorders>
          </w:tcPr>
          <w:p w14:paraId="2778A1D5" w14:textId="77777777" w:rsidR="00185029" w:rsidRPr="00BF3B15" w:rsidRDefault="00BF3B15" w:rsidP="00BC0069">
            <w:pPr>
              <w:rPr>
                <w:sz w:val="20"/>
                <w:szCs w:val="20"/>
              </w:rPr>
            </w:pPr>
            <w:r>
              <w:rPr>
                <w:sz w:val="20"/>
                <w:szCs w:val="20"/>
              </w:rPr>
              <w:t>A fejlesztés a víztározókapacitás növelését célozza.</w:t>
            </w:r>
          </w:p>
        </w:tc>
      </w:tr>
      <w:tr w:rsidR="00185029" w:rsidRPr="00BF3B15" w14:paraId="6D63F65F" w14:textId="77777777" w:rsidTr="000271F8">
        <w:tc>
          <w:tcPr>
            <w:tcW w:w="3070" w:type="dxa"/>
            <w:vAlign w:val="center"/>
          </w:tcPr>
          <w:p w14:paraId="4A4FB9D8" w14:textId="77777777" w:rsidR="00185029" w:rsidRPr="00BF3B15" w:rsidRDefault="00185029" w:rsidP="00BC0069">
            <w:pPr>
              <w:jc w:val="left"/>
              <w:rPr>
                <w:color w:val="000000"/>
                <w:sz w:val="20"/>
                <w:szCs w:val="20"/>
              </w:rPr>
            </w:pPr>
            <w:r w:rsidRPr="00BF3B15">
              <w:rPr>
                <w:color w:val="000000"/>
                <w:sz w:val="20"/>
                <w:szCs w:val="20"/>
              </w:rPr>
              <w:t xml:space="preserve">Hőhullámok </w:t>
            </w:r>
          </w:p>
        </w:tc>
        <w:tc>
          <w:tcPr>
            <w:tcW w:w="1291" w:type="dxa"/>
            <w:vAlign w:val="center"/>
          </w:tcPr>
          <w:p w14:paraId="6F997326" w14:textId="77777777" w:rsidR="00185029" w:rsidRPr="00BF3B15" w:rsidRDefault="00185029" w:rsidP="00BC0069">
            <w:pPr>
              <w:jc w:val="center"/>
              <w:rPr>
                <w:color w:val="000000"/>
                <w:sz w:val="20"/>
                <w:szCs w:val="20"/>
              </w:rPr>
            </w:pPr>
            <w:r w:rsidRPr="00BF3B15">
              <w:rPr>
                <w:color w:val="000000"/>
                <w:sz w:val="20"/>
                <w:szCs w:val="20"/>
              </w:rPr>
              <w:t>4</w:t>
            </w:r>
          </w:p>
        </w:tc>
        <w:tc>
          <w:tcPr>
            <w:tcW w:w="4851" w:type="dxa"/>
          </w:tcPr>
          <w:p w14:paraId="6CE37748" w14:textId="77777777" w:rsidR="00185029" w:rsidRPr="00BF3B15" w:rsidRDefault="00B74A69" w:rsidP="00BC0069">
            <w:pPr>
              <w:rPr>
                <w:sz w:val="20"/>
                <w:szCs w:val="20"/>
              </w:rPr>
            </w:pPr>
            <w:r>
              <w:rPr>
                <w:sz w:val="20"/>
                <w:szCs w:val="20"/>
              </w:rPr>
              <w:t xml:space="preserve">A kialakuló vizes élőhely – a helyi állatvilág számára – mérsékli a hőhullámok </w:t>
            </w:r>
            <w:r w:rsidR="00D73057">
              <w:rPr>
                <w:sz w:val="20"/>
                <w:szCs w:val="20"/>
              </w:rPr>
              <w:t xml:space="preserve">hatásait, hozzájárul a biológiai </w:t>
            </w:r>
            <w:r w:rsidR="008943DA">
              <w:rPr>
                <w:sz w:val="20"/>
                <w:szCs w:val="20"/>
              </w:rPr>
              <w:t xml:space="preserve">sokféleség </w:t>
            </w:r>
            <w:r w:rsidR="00D73057">
              <w:rPr>
                <w:sz w:val="20"/>
                <w:szCs w:val="20"/>
              </w:rPr>
              <w:t>megőrzéséhez.</w:t>
            </w:r>
          </w:p>
        </w:tc>
      </w:tr>
      <w:tr w:rsidR="00185029" w:rsidRPr="00BF3B15" w14:paraId="6A8F2B19" w14:textId="77777777" w:rsidTr="000271F8">
        <w:tc>
          <w:tcPr>
            <w:tcW w:w="3070" w:type="dxa"/>
            <w:vAlign w:val="center"/>
          </w:tcPr>
          <w:p w14:paraId="2EEF8609" w14:textId="77777777" w:rsidR="00185029" w:rsidRPr="00BF3B15" w:rsidRDefault="00185029" w:rsidP="00BC0069">
            <w:pPr>
              <w:jc w:val="left"/>
              <w:rPr>
                <w:color w:val="000000"/>
                <w:sz w:val="20"/>
                <w:szCs w:val="20"/>
              </w:rPr>
            </w:pPr>
            <w:r w:rsidRPr="00BF3B15">
              <w:rPr>
                <w:color w:val="000000"/>
                <w:sz w:val="20"/>
                <w:szCs w:val="20"/>
              </w:rPr>
              <w:t xml:space="preserve">Viharkárok (épített környezet) </w:t>
            </w:r>
          </w:p>
        </w:tc>
        <w:tc>
          <w:tcPr>
            <w:tcW w:w="1291" w:type="dxa"/>
            <w:vAlign w:val="center"/>
          </w:tcPr>
          <w:p w14:paraId="35F5D3EC" w14:textId="77777777" w:rsidR="00185029" w:rsidRPr="00BF3B15" w:rsidRDefault="00185029" w:rsidP="00BC0069">
            <w:pPr>
              <w:jc w:val="center"/>
              <w:rPr>
                <w:color w:val="000000"/>
                <w:sz w:val="20"/>
                <w:szCs w:val="20"/>
              </w:rPr>
            </w:pPr>
            <w:r w:rsidRPr="00BF3B15">
              <w:rPr>
                <w:color w:val="000000"/>
                <w:sz w:val="20"/>
                <w:szCs w:val="20"/>
              </w:rPr>
              <w:t>4</w:t>
            </w:r>
          </w:p>
        </w:tc>
        <w:tc>
          <w:tcPr>
            <w:tcW w:w="4851" w:type="dxa"/>
          </w:tcPr>
          <w:p w14:paraId="32CFD79B" w14:textId="77777777" w:rsidR="00185029" w:rsidRPr="00BF3B15" w:rsidRDefault="00B74A69" w:rsidP="00BC0069">
            <w:pPr>
              <w:rPr>
                <w:sz w:val="20"/>
                <w:szCs w:val="20"/>
              </w:rPr>
            </w:pPr>
            <w:r>
              <w:rPr>
                <w:sz w:val="20"/>
                <w:szCs w:val="20"/>
              </w:rPr>
              <w:t>Nem releváns.</w:t>
            </w:r>
          </w:p>
        </w:tc>
      </w:tr>
      <w:tr w:rsidR="00B74A69" w:rsidRPr="00BF3B15" w14:paraId="5D04A8CB" w14:textId="77777777" w:rsidTr="000271F8">
        <w:tc>
          <w:tcPr>
            <w:tcW w:w="3070" w:type="dxa"/>
            <w:vAlign w:val="center"/>
          </w:tcPr>
          <w:p w14:paraId="11755D77" w14:textId="77777777" w:rsidR="00B74A69" w:rsidRPr="00BF3B15" w:rsidRDefault="00B74A69" w:rsidP="00BC0069">
            <w:pPr>
              <w:jc w:val="left"/>
              <w:rPr>
                <w:color w:val="000000"/>
                <w:sz w:val="20"/>
                <w:szCs w:val="20"/>
              </w:rPr>
            </w:pPr>
            <w:r w:rsidRPr="00BF3B15">
              <w:rPr>
                <w:color w:val="000000"/>
                <w:sz w:val="20"/>
                <w:szCs w:val="20"/>
              </w:rPr>
              <w:t xml:space="preserve">Vizek általi veszélyeztetettség </w:t>
            </w:r>
          </w:p>
        </w:tc>
        <w:tc>
          <w:tcPr>
            <w:tcW w:w="1291" w:type="dxa"/>
            <w:vAlign w:val="center"/>
          </w:tcPr>
          <w:p w14:paraId="5E8F499D" w14:textId="77777777" w:rsidR="00B74A69" w:rsidRPr="00BF3B15" w:rsidRDefault="00B74A69" w:rsidP="00BC0069">
            <w:pPr>
              <w:jc w:val="center"/>
              <w:rPr>
                <w:color w:val="000000"/>
                <w:sz w:val="20"/>
                <w:szCs w:val="20"/>
              </w:rPr>
            </w:pPr>
            <w:r w:rsidRPr="00BF3B15">
              <w:rPr>
                <w:color w:val="000000"/>
                <w:sz w:val="20"/>
                <w:szCs w:val="20"/>
              </w:rPr>
              <w:t>3</w:t>
            </w:r>
          </w:p>
        </w:tc>
        <w:tc>
          <w:tcPr>
            <w:tcW w:w="4851" w:type="dxa"/>
          </w:tcPr>
          <w:p w14:paraId="3A07EC65" w14:textId="77777777" w:rsidR="00B74A69" w:rsidRPr="00BF3B15" w:rsidRDefault="00B74A69" w:rsidP="00BC0069">
            <w:pPr>
              <w:rPr>
                <w:sz w:val="20"/>
                <w:szCs w:val="20"/>
              </w:rPr>
            </w:pPr>
            <w:r>
              <w:rPr>
                <w:sz w:val="20"/>
                <w:szCs w:val="20"/>
              </w:rPr>
              <w:t>A fejlesztés a védelmi rendszer rekonstrukciójának része.</w:t>
            </w:r>
          </w:p>
        </w:tc>
      </w:tr>
      <w:tr w:rsidR="00B74A69" w:rsidRPr="00BF3B15" w14:paraId="1C7D023E" w14:textId="77777777" w:rsidTr="000271F8">
        <w:tc>
          <w:tcPr>
            <w:tcW w:w="3070" w:type="dxa"/>
            <w:vAlign w:val="center"/>
          </w:tcPr>
          <w:p w14:paraId="16CC663D" w14:textId="77777777" w:rsidR="00B74A69" w:rsidRPr="00BF3B15" w:rsidRDefault="00B74A69" w:rsidP="00BC0069">
            <w:pPr>
              <w:jc w:val="left"/>
              <w:rPr>
                <w:color w:val="000000"/>
                <w:sz w:val="20"/>
                <w:szCs w:val="20"/>
              </w:rPr>
            </w:pPr>
            <w:r w:rsidRPr="00BF3B15">
              <w:rPr>
                <w:color w:val="000000"/>
                <w:sz w:val="20"/>
                <w:szCs w:val="20"/>
              </w:rPr>
              <w:t xml:space="preserve">Természeti értékek veszélyeztetettsége </w:t>
            </w:r>
          </w:p>
        </w:tc>
        <w:tc>
          <w:tcPr>
            <w:tcW w:w="1291" w:type="dxa"/>
            <w:vAlign w:val="center"/>
          </w:tcPr>
          <w:p w14:paraId="3A7AFA9E" w14:textId="77777777" w:rsidR="00B74A69" w:rsidRPr="00BF3B15" w:rsidRDefault="00B74A69" w:rsidP="00BC0069">
            <w:pPr>
              <w:jc w:val="center"/>
              <w:rPr>
                <w:color w:val="000000"/>
                <w:sz w:val="20"/>
                <w:szCs w:val="20"/>
              </w:rPr>
            </w:pPr>
            <w:r w:rsidRPr="00BF3B15">
              <w:rPr>
                <w:color w:val="000000"/>
                <w:sz w:val="20"/>
                <w:szCs w:val="20"/>
              </w:rPr>
              <w:t>3</w:t>
            </w:r>
          </w:p>
        </w:tc>
        <w:tc>
          <w:tcPr>
            <w:tcW w:w="4851" w:type="dxa"/>
          </w:tcPr>
          <w:p w14:paraId="1AED4BAE" w14:textId="77777777" w:rsidR="00B74A69" w:rsidRPr="00BF3B15" w:rsidRDefault="000271F8" w:rsidP="00BC0069">
            <w:pPr>
              <w:rPr>
                <w:sz w:val="20"/>
                <w:szCs w:val="20"/>
              </w:rPr>
            </w:pPr>
            <w:r>
              <w:rPr>
                <w:sz w:val="20"/>
                <w:szCs w:val="20"/>
              </w:rPr>
              <w:t>A fejlesztés a természeti értékek szempontjából helyreáll</w:t>
            </w:r>
            <w:r w:rsidR="00D73057">
              <w:rPr>
                <w:sz w:val="20"/>
                <w:szCs w:val="20"/>
              </w:rPr>
              <w:t xml:space="preserve">ító, hozzájárul a biológiai </w:t>
            </w:r>
            <w:r w:rsidR="008943DA">
              <w:rPr>
                <w:sz w:val="20"/>
                <w:szCs w:val="20"/>
              </w:rPr>
              <w:t>sokféleség</w:t>
            </w:r>
            <w:r w:rsidR="00D73057">
              <w:rPr>
                <w:sz w:val="20"/>
                <w:szCs w:val="20"/>
              </w:rPr>
              <w:t xml:space="preserve"> megőrzéséhez.</w:t>
            </w:r>
          </w:p>
        </w:tc>
      </w:tr>
      <w:tr w:rsidR="00B74A69" w:rsidRPr="00BF3B15" w14:paraId="0CC9276B" w14:textId="77777777" w:rsidTr="000271F8">
        <w:tc>
          <w:tcPr>
            <w:tcW w:w="3070" w:type="dxa"/>
            <w:vAlign w:val="center"/>
          </w:tcPr>
          <w:p w14:paraId="02CBC890" w14:textId="77777777" w:rsidR="00B74A69" w:rsidRPr="00BF3B15" w:rsidRDefault="00B74A69" w:rsidP="00BC0069">
            <w:pPr>
              <w:jc w:val="left"/>
              <w:rPr>
                <w:color w:val="000000"/>
                <w:sz w:val="20"/>
                <w:szCs w:val="20"/>
              </w:rPr>
            </w:pPr>
            <w:r w:rsidRPr="00BF3B15">
              <w:rPr>
                <w:color w:val="000000"/>
                <w:sz w:val="20"/>
                <w:szCs w:val="20"/>
              </w:rPr>
              <w:t xml:space="preserve">Erdőtűz </w:t>
            </w:r>
          </w:p>
        </w:tc>
        <w:tc>
          <w:tcPr>
            <w:tcW w:w="1291" w:type="dxa"/>
            <w:vAlign w:val="center"/>
          </w:tcPr>
          <w:p w14:paraId="5ED9ED17" w14:textId="77777777" w:rsidR="00B74A69" w:rsidRPr="00BF3B15" w:rsidRDefault="00B74A69" w:rsidP="00BC0069">
            <w:pPr>
              <w:jc w:val="center"/>
              <w:rPr>
                <w:color w:val="000000"/>
                <w:sz w:val="20"/>
                <w:szCs w:val="20"/>
              </w:rPr>
            </w:pPr>
            <w:r w:rsidRPr="00BF3B15">
              <w:rPr>
                <w:color w:val="000000"/>
                <w:sz w:val="20"/>
                <w:szCs w:val="20"/>
              </w:rPr>
              <w:t>2</w:t>
            </w:r>
          </w:p>
        </w:tc>
        <w:tc>
          <w:tcPr>
            <w:tcW w:w="4851" w:type="dxa"/>
          </w:tcPr>
          <w:p w14:paraId="69696EB6" w14:textId="77777777" w:rsidR="00B74A69" w:rsidRPr="00BF3B15" w:rsidRDefault="000271F8" w:rsidP="00BC0069">
            <w:pPr>
              <w:rPr>
                <w:sz w:val="20"/>
                <w:szCs w:val="20"/>
              </w:rPr>
            </w:pPr>
            <w:r>
              <w:rPr>
                <w:sz w:val="20"/>
                <w:szCs w:val="20"/>
              </w:rPr>
              <w:t>Nem releváns.</w:t>
            </w:r>
          </w:p>
        </w:tc>
      </w:tr>
      <w:tr w:rsidR="00B74A69" w:rsidRPr="00BF3B15" w14:paraId="31D8D3B2" w14:textId="77777777" w:rsidTr="000271F8">
        <w:tc>
          <w:tcPr>
            <w:tcW w:w="3070" w:type="dxa"/>
            <w:vAlign w:val="center"/>
          </w:tcPr>
          <w:p w14:paraId="1BF9EB8C" w14:textId="77777777" w:rsidR="00B74A69" w:rsidRPr="00BF3B15" w:rsidRDefault="00B74A69" w:rsidP="00BC0069">
            <w:pPr>
              <w:jc w:val="left"/>
              <w:rPr>
                <w:color w:val="000000"/>
                <w:sz w:val="20"/>
                <w:szCs w:val="20"/>
              </w:rPr>
            </w:pPr>
            <w:r w:rsidRPr="00BF3B15">
              <w:rPr>
                <w:color w:val="000000"/>
                <w:sz w:val="20"/>
                <w:szCs w:val="20"/>
              </w:rPr>
              <w:t xml:space="preserve">A turizmus veszélyeztetettsége </w:t>
            </w:r>
          </w:p>
        </w:tc>
        <w:tc>
          <w:tcPr>
            <w:tcW w:w="1291" w:type="dxa"/>
            <w:vAlign w:val="center"/>
          </w:tcPr>
          <w:p w14:paraId="5DCE0BC3" w14:textId="77777777" w:rsidR="00B74A69" w:rsidRPr="00BF3B15" w:rsidRDefault="00B74A69" w:rsidP="00BC0069">
            <w:pPr>
              <w:jc w:val="center"/>
              <w:rPr>
                <w:color w:val="000000"/>
                <w:sz w:val="20"/>
                <w:szCs w:val="20"/>
              </w:rPr>
            </w:pPr>
            <w:r w:rsidRPr="00BF3B15">
              <w:rPr>
                <w:color w:val="000000"/>
                <w:sz w:val="20"/>
                <w:szCs w:val="20"/>
              </w:rPr>
              <w:t>2</w:t>
            </w:r>
          </w:p>
        </w:tc>
        <w:tc>
          <w:tcPr>
            <w:tcW w:w="4851" w:type="dxa"/>
          </w:tcPr>
          <w:p w14:paraId="44A610A1" w14:textId="77777777" w:rsidR="00B74A69" w:rsidRPr="00BF3B15" w:rsidRDefault="008943DA" w:rsidP="00BC0069">
            <w:pPr>
              <w:rPr>
                <w:sz w:val="20"/>
                <w:szCs w:val="20"/>
              </w:rPr>
            </w:pPr>
            <w:r>
              <w:rPr>
                <w:sz w:val="20"/>
                <w:szCs w:val="20"/>
              </w:rPr>
              <w:t>Nem releváns.</w:t>
            </w:r>
          </w:p>
        </w:tc>
      </w:tr>
      <w:tr w:rsidR="00B74A69" w:rsidRPr="00BF3B15" w14:paraId="1CC2727A" w14:textId="77777777" w:rsidTr="000271F8">
        <w:tc>
          <w:tcPr>
            <w:tcW w:w="3070" w:type="dxa"/>
            <w:vAlign w:val="center"/>
          </w:tcPr>
          <w:p w14:paraId="663E1A05" w14:textId="77777777" w:rsidR="00B74A69" w:rsidRPr="00BF3B15" w:rsidRDefault="00B74A69" w:rsidP="00BC0069">
            <w:pPr>
              <w:jc w:val="left"/>
              <w:rPr>
                <w:color w:val="000000"/>
                <w:sz w:val="20"/>
                <w:szCs w:val="20"/>
              </w:rPr>
            </w:pPr>
            <w:r w:rsidRPr="00BF3B15">
              <w:rPr>
                <w:color w:val="000000"/>
                <w:sz w:val="20"/>
                <w:szCs w:val="20"/>
              </w:rPr>
              <w:t xml:space="preserve">Belvíz </w:t>
            </w:r>
          </w:p>
        </w:tc>
        <w:tc>
          <w:tcPr>
            <w:tcW w:w="1291" w:type="dxa"/>
            <w:vAlign w:val="center"/>
          </w:tcPr>
          <w:p w14:paraId="77792128" w14:textId="77777777" w:rsidR="00B74A69" w:rsidRPr="00BF3B15" w:rsidRDefault="00B74A69" w:rsidP="00BC0069">
            <w:pPr>
              <w:jc w:val="center"/>
              <w:rPr>
                <w:color w:val="000000"/>
                <w:sz w:val="20"/>
                <w:szCs w:val="20"/>
              </w:rPr>
            </w:pPr>
            <w:r w:rsidRPr="00BF3B15">
              <w:rPr>
                <w:color w:val="000000"/>
                <w:sz w:val="20"/>
                <w:szCs w:val="20"/>
              </w:rPr>
              <w:t>2</w:t>
            </w:r>
          </w:p>
        </w:tc>
        <w:tc>
          <w:tcPr>
            <w:tcW w:w="4851" w:type="dxa"/>
          </w:tcPr>
          <w:p w14:paraId="7CF9F895" w14:textId="77777777" w:rsidR="00B74A69" w:rsidRPr="00BF3B15" w:rsidRDefault="00B74A69" w:rsidP="00BC0069">
            <w:pPr>
              <w:rPr>
                <w:sz w:val="20"/>
                <w:szCs w:val="20"/>
              </w:rPr>
            </w:pPr>
            <w:r>
              <w:rPr>
                <w:sz w:val="20"/>
                <w:szCs w:val="20"/>
              </w:rPr>
              <w:t>A fejlesztés a védelmi rendszer rekonstrukciójának része.</w:t>
            </w:r>
          </w:p>
        </w:tc>
      </w:tr>
      <w:tr w:rsidR="00B74A69" w:rsidRPr="00BF3B15" w14:paraId="24963F8E" w14:textId="77777777" w:rsidTr="000271F8">
        <w:tc>
          <w:tcPr>
            <w:tcW w:w="3070" w:type="dxa"/>
            <w:vAlign w:val="center"/>
          </w:tcPr>
          <w:p w14:paraId="6AAE8005" w14:textId="77777777" w:rsidR="00B74A69" w:rsidRPr="00BF3B15" w:rsidRDefault="00B74A69" w:rsidP="00BC0069">
            <w:pPr>
              <w:jc w:val="left"/>
              <w:rPr>
                <w:color w:val="000000"/>
                <w:sz w:val="20"/>
                <w:szCs w:val="20"/>
              </w:rPr>
            </w:pPr>
            <w:r w:rsidRPr="00BF3B15">
              <w:rPr>
                <w:color w:val="000000"/>
                <w:sz w:val="20"/>
                <w:szCs w:val="20"/>
              </w:rPr>
              <w:t xml:space="preserve">Árvíz </w:t>
            </w:r>
          </w:p>
        </w:tc>
        <w:tc>
          <w:tcPr>
            <w:tcW w:w="1291" w:type="dxa"/>
            <w:vAlign w:val="center"/>
          </w:tcPr>
          <w:p w14:paraId="43722784" w14:textId="77777777" w:rsidR="00B74A69" w:rsidRPr="00BF3B15" w:rsidRDefault="00B74A69" w:rsidP="00BC0069">
            <w:pPr>
              <w:jc w:val="center"/>
              <w:rPr>
                <w:color w:val="000000"/>
                <w:sz w:val="20"/>
                <w:szCs w:val="20"/>
              </w:rPr>
            </w:pPr>
            <w:r w:rsidRPr="00BF3B15">
              <w:rPr>
                <w:color w:val="000000"/>
                <w:sz w:val="20"/>
                <w:szCs w:val="20"/>
              </w:rPr>
              <w:t>1</w:t>
            </w:r>
          </w:p>
        </w:tc>
        <w:tc>
          <w:tcPr>
            <w:tcW w:w="4851" w:type="dxa"/>
          </w:tcPr>
          <w:p w14:paraId="0D62DBC8" w14:textId="77777777" w:rsidR="00B74A69" w:rsidRPr="00BF3B15" w:rsidRDefault="00B74A69" w:rsidP="00BC0069">
            <w:pPr>
              <w:rPr>
                <w:sz w:val="20"/>
                <w:szCs w:val="20"/>
              </w:rPr>
            </w:pPr>
            <w:r>
              <w:rPr>
                <w:sz w:val="20"/>
                <w:szCs w:val="20"/>
              </w:rPr>
              <w:t>A fejlesztés a védelmi rendszer rekonstrukciójának része.</w:t>
            </w:r>
          </w:p>
        </w:tc>
      </w:tr>
      <w:tr w:rsidR="00B74A69" w:rsidRPr="00BF3B15" w14:paraId="1D16E63B" w14:textId="77777777" w:rsidTr="000271F8">
        <w:tc>
          <w:tcPr>
            <w:tcW w:w="3070" w:type="dxa"/>
            <w:vAlign w:val="center"/>
          </w:tcPr>
          <w:p w14:paraId="3310F165" w14:textId="77777777" w:rsidR="00B74A69" w:rsidRPr="00BF3B15" w:rsidRDefault="00B74A69" w:rsidP="00BC0069">
            <w:pPr>
              <w:jc w:val="left"/>
              <w:rPr>
                <w:color w:val="000000"/>
                <w:sz w:val="20"/>
                <w:szCs w:val="20"/>
              </w:rPr>
            </w:pPr>
            <w:r w:rsidRPr="00BF3B15">
              <w:rPr>
                <w:color w:val="000000"/>
                <w:sz w:val="20"/>
                <w:szCs w:val="20"/>
              </w:rPr>
              <w:t xml:space="preserve">Ivóvízbázisok veszélyeztetettsége </w:t>
            </w:r>
          </w:p>
        </w:tc>
        <w:tc>
          <w:tcPr>
            <w:tcW w:w="1291" w:type="dxa"/>
            <w:vAlign w:val="center"/>
          </w:tcPr>
          <w:p w14:paraId="2C097C1F" w14:textId="77777777" w:rsidR="00B74A69" w:rsidRPr="00BF3B15" w:rsidRDefault="00B74A69" w:rsidP="00BC0069">
            <w:pPr>
              <w:jc w:val="center"/>
              <w:rPr>
                <w:color w:val="000000"/>
                <w:sz w:val="20"/>
                <w:szCs w:val="20"/>
              </w:rPr>
            </w:pPr>
            <w:r w:rsidRPr="00BF3B15">
              <w:rPr>
                <w:color w:val="000000"/>
                <w:sz w:val="20"/>
                <w:szCs w:val="20"/>
              </w:rPr>
              <w:t>1</w:t>
            </w:r>
          </w:p>
        </w:tc>
        <w:tc>
          <w:tcPr>
            <w:tcW w:w="4851" w:type="dxa"/>
          </w:tcPr>
          <w:p w14:paraId="02EB6F3B" w14:textId="77777777" w:rsidR="00B74A69" w:rsidRPr="00BF3B15" w:rsidRDefault="00B74A69" w:rsidP="00BC0069">
            <w:pPr>
              <w:rPr>
                <w:sz w:val="20"/>
                <w:szCs w:val="20"/>
              </w:rPr>
            </w:pPr>
            <w:r w:rsidRPr="00BF3B15">
              <w:rPr>
                <w:sz w:val="20"/>
                <w:szCs w:val="20"/>
              </w:rPr>
              <w:t>A</w:t>
            </w:r>
            <w:r>
              <w:rPr>
                <w:sz w:val="20"/>
                <w:szCs w:val="20"/>
              </w:rPr>
              <w:t xml:space="preserve"> fejlesztés közvetetett módon – a mezőgazdasági eredetű diffúz szennyezés csökkentésével – hozzájárul a Sió és a felszín alatti vizek védelméhez.</w:t>
            </w:r>
          </w:p>
        </w:tc>
      </w:tr>
    </w:tbl>
    <w:p w14:paraId="128B16F7" w14:textId="77777777" w:rsidR="00185029" w:rsidRPr="00BF3B15" w:rsidRDefault="00547B35" w:rsidP="00BC0069">
      <w:pPr>
        <w:rPr>
          <w:i/>
          <w:sz w:val="20"/>
          <w:szCs w:val="20"/>
        </w:rPr>
      </w:pPr>
      <w:r w:rsidRPr="00BF3B15">
        <w:rPr>
          <w:i/>
          <w:sz w:val="20"/>
          <w:szCs w:val="20"/>
        </w:rPr>
        <w:t>Forrás: Tolna Megyei Klímastratégia saját szerkesztésben</w:t>
      </w:r>
    </w:p>
    <w:p w14:paraId="7CFCCEAE" w14:textId="77777777" w:rsidR="00185029" w:rsidRDefault="00185029" w:rsidP="00BC0069"/>
    <w:p w14:paraId="3B169777" w14:textId="77777777" w:rsidR="00C438CB" w:rsidRPr="00EA7244" w:rsidRDefault="00C438CB" w:rsidP="00BC0069">
      <w:pPr>
        <w:jc w:val="center"/>
        <w:rPr>
          <w:highlight w:val="yellow"/>
        </w:rPr>
      </w:pPr>
      <w:r w:rsidRPr="00EA7244">
        <w:rPr>
          <w:noProof/>
          <w:bdr w:val="single" w:sz="4" w:space="0" w:color="auto"/>
        </w:rPr>
        <w:drawing>
          <wp:inline distT="0" distB="0" distL="0" distR="0" wp14:anchorId="129D64D7" wp14:editId="3B3235EB">
            <wp:extent cx="3551786" cy="2880000"/>
            <wp:effectExtent l="0" t="0" r="0" b="0"/>
            <wp:docPr id="82" name="Kép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eteogram_currentOnClimate_hd.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551786" cy="2880000"/>
                    </a:xfrm>
                    <a:prstGeom prst="rect">
                      <a:avLst/>
                    </a:prstGeom>
                  </pic:spPr>
                </pic:pic>
              </a:graphicData>
            </a:graphic>
          </wp:inline>
        </w:drawing>
      </w:r>
    </w:p>
    <w:p w14:paraId="6CBD7251" w14:textId="77777777" w:rsidR="00C438CB" w:rsidRPr="00EA7244" w:rsidRDefault="00C438CB" w:rsidP="00BC0069">
      <w:pPr>
        <w:ind w:left="1416" w:firstLine="708"/>
        <w:rPr>
          <w:i/>
          <w:sz w:val="20"/>
        </w:rPr>
      </w:pPr>
      <w:r w:rsidRPr="00EA7244">
        <w:rPr>
          <w:i/>
          <w:sz w:val="20"/>
        </w:rPr>
        <w:t>Forrás: meteoblue.com</w:t>
      </w:r>
    </w:p>
    <w:p w14:paraId="3AD76F35" w14:textId="77777777" w:rsidR="00C438CB" w:rsidRPr="00EA7244" w:rsidRDefault="00C438CB" w:rsidP="00BC0069">
      <w:pPr>
        <w:jc w:val="center"/>
      </w:pPr>
    </w:p>
    <w:p w14:paraId="75D21FBD" w14:textId="77777777" w:rsidR="00C438CB" w:rsidRPr="00EA7244" w:rsidRDefault="00C438CB" w:rsidP="00BC0069">
      <w:pPr>
        <w:jc w:val="center"/>
        <w:rPr>
          <w:i/>
        </w:rPr>
      </w:pPr>
      <w:r w:rsidRPr="00EA7244">
        <w:rPr>
          <w:i/>
        </w:rPr>
        <w:fldChar w:fldCharType="begin"/>
      </w:r>
      <w:r w:rsidRPr="00EA7244">
        <w:rPr>
          <w:i/>
        </w:rPr>
        <w:instrText xml:space="preserve"> SEQ ábra \* ARABIC </w:instrText>
      </w:r>
      <w:r w:rsidRPr="00EA7244">
        <w:rPr>
          <w:i/>
        </w:rPr>
        <w:fldChar w:fldCharType="separate"/>
      </w:r>
      <w:r w:rsidR="0004234F">
        <w:rPr>
          <w:i/>
          <w:noProof/>
        </w:rPr>
        <w:t>38</w:t>
      </w:r>
      <w:r w:rsidRPr="00EA7244">
        <w:rPr>
          <w:i/>
        </w:rPr>
        <w:fldChar w:fldCharType="end"/>
      </w:r>
      <w:r w:rsidRPr="00EA7244">
        <w:rPr>
          <w:i/>
        </w:rPr>
        <w:t>. ábra: Pincehely időjárása az elmúlt 12 hónapban és a sokéves átlagok</w:t>
      </w:r>
    </w:p>
    <w:p w14:paraId="19188D8C" w14:textId="77777777" w:rsidR="00C438CB" w:rsidRPr="00EA7244" w:rsidRDefault="00C438CB" w:rsidP="00BC0069"/>
    <w:p w14:paraId="5DFAFF50" w14:textId="77777777" w:rsidR="00C438CB" w:rsidRPr="00EA7244" w:rsidRDefault="00C438CB" w:rsidP="00BC0069">
      <w:r w:rsidRPr="00EA7244">
        <w:t>A fenti – 2021. április 30-i – ábra a Pincehelyre modellezett hőmérséklet és csapadékmennyiségek alakulását mutatja az elmúlt 12 hónap során, valamint ezek egybevetését a korábbi 30 év alatt mért minimum, közép- és maximum értékekkel. Jól megfigyelhető, hogy 2020 nyara, ősze, majd az azt követő tél és koratavasz az átlagosnál melegebb, míg 2021 áprilisa a korábbiaknál hűvösebb volt. A csapadékmegoszlás szélsőségesen alakult: júniusban meghaladta a korábban mért legmagasabb értéket, több hónap során pedig jóval az átlag alatt alakultak az értékek.</w:t>
      </w:r>
    </w:p>
    <w:p w14:paraId="01217689" w14:textId="77777777" w:rsidR="00C438CB" w:rsidRPr="00EA7244" w:rsidRDefault="00C438CB" w:rsidP="00BC0069"/>
    <w:p w14:paraId="7BCD0A68" w14:textId="77777777" w:rsidR="00C438CB" w:rsidRPr="00EA7244" w:rsidRDefault="00C438CB" w:rsidP="00BC0069">
      <w:r w:rsidRPr="00EA7244">
        <w:t>A tervezési területre hulló csapadék mennyiségét és havi megoszlását az alábbi, a legfrissebb Vízrajzi Évkönyvek alapján készített táblázat szemlélteti:</w:t>
      </w:r>
    </w:p>
    <w:p w14:paraId="0415312C" w14:textId="77777777" w:rsidR="00C438CB" w:rsidRPr="00EA7244" w:rsidRDefault="00C438CB" w:rsidP="00BC0069"/>
    <w:p w14:paraId="3C0C0787" w14:textId="77777777" w:rsidR="00C438CB" w:rsidRPr="00EA7244" w:rsidRDefault="00C438CB" w:rsidP="00BC0069">
      <w:pPr>
        <w:rPr>
          <w:i/>
        </w:rPr>
      </w:pPr>
      <w:r w:rsidRPr="00EA7244">
        <w:rPr>
          <w:i/>
        </w:rPr>
        <w:fldChar w:fldCharType="begin"/>
      </w:r>
      <w:r w:rsidRPr="00EA7244">
        <w:rPr>
          <w:i/>
        </w:rPr>
        <w:instrText xml:space="preserve"> SEQ Táblázat \* ARABIC </w:instrText>
      </w:r>
      <w:r w:rsidRPr="00EA7244">
        <w:rPr>
          <w:i/>
        </w:rPr>
        <w:fldChar w:fldCharType="separate"/>
      </w:r>
      <w:r w:rsidR="00060B76">
        <w:rPr>
          <w:i/>
          <w:noProof/>
        </w:rPr>
        <w:t>68</w:t>
      </w:r>
      <w:r w:rsidRPr="00EA7244">
        <w:rPr>
          <w:i/>
        </w:rPr>
        <w:fldChar w:fldCharType="end"/>
      </w:r>
      <w:r w:rsidRPr="00EA7244">
        <w:rPr>
          <w:i/>
        </w:rPr>
        <w:t>. táblázat:</w:t>
      </w:r>
      <w:r w:rsidRPr="00EA7244">
        <w:t xml:space="preserve"> </w:t>
      </w:r>
      <w:r w:rsidRPr="00EA7244">
        <w:rPr>
          <w:i/>
        </w:rPr>
        <w:t>Havi és évi csapadékmennyiségek Pincehely mérőállomáson (mm)</w:t>
      </w:r>
    </w:p>
    <w:tbl>
      <w:tblPr>
        <w:tblStyle w:val="Rcsostblzat"/>
        <w:tblW w:w="0" w:type="auto"/>
        <w:tblBorders>
          <w:top w:val="single" w:sz="12" w:space="0" w:color="339966"/>
          <w:left w:val="single" w:sz="12" w:space="0" w:color="339966"/>
          <w:bottom w:val="single" w:sz="12" w:space="0" w:color="339966"/>
          <w:right w:val="single" w:sz="12" w:space="0" w:color="339966"/>
        </w:tblBorders>
        <w:tblLayout w:type="fixed"/>
        <w:tblLook w:val="04A0" w:firstRow="1" w:lastRow="0" w:firstColumn="1" w:lastColumn="0" w:noHBand="0" w:noVBand="1"/>
      </w:tblPr>
      <w:tblGrid>
        <w:gridCol w:w="643"/>
        <w:gridCol w:w="643"/>
        <w:gridCol w:w="643"/>
        <w:gridCol w:w="643"/>
        <w:gridCol w:w="643"/>
        <w:gridCol w:w="643"/>
        <w:gridCol w:w="643"/>
        <w:gridCol w:w="643"/>
        <w:gridCol w:w="643"/>
        <w:gridCol w:w="643"/>
        <w:gridCol w:w="643"/>
        <w:gridCol w:w="643"/>
        <w:gridCol w:w="643"/>
        <w:gridCol w:w="643"/>
      </w:tblGrid>
      <w:tr w:rsidR="00C438CB" w:rsidRPr="00EA7244" w14:paraId="4A6E4932" w14:textId="77777777" w:rsidTr="001F4499">
        <w:tc>
          <w:tcPr>
            <w:tcW w:w="643" w:type="dxa"/>
            <w:tcBorders>
              <w:top w:val="single" w:sz="12" w:space="0" w:color="339966"/>
              <w:bottom w:val="single" w:sz="12" w:space="0" w:color="339966"/>
            </w:tcBorders>
            <w:shd w:val="clear" w:color="auto" w:fill="CCFFCC"/>
          </w:tcPr>
          <w:p w14:paraId="348995C5" w14:textId="77777777" w:rsidR="00C438CB" w:rsidRPr="00EA7244" w:rsidRDefault="00C438CB" w:rsidP="00BC0069">
            <w:pPr>
              <w:jc w:val="center"/>
              <w:rPr>
                <w:b/>
                <w:sz w:val="18"/>
                <w:szCs w:val="18"/>
              </w:rPr>
            </w:pPr>
          </w:p>
        </w:tc>
        <w:tc>
          <w:tcPr>
            <w:tcW w:w="643" w:type="dxa"/>
            <w:tcBorders>
              <w:top w:val="single" w:sz="12" w:space="0" w:color="339966"/>
              <w:bottom w:val="single" w:sz="12" w:space="0" w:color="339966"/>
            </w:tcBorders>
            <w:shd w:val="clear" w:color="auto" w:fill="CCFFCC"/>
            <w:vAlign w:val="center"/>
          </w:tcPr>
          <w:p w14:paraId="1D43643C" w14:textId="77777777" w:rsidR="00C438CB" w:rsidRPr="00EA7244" w:rsidRDefault="00C438CB" w:rsidP="00BC0069">
            <w:pPr>
              <w:jc w:val="center"/>
              <w:rPr>
                <w:b/>
                <w:sz w:val="18"/>
                <w:szCs w:val="18"/>
              </w:rPr>
            </w:pPr>
            <w:r w:rsidRPr="00EA7244">
              <w:rPr>
                <w:b/>
                <w:sz w:val="18"/>
                <w:szCs w:val="18"/>
              </w:rPr>
              <w:t>I.</w:t>
            </w:r>
          </w:p>
        </w:tc>
        <w:tc>
          <w:tcPr>
            <w:tcW w:w="643" w:type="dxa"/>
            <w:tcBorders>
              <w:top w:val="single" w:sz="12" w:space="0" w:color="339966"/>
              <w:bottom w:val="single" w:sz="12" w:space="0" w:color="339966"/>
            </w:tcBorders>
            <w:shd w:val="clear" w:color="auto" w:fill="CCFFCC"/>
            <w:vAlign w:val="center"/>
          </w:tcPr>
          <w:p w14:paraId="3D691815" w14:textId="77777777" w:rsidR="00C438CB" w:rsidRPr="00EA7244" w:rsidRDefault="00C438CB" w:rsidP="00BC0069">
            <w:pPr>
              <w:jc w:val="center"/>
              <w:rPr>
                <w:b/>
                <w:sz w:val="18"/>
                <w:szCs w:val="18"/>
              </w:rPr>
            </w:pPr>
            <w:r w:rsidRPr="00EA7244">
              <w:rPr>
                <w:b/>
                <w:sz w:val="18"/>
                <w:szCs w:val="18"/>
              </w:rPr>
              <w:t>II.</w:t>
            </w:r>
          </w:p>
        </w:tc>
        <w:tc>
          <w:tcPr>
            <w:tcW w:w="643" w:type="dxa"/>
            <w:tcBorders>
              <w:top w:val="single" w:sz="12" w:space="0" w:color="339966"/>
              <w:bottom w:val="single" w:sz="12" w:space="0" w:color="339966"/>
            </w:tcBorders>
            <w:shd w:val="clear" w:color="auto" w:fill="CCFFCC"/>
            <w:vAlign w:val="center"/>
          </w:tcPr>
          <w:p w14:paraId="03CD9FA5" w14:textId="77777777" w:rsidR="00C438CB" w:rsidRPr="00EA7244" w:rsidRDefault="00C438CB" w:rsidP="00BC0069">
            <w:pPr>
              <w:jc w:val="center"/>
              <w:rPr>
                <w:b/>
                <w:sz w:val="18"/>
                <w:szCs w:val="18"/>
              </w:rPr>
            </w:pPr>
            <w:r w:rsidRPr="00EA7244">
              <w:rPr>
                <w:b/>
                <w:sz w:val="18"/>
                <w:szCs w:val="18"/>
              </w:rPr>
              <w:t>III.</w:t>
            </w:r>
          </w:p>
        </w:tc>
        <w:tc>
          <w:tcPr>
            <w:tcW w:w="643" w:type="dxa"/>
            <w:tcBorders>
              <w:top w:val="single" w:sz="12" w:space="0" w:color="339966"/>
              <w:bottom w:val="single" w:sz="12" w:space="0" w:color="339966"/>
            </w:tcBorders>
            <w:shd w:val="clear" w:color="auto" w:fill="CCFFCC"/>
            <w:vAlign w:val="center"/>
          </w:tcPr>
          <w:p w14:paraId="02723165" w14:textId="77777777" w:rsidR="00C438CB" w:rsidRPr="00EA7244" w:rsidRDefault="00C438CB" w:rsidP="00BC0069">
            <w:pPr>
              <w:jc w:val="center"/>
              <w:rPr>
                <w:b/>
                <w:sz w:val="18"/>
                <w:szCs w:val="18"/>
              </w:rPr>
            </w:pPr>
            <w:r w:rsidRPr="00EA7244">
              <w:rPr>
                <w:b/>
                <w:sz w:val="18"/>
                <w:szCs w:val="18"/>
              </w:rPr>
              <w:t>IV.</w:t>
            </w:r>
          </w:p>
        </w:tc>
        <w:tc>
          <w:tcPr>
            <w:tcW w:w="643" w:type="dxa"/>
            <w:tcBorders>
              <w:top w:val="single" w:sz="12" w:space="0" w:color="339966"/>
              <w:bottom w:val="single" w:sz="12" w:space="0" w:color="339966"/>
            </w:tcBorders>
            <w:shd w:val="clear" w:color="auto" w:fill="CCFFCC"/>
            <w:vAlign w:val="center"/>
          </w:tcPr>
          <w:p w14:paraId="71DDA8DC" w14:textId="77777777" w:rsidR="00C438CB" w:rsidRPr="00EA7244" w:rsidRDefault="00C438CB" w:rsidP="00BC0069">
            <w:pPr>
              <w:jc w:val="center"/>
              <w:rPr>
                <w:b/>
                <w:sz w:val="18"/>
                <w:szCs w:val="18"/>
              </w:rPr>
            </w:pPr>
            <w:r w:rsidRPr="00EA7244">
              <w:rPr>
                <w:b/>
                <w:sz w:val="18"/>
                <w:szCs w:val="18"/>
              </w:rPr>
              <w:t>V.</w:t>
            </w:r>
          </w:p>
        </w:tc>
        <w:tc>
          <w:tcPr>
            <w:tcW w:w="643" w:type="dxa"/>
            <w:tcBorders>
              <w:top w:val="single" w:sz="12" w:space="0" w:color="339966"/>
              <w:bottom w:val="single" w:sz="12" w:space="0" w:color="339966"/>
            </w:tcBorders>
            <w:shd w:val="clear" w:color="auto" w:fill="CCFFCC"/>
            <w:vAlign w:val="center"/>
          </w:tcPr>
          <w:p w14:paraId="5FA3F077" w14:textId="77777777" w:rsidR="00C438CB" w:rsidRPr="00EA7244" w:rsidRDefault="00C438CB" w:rsidP="00BC0069">
            <w:pPr>
              <w:jc w:val="center"/>
              <w:rPr>
                <w:b/>
                <w:sz w:val="18"/>
                <w:szCs w:val="18"/>
              </w:rPr>
            </w:pPr>
            <w:r w:rsidRPr="00EA7244">
              <w:rPr>
                <w:b/>
                <w:sz w:val="18"/>
                <w:szCs w:val="18"/>
              </w:rPr>
              <w:t>VI.</w:t>
            </w:r>
          </w:p>
        </w:tc>
        <w:tc>
          <w:tcPr>
            <w:tcW w:w="643" w:type="dxa"/>
            <w:tcBorders>
              <w:top w:val="single" w:sz="12" w:space="0" w:color="339966"/>
              <w:bottom w:val="single" w:sz="12" w:space="0" w:color="339966"/>
            </w:tcBorders>
            <w:shd w:val="clear" w:color="auto" w:fill="CCFFCC"/>
            <w:vAlign w:val="center"/>
          </w:tcPr>
          <w:p w14:paraId="2F4CEF68" w14:textId="77777777" w:rsidR="00C438CB" w:rsidRPr="00EA7244" w:rsidRDefault="00C438CB" w:rsidP="00BC0069">
            <w:pPr>
              <w:jc w:val="center"/>
              <w:rPr>
                <w:b/>
                <w:sz w:val="18"/>
                <w:szCs w:val="18"/>
              </w:rPr>
            </w:pPr>
            <w:r w:rsidRPr="00EA7244">
              <w:rPr>
                <w:b/>
                <w:sz w:val="18"/>
                <w:szCs w:val="18"/>
              </w:rPr>
              <w:t>VII.</w:t>
            </w:r>
          </w:p>
        </w:tc>
        <w:tc>
          <w:tcPr>
            <w:tcW w:w="643" w:type="dxa"/>
            <w:tcBorders>
              <w:top w:val="single" w:sz="12" w:space="0" w:color="339966"/>
              <w:bottom w:val="single" w:sz="12" w:space="0" w:color="339966"/>
            </w:tcBorders>
            <w:shd w:val="clear" w:color="auto" w:fill="CCFFCC"/>
            <w:vAlign w:val="center"/>
          </w:tcPr>
          <w:p w14:paraId="35892B05" w14:textId="77777777" w:rsidR="00C438CB" w:rsidRPr="00EA7244" w:rsidRDefault="00C438CB" w:rsidP="00BC0069">
            <w:pPr>
              <w:jc w:val="center"/>
              <w:rPr>
                <w:b/>
                <w:sz w:val="18"/>
                <w:szCs w:val="18"/>
              </w:rPr>
            </w:pPr>
            <w:r w:rsidRPr="00EA7244">
              <w:rPr>
                <w:b/>
                <w:sz w:val="18"/>
                <w:szCs w:val="18"/>
              </w:rPr>
              <w:t>VIII.</w:t>
            </w:r>
          </w:p>
        </w:tc>
        <w:tc>
          <w:tcPr>
            <w:tcW w:w="643" w:type="dxa"/>
            <w:tcBorders>
              <w:top w:val="single" w:sz="12" w:space="0" w:color="339966"/>
              <w:bottom w:val="single" w:sz="12" w:space="0" w:color="339966"/>
            </w:tcBorders>
            <w:shd w:val="clear" w:color="auto" w:fill="CCFFCC"/>
            <w:vAlign w:val="center"/>
          </w:tcPr>
          <w:p w14:paraId="6A44282B" w14:textId="77777777" w:rsidR="00C438CB" w:rsidRPr="00EA7244" w:rsidRDefault="00C438CB" w:rsidP="00BC0069">
            <w:pPr>
              <w:jc w:val="center"/>
              <w:rPr>
                <w:b/>
                <w:sz w:val="18"/>
                <w:szCs w:val="18"/>
              </w:rPr>
            </w:pPr>
            <w:r w:rsidRPr="00EA7244">
              <w:rPr>
                <w:b/>
                <w:sz w:val="18"/>
                <w:szCs w:val="18"/>
              </w:rPr>
              <w:t>IX.</w:t>
            </w:r>
          </w:p>
        </w:tc>
        <w:tc>
          <w:tcPr>
            <w:tcW w:w="643" w:type="dxa"/>
            <w:tcBorders>
              <w:top w:val="single" w:sz="12" w:space="0" w:color="339966"/>
              <w:bottom w:val="single" w:sz="12" w:space="0" w:color="339966"/>
            </w:tcBorders>
            <w:shd w:val="clear" w:color="auto" w:fill="CCFFCC"/>
            <w:vAlign w:val="center"/>
          </w:tcPr>
          <w:p w14:paraId="53C5F327" w14:textId="77777777" w:rsidR="00C438CB" w:rsidRPr="00EA7244" w:rsidRDefault="00C438CB" w:rsidP="00BC0069">
            <w:pPr>
              <w:jc w:val="center"/>
              <w:rPr>
                <w:b/>
                <w:sz w:val="18"/>
                <w:szCs w:val="18"/>
              </w:rPr>
            </w:pPr>
            <w:r w:rsidRPr="00EA7244">
              <w:rPr>
                <w:b/>
                <w:sz w:val="18"/>
                <w:szCs w:val="18"/>
              </w:rPr>
              <w:t>X.</w:t>
            </w:r>
          </w:p>
        </w:tc>
        <w:tc>
          <w:tcPr>
            <w:tcW w:w="643" w:type="dxa"/>
            <w:tcBorders>
              <w:top w:val="single" w:sz="12" w:space="0" w:color="339966"/>
              <w:bottom w:val="single" w:sz="12" w:space="0" w:color="339966"/>
            </w:tcBorders>
            <w:shd w:val="clear" w:color="auto" w:fill="CCFFCC"/>
            <w:vAlign w:val="center"/>
          </w:tcPr>
          <w:p w14:paraId="6C0E10D5" w14:textId="77777777" w:rsidR="00C438CB" w:rsidRPr="00EA7244" w:rsidRDefault="00C438CB" w:rsidP="00BC0069">
            <w:pPr>
              <w:jc w:val="center"/>
              <w:rPr>
                <w:b/>
                <w:sz w:val="18"/>
                <w:szCs w:val="18"/>
              </w:rPr>
            </w:pPr>
            <w:r w:rsidRPr="00EA7244">
              <w:rPr>
                <w:b/>
                <w:sz w:val="18"/>
                <w:szCs w:val="18"/>
              </w:rPr>
              <w:t>XI.</w:t>
            </w:r>
          </w:p>
        </w:tc>
        <w:tc>
          <w:tcPr>
            <w:tcW w:w="643" w:type="dxa"/>
            <w:tcBorders>
              <w:top w:val="single" w:sz="12" w:space="0" w:color="339966"/>
              <w:bottom w:val="single" w:sz="12" w:space="0" w:color="339966"/>
            </w:tcBorders>
            <w:shd w:val="clear" w:color="auto" w:fill="CCFFCC"/>
            <w:vAlign w:val="center"/>
          </w:tcPr>
          <w:p w14:paraId="72A8AA45" w14:textId="77777777" w:rsidR="00C438CB" w:rsidRPr="00EA7244" w:rsidRDefault="00C438CB" w:rsidP="00BC0069">
            <w:pPr>
              <w:jc w:val="center"/>
              <w:rPr>
                <w:b/>
                <w:sz w:val="18"/>
                <w:szCs w:val="18"/>
              </w:rPr>
            </w:pPr>
            <w:r w:rsidRPr="00EA7244">
              <w:rPr>
                <w:b/>
                <w:sz w:val="18"/>
                <w:szCs w:val="18"/>
              </w:rPr>
              <w:t>XII.</w:t>
            </w:r>
          </w:p>
        </w:tc>
        <w:tc>
          <w:tcPr>
            <w:tcW w:w="643" w:type="dxa"/>
            <w:tcBorders>
              <w:top w:val="single" w:sz="12" w:space="0" w:color="339966"/>
              <w:bottom w:val="single" w:sz="12" w:space="0" w:color="339966"/>
            </w:tcBorders>
            <w:shd w:val="clear" w:color="auto" w:fill="CCFFCC"/>
            <w:vAlign w:val="center"/>
          </w:tcPr>
          <w:p w14:paraId="4B9912AD" w14:textId="77777777" w:rsidR="00C438CB" w:rsidRPr="00EA7244" w:rsidRDefault="00C438CB" w:rsidP="00BC0069">
            <w:pPr>
              <w:jc w:val="center"/>
              <w:rPr>
                <w:b/>
                <w:sz w:val="18"/>
                <w:szCs w:val="18"/>
              </w:rPr>
            </w:pPr>
            <w:r w:rsidRPr="00EA7244">
              <w:rPr>
                <w:b/>
                <w:sz w:val="18"/>
                <w:szCs w:val="18"/>
              </w:rPr>
              <w:t>Össz:</w:t>
            </w:r>
          </w:p>
        </w:tc>
      </w:tr>
      <w:tr w:rsidR="00C438CB" w:rsidRPr="00EA7244" w14:paraId="1440C50D" w14:textId="77777777" w:rsidTr="001F4499">
        <w:tc>
          <w:tcPr>
            <w:tcW w:w="643" w:type="dxa"/>
            <w:tcBorders>
              <w:top w:val="single" w:sz="12" w:space="0" w:color="339966"/>
              <w:bottom w:val="single" w:sz="4" w:space="0" w:color="auto"/>
            </w:tcBorders>
            <w:shd w:val="clear" w:color="auto" w:fill="auto"/>
          </w:tcPr>
          <w:p w14:paraId="03FACE8C" w14:textId="77777777" w:rsidR="00C438CB" w:rsidRPr="00EA7244" w:rsidRDefault="00C438CB" w:rsidP="00BC0069">
            <w:pPr>
              <w:jc w:val="center"/>
              <w:rPr>
                <w:b/>
                <w:sz w:val="18"/>
                <w:szCs w:val="18"/>
              </w:rPr>
            </w:pPr>
            <w:r w:rsidRPr="00EA7244">
              <w:rPr>
                <w:b/>
                <w:sz w:val="18"/>
                <w:szCs w:val="18"/>
              </w:rPr>
              <w:t>2006</w:t>
            </w:r>
          </w:p>
        </w:tc>
        <w:tc>
          <w:tcPr>
            <w:tcW w:w="643" w:type="dxa"/>
            <w:tcBorders>
              <w:top w:val="single" w:sz="12" w:space="0" w:color="339966"/>
              <w:bottom w:val="single" w:sz="4" w:space="0" w:color="auto"/>
            </w:tcBorders>
            <w:shd w:val="clear" w:color="auto" w:fill="auto"/>
          </w:tcPr>
          <w:p w14:paraId="47D279FF" w14:textId="77777777" w:rsidR="00C438CB" w:rsidRPr="00EA7244" w:rsidRDefault="00C438CB" w:rsidP="00BC0069">
            <w:pPr>
              <w:jc w:val="right"/>
              <w:rPr>
                <w:sz w:val="18"/>
                <w:szCs w:val="18"/>
              </w:rPr>
            </w:pPr>
            <w:r w:rsidRPr="00EA7244">
              <w:rPr>
                <w:sz w:val="18"/>
                <w:szCs w:val="18"/>
              </w:rPr>
              <w:t>42,3</w:t>
            </w:r>
          </w:p>
        </w:tc>
        <w:tc>
          <w:tcPr>
            <w:tcW w:w="643" w:type="dxa"/>
            <w:tcBorders>
              <w:top w:val="single" w:sz="12" w:space="0" w:color="339966"/>
              <w:bottom w:val="single" w:sz="4" w:space="0" w:color="auto"/>
            </w:tcBorders>
            <w:shd w:val="clear" w:color="auto" w:fill="auto"/>
          </w:tcPr>
          <w:p w14:paraId="709EFAC2" w14:textId="77777777" w:rsidR="00C438CB" w:rsidRPr="00EA7244" w:rsidRDefault="00C438CB" w:rsidP="00BC0069">
            <w:pPr>
              <w:jc w:val="right"/>
              <w:rPr>
                <w:sz w:val="18"/>
                <w:szCs w:val="18"/>
              </w:rPr>
            </w:pPr>
            <w:r w:rsidRPr="00EA7244">
              <w:rPr>
                <w:sz w:val="18"/>
                <w:szCs w:val="18"/>
              </w:rPr>
              <w:t>47,8</w:t>
            </w:r>
          </w:p>
        </w:tc>
        <w:tc>
          <w:tcPr>
            <w:tcW w:w="643" w:type="dxa"/>
            <w:tcBorders>
              <w:top w:val="single" w:sz="12" w:space="0" w:color="339966"/>
              <w:bottom w:val="single" w:sz="4" w:space="0" w:color="auto"/>
            </w:tcBorders>
            <w:shd w:val="clear" w:color="auto" w:fill="auto"/>
          </w:tcPr>
          <w:p w14:paraId="1E06DD7D" w14:textId="77777777" w:rsidR="00C438CB" w:rsidRPr="00EA7244" w:rsidRDefault="00C438CB" w:rsidP="00BC0069">
            <w:pPr>
              <w:jc w:val="right"/>
              <w:rPr>
                <w:sz w:val="18"/>
                <w:szCs w:val="18"/>
              </w:rPr>
            </w:pPr>
            <w:r w:rsidRPr="00EA7244">
              <w:rPr>
                <w:sz w:val="18"/>
                <w:szCs w:val="18"/>
              </w:rPr>
              <w:t>36,7</w:t>
            </w:r>
          </w:p>
        </w:tc>
        <w:tc>
          <w:tcPr>
            <w:tcW w:w="643" w:type="dxa"/>
            <w:tcBorders>
              <w:top w:val="single" w:sz="12" w:space="0" w:color="339966"/>
              <w:bottom w:val="single" w:sz="4" w:space="0" w:color="auto"/>
            </w:tcBorders>
            <w:shd w:val="clear" w:color="auto" w:fill="auto"/>
          </w:tcPr>
          <w:p w14:paraId="086BC560" w14:textId="77777777" w:rsidR="00C438CB" w:rsidRPr="00EA7244" w:rsidRDefault="00C438CB" w:rsidP="00BC0069">
            <w:pPr>
              <w:jc w:val="right"/>
              <w:rPr>
                <w:sz w:val="18"/>
                <w:szCs w:val="18"/>
              </w:rPr>
            </w:pPr>
            <w:r w:rsidRPr="00EA7244">
              <w:rPr>
                <w:sz w:val="18"/>
                <w:szCs w:val="18"/>
              </w:rPr>
              <w:t>39,8</w:t>
            </w:r>
          </w:p>
        </w:tc>
        <w:tc>
          <w:tcPr>
            <w:tcW w:w="643" w:type="dxa"/>
            <w:tcBorders>
              <w:top w:val="single" w:sz="12" w:space="0" w:color="339966"/>
              <w:bottom w:val="single" w:sz="4" w:space="0" w:color="auto"/>
            </w:tcBorders>
            <w:shd w:val="clear" w:color="auto" w:fill="auto"/>
          </w:tcPr>
          <w:p w14:paraId="297FB9DC" w14:textId="77777777" w:rsidR="00C438CB" w:rsidRPr="00EA7244" w:rsidRDefault="00C438CB" w:rsidP="00BC0069">
            <w:pPr>
              <w:jc w:val="right"/>
              <w:rPr>
                <w:sz w:val="18"/>
                <w:szCs w:val="18"/>
              </w:rPr>
            </w:pPr>
            <w:r w:rsidRPr="00EA7244">
              <w:rPr>
                <w:sz w:val="18"/>
                <w:szCs w:val="18"/>
              </w:rPr>
              <w:t>91,8</w:t>
            </w:r>
          </w:p>
        </w:tc>
        <w:tc>
          <w:tcPr>
            <w:tcW w:w="643" w:type="dxa"/>
            <w:tcBorders>
              <w:top w:val="single" w:sz="12" w:space="0" w:color="339966"/>
              <w:bottom w:val="single" w:sz="4" w:space="0" w:color="auto"/>
            </w:tcBorders>
            <w:shd w:val="clear" w:color="auto" w:fill="auto"/>
          </w:tcPr>
          <w:p w14:paraId="2409F96D" w14:textId="77777777" w:rsidR="00C438CB" w:rsidRPr="00EA7244" w:rsidRDefault="00C438CB" w:rsidP="00BC0069">
            <w:pPr>
              <w:jc w:val="right"/>
              <w:rPr>
                <w:sz w:val="18"/>
                <w:szCs w:val="18"/>
              </w:rPr>
            </w:pPr>
            <w:r w:rsidRPr="00EA7244">
              <w:rPr>
                <w:sz w:val="18"/>
                <w:szCs w:val="18"/>
              </w:rPr>
              <w:t>125,9</w:t>
            </w:r>
          </w:p>
        </w:tc>
        <w:tc>
          <w:tcPr>
            <w:tcW w:w="643" w:type="dxa"/>
            <w:tcBorders>
              <w:top w:val="single" w:sz="12" w:space="0" w:color="339966"/>
              <w:bottom w:val="single" w:sz="4" w:space="0" w:color="auto"/>
            </w:tcBorders>
            <w:shd w:val="clear" w:color="auto" w:fill="auto"/>
          </w:tcPr>
          <w:p w14:paraId="2DB28F88" w14:textId="77777777" w:rsidR="00C438CB" w:rsidRPr="00EA7244" w:rsidRDefault="00C438CB" w:rsidP="00BC0069">
            <w:pPr>
              <w:jc w:val="right"/>
              <w:rPr>
                <w:sz w:val="18"/>
                <w:szCs w:val="18"/>
              </w:rPr>
            </w:pPr>
            <w:r w:rsidRPr="00EA7244">
              <w:rPr>
                <w:sz w:val="18"/>
                <w:szCs w:val="18"/>
              </w:rPr>
              <w:t>34,4</w:t>
            </w:r>
          </w:p>
        </w:tc>
        <w:tc>
          <w:tcPr>
            <w:tcW w:w="643" w:type="dxa"/>
            <w:tcBorders>
              <w:top w:val="single" w:sz="12" w:space="0" w:color="339966"/>
              <w:bottom w:val="single" w:sz="4" w:space="0" w:color="auto"/>
            </w:tcBorders>
            <w:shd w:val="clear" w:color="auto" w:fill="auto"/>
          </w:tcPr>
          <w:p w14:paraId="36393271" w14:textId="77777777" w:rsidR="00C438CB" w:rsidRPr="00EA7244" w:rsidRDefault="00C438CB" w:rsidP="00BC0069">
            <w:pPr>
              <w:jc w:val="right"/>
              <w:rPr>
                <w:sz w:val="18"/>
                <w:szCs w:val="18"/>
              </w:rPr>
            </w:pPr>
            <w:r w:rsidRPr="00EA7244">
              <w:rPr>
                <w:sz w:val="18"/>
                <w:szCs w:val="18"/>
              </w:rPr>
              <w:t>103,7</w:t>
            </w:r>
          </w:p>
        </w:tc>
        <w:tc>
          <w:tcPr>
            <w:tcW w:w="643" w:type="dxa"/>
            <w:tcBorders>
              <w:top w:val="single" w:sz="12" w:space="0" w:color="339966"/>
              <w:bottom w:val="single" w:sz="4" w:space="0" w:color="auto"/>
            </w:tcBorders>
            <w:shd w:val="clear" w:color="auto" w:fill="auto"/>
          </w:tcPr>
          <w:p w14:paraId="4B50F151" w14:textId="77777777" w:rsidR="00C438CB" w:rsidRPr="00EA7244" w:rsidRDefault="00C438CB" w:rsidP="00BC0069">
            <w:pPr>
              <w:jc w:val="right"/>
              <w:rPr>
                <w:sz w:val="18"/>
                <w:szCs w:val="18"/>
              </w:rPr>
            </w:pPr>
            <w:r w:rsidRPr="00EA7244">
              <w:rPr>
                <w:sz w:val="18"/>
                <w:szCs w:val="18"/>
              </w:rPr>
              <w:t>6,1</w:t>
            </w:r>
          </w:p>
        </w:tc>
        <w:tc>
          <w:tcPr>
            <w:tcW w:w="643" w:type="dxa"/>
            <w:tcBorders>
              <w:top w:val="single" w:sz="12" w:space="0" w:color="339966"/>
              <w:bottom w:val="single" w:sz="4" w:space="0" w:color="auto"/>
            </w:tcBorders>
            <w:shd w:val="clear" w:color="auto" w:fill="auto"/>
          </w:tcPr>
          <w:p w14:paraId="7B468936" w14:textId="77777777" w:rsidR="00C438CB" w:rsidRPr="00EA7244" w:rsidRDefault="00C438CB" w:rsidP="00BC0069">
            <w:pPr>
              <w:jc w:val="right"/>
              <w:rPr>
                <w:sz w:val="18"/>
                <w:szCs w:val="18"/>
              </w:rPr>
            </w:pPr>
            <w:r w:rsidRPr="00EA7244">
              <w:rPr>
                <w:sz w:val="18"/>
                <w:szCs w:val="18"/>
              </w:rPr>
              <w:t>18,1</w:t>
            </w:r>
          </w:p>
        </w:tc>
        <w:tc>
          <w:tcPr>
            <w:tcW w:w="643" w:type="dxa"/>
            <w:tcBorders>
              <w:top w:val="single" w:sz="12" w:space="0" w:color="339966"/>
              <w:bottom w:val="single" w:sz="4" w:space="0" w:color="auto"/>
            </w:tcBorders>
            <w:shd w:val="clear" w:color="auto" w:fill="auto"/>
          </w:tcPr>
          <w:p w14:paraId="5C0AE62F" w14:textId="77777777" w:rsidR="00C438CB" w:rsidRPr="00EA7244" w:rsidRDefault="00C438CB" w:rsidP="00BC0069">
            <w:pPr>
              <w:jc w:val="right"/>
              <w:rPr>
                <w:sz w:val="18"/>
                <w:szCs w:val="18"/>
              </w:rPr>
            </w:pPr>
            <w:r w:rsidRPr="00EA7244">
              <w:rPr>
                <w:sz w:val="18"/>
                <w:szCs w:val="18"/>
              </w:rPr>
              <w:t>20,4</w:t>
            </w:r>
          </w:p>
        </w:tc>
        <w:tc>
          <w:tcPr>
            <w:tcW w:w="643" w:type="dxa"/>
            <w:tcBorders>
              <w:top w:val="single" w:sz="12" w:space="0" w:color="339966"/>
              <w:bottom w:val="single" w:sz="4" w:space="0" w:color="auto"/>
            </w:tcBorders>
            <w:shd w:val="clear" w:color="auto" w:fill="auto"/>
          </w:tcPr>
          <w:p w14:paraId="292D85CC" w14:textId="77777777" w:rsidR="00C438CB" w:rsidRPr="00EA7244" w:rsidRDefault="00C438CB" w:rsidP="00BC0069">
            <w:pPr>
              <w:jc w:val="right"/>
              <w:rPr>
                <w:sz w:val="18"/>
                <w:szCs w:val="18"/>
              </w:rPr>
            </w:pPr>
            <w:r w:rsidRPr="00EA7244">
              <w:rPr>
                <w:sz w:val="18"/>
                <w:szCs w:val="18"/>
              </w:rPr>
              <w:t>10,9</w:t>
            </w:r>
          </w:p>
        </w:tc>
        <w:tc>
          <w:tcPr>
            <w:tcW w:w="643" w:type="dxa"/>
            <w:tcBorders>
              <w:top w:val="single" w:sz="12" w:space="0" w:color="339966"/>
              <w:bottom w:val="single" w:sz="4" w:space="0" w:color="auto"/>
            </w:tcBorders>
            <w:shd w:val="clear" w:color="auto" w:fill="auto"/>
          </w:tcPr>
          <w:p w14:paraId="5272AC17" w14:textId="77777777" w:rsidR="00C438CB" w:rsidRPr="00EA7244" w:rsidRDefault="00C438CB" w:rsidP="00BC0069">
            <w:pPr>
              <w:jc w:val="right"/>
              <w:rPr>
                <w:b/>
                <w:sz w:val="18"/>
                <w:szCs w:val="18"/>
              </w:rPr>
            </w:pPr>
            <w:r w:rsidRPr="00EA7244">
              <w:rPr>
                <w:b/>
                <w:sz w:val="18"/>
                <w:szCs w:val="18"/>
              </w:rPr>
              <w:t>577,9</w:t>
            </w:r>
          </w:p>
        </w:tc>
      </w:tr>
      <w:tr w:rsidR="00C438CB" w:rsidRPr="00EA7244" w14:paraId="52CB6E05" w14:textId="77777777" w:rsidTr="001F4499">
        <w:tc>
          <w:tcPr>
            <w:tcW w:w="643" w:type="dxa"/>
            <w:tcBorders>
              <w:top w:val="single" w:sz="4" w:space="0" w:color="auto"/>
              <w:bottom w:val="single" w:sz="4" w:space="0" w:color="auto"/>
            </w:tcBorders>
          </w:tcPr>
          <w:p w14:paraId="13D43D45" w14:textId="77777777" w:rsidR="00C438CB" w:rsidRPr="00EA7244" w:rsidRDefault="00C438CB" w:rsidP="00BC0069">
            <w:pPr>
              <w:jc w:val="center"/>
              <w:rPr>
                <w:b/>
                <w:sz w:val="18"/>
                <w:szCs w:val="18"/>
              </w:rPr>
            </w:pPr>
            <w:r w:rsidRPr="00EA7244">
              <w:rPr>
                <w:b/>
                <w:sz w:val="18"/>
                <w:szCs w:val="18"/>
              </w:rPr>
              <w:t>2014</w:t>
            </w:r>
          </w:p>
        </w:tc>
        <w:tc>
          <w:tcPr>
            <w:tcW w:w="643" w:type="dxa"/>
            <w:tcBorders>
              <w:top w:val="single" w:sz="4" w:space="0" w:color="auto"/>
              <w:bottom w:val="single" w:sz="4" w:space="0" w:color="auto"/>
            </w:tcBorders>
          </w:tcPr>
          <w:p w14:paraId="503F46B9" w14:textId="77777777" w:rsidR="00C438CB" w:rsidRPr="00EA7244" w:rsidRDefault="00C438CB" w:rsidP="00BC0069">
            <w:pPr>
              <w:jc w:val="right"/>
              <w:rPr>
                <w:sz w:val="18"/>
                <w:szCs w:val="18"/>
              </w:rPr>
            </w:pPr>
            <w:r w:rsidRPr="00EA7244">
              <w:rPr>
                <w:sz w:val="18"/>
                <w:szCs w:val="18"/>
              </w:rPr>
              <w:t>32,1</w:t>
            </w:r>
          </w:p>
        </w:tc>
        <w:tc>
          <w:tcPr>
            <w:tcW w:w="643" w:type="dxa"/>
            <w:tcBorders>
              <w:top w:val="single" w:sz="4" w:space="0" w:color="auto"/>
              <w:bottom w:val="single" w:sz="4" w:space="0" w:color="auto"/>
            </w:tcBorders>
          </w:tcPr>
          <w:p w14:paraId="26890C10" w14:textId="77777777" w:rsidR="00C438CB" w:rsidRPr="00EA7244" w:rsidRDefault="00C438CB" w:rsidP="00BC0069">
            <w:pPr>
              <w:jc w:val="right"/>
              <w:rPr>
                <w:sz w:val="18"/>
                <w:szCs w:val="18"/>
              </w:rPr>
            </w:pPr>
            <w:r w:rsidRPr="00EA7244">
              <w:rPr>
                <w:sz w:val="18"/>
                <w:szCs w:val="18"/>
              </w:rPr>
              <w:t>71,4</w:t>
            </w:r>
          </w:p>
        </w:tc>
        <w:tc>
          <w:tcPr>
            <w:tcW w:w="643" w:type="dxa"/>
            <w:tcBorders>
              <w:top w:val="single" w:sz="4" w:space="0" w:color="auto"/>
              <w:bottom w:val="single" w:sz="4" w:space="0" w:color="auto"/>
            </w:tcBorders>
          </w:tcPr>
          <w:p w14:paraId="72A08804" w14:textId="77777777" w:rsidR="00C438CB" w:rsidRPr="00EA7244" w:rsidRDefault="00C438CB" w:rsidP="00BC0069">
            <w:pPr>
              <w:jc w:val="right"/>
              <w:rPr>
                <w:sz w:val="18"/>
                <w:szCs w:val="18"/>
              </w:rPr>
            </w:pPr>
            <w:r w:rsidRPr="00EA7244">
              <w:rPr>
                <w:sz w:val="18"/>
                <w:szCs w:val="18"/>
              </w:rPr>
              <w:t>15,8</w:t>
            </w:r>
          </w:p>
        </w:tc>
        <w:tc>
          <w:tcPr>
            <w:tcW w:w="643" w:type="dxa"/>
            <w:tcBorders>
              <w:top w:val="single" w:sz="4" w:space="0" w:color="auto"/>
              <w:bottom w:val="single" w:sz="4" w:space="0" w:color="auto"/>
            </w:tcBorders>
          </w:tcPr>
          <w:p w14:paraId="138F093A" w14:textId="77777777" w:rsidR="00C438CB" w:rsidRPr="00EA7244" w:rsidRDefault="00C438CB" w:rsidP="00BC0069">
            <w:pPr>
              <w:jc w:val="right"/>
              <w:rPr>
                <w:sz w:val="18"/>
                <w:szCs w:val="18"/>
              </w:rPr>
            </w:pPr>
            <w:r w:rsidRPr="00EA7244">
              <w:rPr>
                <w:sz w:val="18"/>
                <w:szCs w:val="18"/>
              </w:rPr>
              <w:t>40,7</w:t>
            </w:r>
          </w:p>
        </w:tc>
        <w:tc>
          <w:tcPr>
            <w:tcW w:w="643" w:type="dxa"/>
            <w:tcBorders>
              <w:top w:val="single" w:sz="4" w:space="0" w:color="auto"/>
              <w:bottom w:val="single" w:sz="4" w:space="0" w:color="auto"/>
            </w:tcBorders>
          </w:tcPr>
          <w:p w14:paraId="7161AEA3" w14:textId="77777777" w:rsidR="00C438CB" w:rsidRPr="00EA7244" w:rsidRDefault="00C438CB" w:rsidP="00BC0069">
            <w:pPr>
              <w:jc w:val="right"/>
              <w:rPr>
                <w:sz w:val="18"/>
                <w:szCs w:val="18"/>
              </w:rPr>
            </w:pPr>
            <w:r w:rsidRPr="00EA7244">
              <w:rPr>
                <w:sz w:val="18"/>
                <w:szCs w:val="18"/>
              </w:rPr>
              <w:t>97,0</w:t>
            </w:r>
          </w:p>
        </w:tc>
        <w:tc>
          <w:tcPr>
            <w:tcW w:w="643" w:type="dxa"/>
            <w:tcBorders>
              <w:top w:val="single" w:sz="4" w:space="0" w:color="auto"/>
              <w:bottom w:val="single" w:sz="4" w:space="0" w:color="auto"/>
            </w:tcBorders>
          </w:tcPr>
          <w:p w14:paraId="4B75A8BD" w14:textId="77777777" w:rsidR="00C438CB" w:rsidRPr="00EA7244" w:rsidRDefault="00C438CB" w:rsidP="00BC0069">
            <w:pPr>
              <w:jc w:val="right"/>
              <w:rPr>
                <w:sz w:val="18"/>
                <w:szCs w:val="18"/>
              </w:rPr>
            </w:pPr>
            <w:r w:rsidRPr="00EA7244">
              <w:rPr>
                <w:sz w:val="18"/>
                <w:szCs w:val="18"/>
              </w:rPr>
              <w:t>37,2</w:t>
            </w:r>
          </w:p>
        </w:tc>
        <w:tc>
          <w:tcPr>
            <w:tcW w:w="643" w:type="dxa"/>
            <w:tcBorders>
              <w:top w:val="single" w:sz="4" w:space="0" w:color="auto"/>
              <w:bottom w:val="single" w:sz="4" w:space="0" w:color="auto"/>
            </w:tcBorders>
          </w:tcPr>
          <w:p w14:paraId="7BD72882" w14:textId="77777777" w:rsidR="00C438CB" w:rsidRPr="00EA7244" w:rsidRDefault="00C438CB" w:rsidP="00BC0069">
            <w:pPr>
              <w:jc w:val="right"/>
              <w:rPr>
                <w:sz w:val="18"/>
                <w:szCs w:val="18"/>
              </w:rPr>
            </w:pPr>
            <w:r w:rsidRPr="00EA7244">
              <w:rPr>
                <w:sz w:val="18"/>
                <w:szCs w:val="18"/>
              </w:rPr>
              <w:t>120,4</w:t>
            </w:r>
          </w:p>
        </w:tc>
        <w:tc>
          <w:tcPr>
            <w:tcW w:w="643" w:type="dxa"/>
            <w:tcBorders>
              <w:top w:val="single" w:sz="4" w:space="0" w:color="auto"/>
              <w:bottom w:val="single" w:sz="4" w:space="0" w:color="auto"/>
            </w:tcBorders>
          </w:tcPr>
          <w:p w14:paraId="0839F8DE" w14:textId="77777777" w:rsidR="00C438CB" w:rsidRPr="00EA7244" w:rsidRDefault="00C438CB" w:rsidP="00BC0069">
            <w:pPr>
              <w:jc w:val="right"/>
              <w:rPr>
                <w:sz w:val="18"/>
                <w:szCs w:val="18"/>
              </w:rPr>
            </w:pPr>
            <w:r w:rsidRPr="00EA7244">
              <w:rPr>
                <w:sz w:val="18"/>
                <w:szCs w:val="18"/>
              </w:rPr>
              <w:t>91,8</w:t>
            </w:r>
          </w:p>
        </w:tc>
        <w:tc>
          <w:tcPr>
            <w:tcW w:w="643" w:type="dxa"/>
            <w:tcBorders>
              <w:top w:val="single" w:sz="4" w:space="0" w:color="auto"/>
              <w:bottom w:val="single" w:sz="4" w:space="0" w:color="auto"/>
            </w:tcBorders>
          </w:tcPr>
          <w:p w14:paraId="330D1705" w14:textId="77777777" w:rsidR="00C438CB" w:rsidRPr="00EA7244" w:rsidRDefault="00C438CB" w:rsidP="00BC0069">
            <w:pPr>
              <w:jc w:val="right"/>
              <w:rPr>
                <w:sz w:val="18"/>
                <w:szCs w:val="18"/>
              </w:rPr>
            </w:pPr>
            <w:r w:rsidRPr="00EA7244">
              <w:rPr>
                <w:sz w:val="18"/>
                <w:szCs w:val="18"/>
              </w:rPr>
              <w:t>180,0</w:t>
            </w:r>
          </w:p>
        </w:tc>
        <w:tc>
          <w:tcPr>
            <w:tcW w:w="643" w:type="dxa"/>
            <w:tcBorders>
              <w:top w:val="single" w:sz="4" w:space="0" w:color="auto"/>
              <w:bottom w:val="single" w:sz="4" w:space="0" w:color="auto"/>
            </w:tcBorders>
          </w:tcPr>
          <w:p w14:paraId="1838E167" w14:textId="77777777" w:rsidR="00C438CB" w:rsidRPr="00EA7244" w:rsidRDefault="00C438CB" w:rsidP="00BC0069">
            <w:pPr>
              <w:jc w:val="right"/>
              <w:rPr>
                <w:sz w:val="18"/>
                <w:szCs w:val="18"/>
              </w:rPr>
            </w:pPr>
            <w:r w:rsidRPr="00EA7244">
              <w:rPr>
                <w:sz w:val="18"/>
                <w:szCs w:val="18"/>
              </w:rPr>
              <w:t>108,4</w:t>
            </w:r>
          </w:p>
        </w:tc>
        <w:tc>
          <w:tcPr>
            <w:tcW w:w="643" w:type="dxa"/>
            <w:tcBorders>
              <w:top w:val="single" w:sz="4" w:space="0" w:color="auto"/>
              <w:bottom w:val="single" w:sz="4" w:space="0" w:color="auto"/>
            </w:tcBorders>
          </w:tcPr>
          <w:p w14:paraId="592BE3F0" w14:textId="77777777" w:rsidR="00C438CB" w:rsidRPr="00EA7244" w:rsidRDefault="00C438CB" w:rsidP="00BC0069">
            <w:pPr>
              <w:jc w:val="right"/>
              <w:rPr>
                <w:sz w:val="18"/>
                <w:szCs w:val="18"/>
              </w:rPr>
            </w:pPr>
            <w:r w:rsidRPr="00EA7244">
              <w:rPr>
                <w:sz w:val="18"/>
                <w:szCs w:val="18"/>
              </w:rPr>
              <w:t>42,5</w:t>
            </w:r>
          </w:p>
        </w:tc>
        <w:tc>
          <w:tcPr>
            <w:tcW w:w="643" w:type="dxa"/>
            <w:tcBorders>
              <w:top w:val="single" w:sz="4" w:space="0" w:color="auto"/>
              <w:bottom w:val="single" w:sz="4" w:space="0" w:color="auto"/>
            </w:tcBorders>
          </w:tcPr>
          <w:p w14:paraId="03D45EE2" w14:textId="77777777" w:rsidR="00C438CB" w:rsidRPr="00EA7244" w:rsidRDefault="00C438CB" w:rsidP="00BC0069">
            <w:pPr>
              <w:jc w:val="right"/>
              <w:rPr>
                <w:sz w:val="18"/>
                <w:szCs w:val="18"/>
              </w:rPr>
            </w:pPr>
            <w:r w:rsidRPr="00EA7244">
              <w:rPr>
                <w:sz w:val="18"/>
                <w:szCs w:val="18"/>
              </w:rPr>
              <w:t>44,8</w:t>
            </w:r>
          </w:p>
        </w:tc>
        <w:tc>
          <w:tcPr>
            <w:tcW w:w="643" w:type="dxa"/>
            <w:tcBorders>
              <w:top w:val="single" w:sz="4" w:space="0" w:color="auto"/>
              <w:bottom w:val="single" w:sz="4" w:space="0" w:color="auto"/>
            </w:tcBorders>
          </w:tcPr>
          <w:p w14:paraId="0548BEC6" w14:textId="77777777" w:rsidR="00C438CB" w:rsidRPr="00EA7244" w:rsidRDefault="00C438CB" w:rsidP="00BC0069">
            <w:pPr>
              <w:jc w:val="right"/>
              <w:rPr>
                <w:b/>
                <w:sz w:val="18"/>
                <w:szCs w:val="18"/>
              </w:rPr>
            </w:pPr>
            <w:r w:rsidRPr="00EA7244">
              <w:rPr>
                <w:b/>
                <w:sz w:val="18"/>
                <w:szCs w:val="18"/>
              </w:rPr>
              <w:t>882,1</w:t>
            </w:r>
          </w:p>
        </w:tc>
      </w:tr>
      <w:tr w:rsidR="00C438CB" w:rsidRPr="00EA7244" w14:paraId="3A6CD65F" w14:textId="77777777" w:rsidTr="001F4499">
        <w:tc>
          <w:tcPr>
            <w:tcW w:w="643" w:type="dxa"/>
            <w:tcBorders>
              <w:top w:val="single" w:sz="4" w:space="0" w:color="auto"/>
              <w:bottom w:val="single" w:sz="4" w:space="0" w:color="auto"/>
            </w:tcBorders>
          </w:tcPr>
          <w:p w14:paraId="6148A994" w14:textId="77777777" w:rsidR="00C438CB" w:rsidRPr="00EA7244" w:rsidRDefault="00C438CB" w:rsidP="00BC0069">
            <w:pPr>
              <w:jc w:val="center"/>
              <w:rPr>
                <w:b/>
                <w:sz w:val="18"/>
                <w:szCs w:val="18"/>
              </w:rPr>
            </w:pPr>
            <w:r w:rsidRPr="00EA7244">
              <w:rPr>
                <w:b/>
                <w:sz w:val="18"/>
                <w:szCs w:val="18"/>
              </w:rPr>
              <w:t>2015</w:t>
            </w:r>
          </w:p>
        </w:tc>
        <w:tc>
          <w:tcPr>
            <w:tcW w:w="643" w:type="dxa"/>
            <w:tcBorders>
              <w:top w:val="single" w:sz="4" w:space="0" w:color="auto"/>
              <w:bottom w:val="single" w:sz="4" w:space="0" w:color="auto"/>
            </w:tcBorders>
          </w:tcPr>
          <w:p w14:paraId="3B9E84F5" w14:textId="77777777" w:rsidR="00C438CB" w:rsidRPr="00EA7244" w:rsidRDefault="00C438CB" w:rsidP="00BC0069">
            <w:pPr>
              <w:jc w:val="right"/>
              <w:rPr>
                <w:sz w:val="18"/>
                <w:szCs w:val="18"/>
              </w:rPr>
            </w:pPr>
            <w:r w:rsidRPr="00EA7244">
              <w:rPr>
                <w:sz w:val="18"/>
                <w:szCs w:val="18"/>
              </w:rPr>
              <w:t>59,6</w:t>
            </w:r>
          </w:p>
        </w:tc>
        <w:tc>
          <w:tcPr>
            <w:tcW w:w="643" w:type="dxa"/>
            <w:tcBorders>
              <w:top w:val="single" w:sz="4" w:space="0" w:color="auto"/>
              <w:bottom w:val="single" w:sz="4" w:space="0" w:color="auto"/>
            </w:tcBorders>
          </w:tcPr>
          <w:p w14:paraId="4B5F7DF3" w14:textId="77777777" w:rsidR="00C438CB" w:rsidRPr="00EA7244" w:rsidRDefault="00C438CB" w:rsidP="00BC0069">
            <w:pPr>
              <w:jc w:val="right"/>
              <w:rPr>
                <w:sz w:val="18"/>
                <w:szCs w:val="18"/>
              </w:rPr>
            </w:pPr>
            <w:r w:rsidRPr="00EA7244">
              <w:rPr>
                <w:sz w:val="18"/>
                <w:szCs w:val="18"/>
              </w:rPr>
              <w:t>53,0</w:t>
            </w:r>
          </w:p>
        </w:tc>
        <w:tc>
          <w:tcPr>
            <w:tcW w:w="643" w:type="dxa"/>
            <w:tcBorders>
              <w:top w:val="single" w:sz="4" w:space="0" w:color="auto"/>
              <w:bottom w:val="single" w:sz="4" w:space="0" w:color="auto"/>
            </w:tcBorders>
          </w:tcPr>
          <w:p w14:paraId="296FB00A" w14:textId="77777777" w:rsidR="00C438CB" w:rsidRPr="00EA7244" w:rsidRDefault="00C438CB" w:rsidP="00BC0069">
            <w:pPr>
              <w:jc w:val="right"/>
              <w:rPr>
                <w:sz w:val="18"/>
                <w:szCs w:val="18"/>
              </w:rPr>
            </w:pPr>
            <w:r w:rsidRPr="00EA7244">
              <w:rPr>
                <w:sz w:val="18"/>
                <w:szCs w:val="18"/>
              </w:rPr>
              <w:t>13,3</w:t>
            </w:r>
          </w:p>
        </w:tc>
        <w:tc>
          <w:tcPr>
            <w:tcW w:w="643" w:type="dxa"/>
            <w:tcBorders>
              <w:top w:val="single" w:sz="4" w:space="0" w:color="auto"/>
              <w:bottom w:val="single" w:sz="4" w:space="0" w:color="auto"/>
            </w:tcBorders>
          </w:tcPr>
          <w:p w14:paraId="3CC14487" w14:textId="77777777" w:rsidR="00C438CB" w:rsidRPr="00EA7244" w:rsidRDefault="00C438CB" w:rsidP="00BC0069">
            <w:pPr>
              <w:jc w:val="right"/>
              <w:rPr>
                <w:sz w:val="18"/>
                <w:szCs w:val="18"/>
              </w:rPr>
            </w:pPr>
            <w:r w:rsidRPr="00EA7244">
              <w:rPr>
                <w:sz w:val="18"/>
                <w:szCs w:val="18"/>
              </w:rPr>
              <w:t>13,6</w:t>
            </w:r>
          </w:p>
        </w:tc>
        <w:tc>
          <w:tcPr>
            <w:tcW w:w="643" w:type="dxa"/>
            <w:tcBorders>
              <w:top w:val="single" w:sz="4" w:space="0" w:color="auto"/>
              <w:bottom w:val="single" w:sz="4" w:space="0" w:color="auto"/>
            </w:tcBorders>
          </w:tcPr>
          <w:p w14:paraId="5D6EC12A" w14:textId="77777777" w:rsidR="00C438CB" w:rsidRPr="00EA7244" w:rsidRDefault="00C438CB" w:rsidP="00BC0069">
            <w:pPr>
              <w:jc w:val="right"/>
              <w:rPr>
                <w:sz w:val="18"/>
                <w:szCs w:val="18"/>
              </w:rPr>
            </w:pPr>
            <w:r w:rsidRPr="00EA7244">
              <w:rPr>
                <w:sz w:val="18"/>
                <w:szCs w:val="18"/>
              </w:rPr>
              <w:t>100,8</w:t>
            </w:r>
          </w:p>
        </w:tc>
        <w:tc>
          <w:tcPr>
            <w:tcW w:w="643" w:type="dxa"/>
            <w:tcBorders>
              <w:top w:val="single" w:sz="4" w:space="0" w:color="auto"/>
              <w:bottom w:val="single" w:sz="4" w:space="0" w:color="auto"/>
            </w:tcBorders>
          </w:tcPr>
          <w:p w14:paraId="7CF54517" w14:textId="77777777" w:rsidR="00C438CB" w:rsidRPr="00EA7244" w:rsidRDefault="00C438CB" w:rsidP="00BC0069">
            <w:pPr>
              <w:jc w:val="right"/>
              <w:rPr>
                <w:sz w:val="18"/>
                <w:szCs w:val="18"/>
              </w:rPr>
            </w:pPr>
            <w:r w:rsidRPr="00EA7244">
              <w:rPr>
                <w:sz w:val="18"/>
                <w:szCs w:val="18"/>
              </w:rPr>
              <w:t>12,0</w:t>
            </w:r>
          </w:p>
        </w:tc>
        <w:tc>
          <w:tcPr>
            <w:tcW w:w="643" w:type="dxa"/>
            <w:tcBorders>
              <w:top w:val="single" w:sz="4" w:space="0" w:color="auto"/>
              <w:bottom w:val="single" w:sz="4" w:space="0" w:color="auto"/>
            </w:tcBorders>
          </w:tcPr>
          <w:p w14:paraId="68688594" w14:textId="77777777" w:rsidR="00C438CB" w:rsidRPr="00EA7244" w:rsidRDefault="00C438CB" w:rsidP="00BC0069">
            <w:pPr>
              <w:jc w:val="right"/>
              <w:rPr>
                <w:sz w:val="18"/>
                <w:szCs w:val="18"/>
              </w:rPr>
            </w:pPr>
            <w:r w:rsidRPr="00EA7244">
              <w:rPr>
                <w:sz w:val="18"/>
                <w:szCs w:val="18"/>
              </w:rPr>
              <w:t>44,9</w:t>
            </w:r>
          </w:p>
        </w:tc>
        <w:tc>
          <w:tcPr>
            <w:tcW w:w="643" w:type="dxa"/>
            <w:tcBorders>
              <w:top w:val="single" w:sz="4" w:space="0" w:color="auto"/>
              <w:bottom w:val="single" w:sz="4" w:space="0" w:color="auto"/>
            </w:tcBorders>
          </w:tcPr>
          <w:p w14:paraId="0CD97348" w14:textId="77777777" w:rsidR="00C438CB" w:rsidRPr="00EA7244" w:rsidRDefault="00C438CB" w:rsidP="00BC0069">
            <w:pPr>
              <w:jc w:val="right"/>
              <w:rPr>
                <w:sz w:val="18"/>
                <w:szCs w:val="18"/>
              </w:rPr>
            </w:pPr>
            <w:r w:rsidRPr="00EA7244">
              <w:rPr>
                <w:sz w:val="18"/>
                <w:szCs w:val="18"/>
              </w:rPr>
              <w:t>81,2</w:t>
            </w:r>
          </w:p>
        </w:tc>
        <w:tc>
          <w:tcPr>
            <w:tcW w:w="643" w:type="dxa"/>
            <w:tcBorders>
              <w:top w:val="single" w:sz="4" w:space="0" w:color="auto"/>
              <w:bottom w:val="single" w:sz="4" w:space="0" w:color="auto"/>
            </w:tcBorders>
          </w:tcPr>
          <w:p w14:paraId="0D2855F2" w14:textId="77777777" w:rsidR="00C438CB" w:rsidRPr="00EA7244" w:rsidRDefault="00C438CB" w:rsidP="00BC0069">
            <w:pPr>
              <w:jc w:val="right"/>
              <w:rPr>
                <w:sz w:val="18"/>
                <w:szCs w:val="18"/>
              </w:rPr>
            </w:pPr>
            <w:r w:rsidRPr="00EA7244">
              <w:rPr>
                <w:sz w:val="18"/>
                <w:szCs w:val="18"/>
              </w:rPr>
              <w:t>63,3</w:t>
            </w:r>
          </w:p>
        </w:tc>
        <w:tc>
          <w:tcPr>
            <w:tcW w:w="643" w:type="dxa"/>
            <w:tcBorders>
              <w:top w:val="single" w:sz="4" w:space="0" w:color="auto"/>
              <w:bottom w:val="single" w:sz="4" w:space="0" w:color="auto"/>
            </w:tcBorders>
          </w:tcPr>
          <w:p w14:paraId="5F75CEA6" w14:textId="77777777" w:rsidR="00C438CB" w:rsidRPr="00EA7244" w:rsidRDefault="00C438CB" w:rsidP="00BC0069">
            <w:pPr>
              <w:jc w:val="right"/>
              <w:rPr>
                <w:sz w:val="18"/>
                <w:szCs w:val="18"/>
              </w:rPr>
            </w:pPr>
            <w:r w:rsidRPr="00EA7244">
              <w:rPr>
                <w:sz w:val="18"/>
                <w:szCs w:val="18"/>
              </w:rPr>
              <w:t>113,4</w:t>
            </w:r>
          </w:p>
        </w:tc>
        <w:tc>
          <w:tcPr>
            <w:tcW w:w="643" w:type="dxa"/>
            <w:tcBorders>
              <w:top w:val="single" w:sz="4" w:space="0" w:color="auto"/>
              <w:bottom w:val="single" w:sz="4" w:space="0" w:color="auto"/>
            </w:tcBorders>
          </w:tcPr>
          <w:p w14:paraId="458596D0" w14:textId="77777777" w:rsidR="00C438CB" w:rsidRPr="00EA7244" w:rsidRDefault="00C438CB" w:rsidP="00BC0069">
            <w:pPr>
              <w:jc w:val="right"/>
              <w:rPr>
                <w:sz w:val="18"/>
                <w:szCs w:val="18"/>
              </w:rPr>
            </w:pPr>
            <w:r w:rsidRPr="00EA7244">
              <w:rPr>
                <w:sz w:val="18"/>
                <w:szCs w:val="18"/>
              </w:rPr>
              <w:t>20,6</w:t>
            </w:r>
          </w:p>
        </w:tc>
        <w:tc>
          <w:tcPr>
            <w:tcW w:w="643" w:type="dxa"/>
            <w:tcBorders>
              <w:top w:val="single" w:sz="4" w:space="0" w:color="auto"/>
              <w:bottom w:val="single" w:sz="4" w:space="0" w:color="auto"/>
            </w:tcBorders>
          </w:tcPr>
          <w:p w14:paraId="30F7819B" w14:textId="77777777" w:rsidR="00C438CB" w:rsidRPr="00EA7244" w:rsidRDefault="00C438CB" w:rsidP="00BC0069">
            <w:pPr>
              <w:jc w:val="right"/>
              <w:rPr>
                <w:sz w:val="18"/>
                <w:szCs w:val="18"/>
              </w:rPr>
            </w:pPr>
            <w:r w:rsidRPr="00EA7244">
              <w:rPr>
                <w:sz w:val="18"/>
                <w:szCs w:val="18"/>
              </w:rPr>
              <w:t>2,2</w:t>
            </w:r>
          </w:p>
        </w:tc>
        <w:tc>
          <w:tcPr>
            <w:tcW w:w="643" w:type="dxa"/>
            <w:tcBorders>
              <w:top w:val="single" w:sz="4" w:space="0" w:color="auto"/>
              <w:bottom w:val="single" w:sz="4" w:space="0" w:color="auto"/>
            </w:tcBorders>
          </w:tcPr>
          <w:p w14:paraId="2233DB32" w14:textId="77777777" w:rsidR="00C438CB" w:rsidRPr="00EA7244" w:rsidRDefault="00C438CB" w:rsidP="00BC0069">
            <w:pPr>
              <w:jc w:val="right"/>
              <w:rPr>
                <w:b/>
                <w:sz w:val="18"/>
                <w:szCs w:val="18"/>
              </w:rPr>
            </w:pPr>
            <w:r w:rsidRPr="00EA7244">
              <w:rPr>
                <w:b/>
                <w:sz w:val="18"/>
                <w:szCs w:val="18"/>
              </w:rPr>
              <w:t>577,9</w:t>
            </w:r>
          </w:p>
        </w:tc>
      </w:tr>
      <w:tr w:rsidR="00C438CB" w:rsidRPr="00EA7244" w14:paraId="0FE60591" w14:textId="77777777" w:rsidTr="001F4499">
        <w:tc>
          <w:tcPr>
            <w:tcW w:w="643" w:type="dxa"/>
            <w:tcBorders>
              <w:top w:val="single" w:sz="4" w:space="0" w:color="auto"/>
            </w:tcBorders>
          </w:tcPr>
          <w:p w14:paraId="7C68BFBE" w14:textId="77777777" w:rsidR="00C438CB" w:rsidRPr="00EA7244" w:rsidRDefault="00C438CB" w:rsidP="00BC0069">
            <w:pPr>
              <w:jc w:val="center"/>
              <w:rPr>
                <w:b/>
                <w:sz w:val="18"/>
                <w:szCs w:val="18"/>
              </w:rPr>
            </w:pPr>
            <w:r w:rsidRPr="00EA7244">
              <w:rPr>
                <w:b/>
                <w:sz w:val="18"/>
                <w:szCs w:val="18"/>
              </w:rPr>
              <w:t>2016</w:t>
            </w:r>
          </w:p>
        </w:tc>
        <w:tc>
          <w:tcPr>
            <w:tcW w:w="643" w:type="dxa"/>
            <w:tcBorders>
              <w:top w:val="single" w:sz="4" w:space="0" w:color="auto"/>
            </w:tcBorders>
          </w:tcPr>
          <w:p w14:paraId="5990D5EE" w14:textId="77777777" w:rsidR="00C438CB" w:rsidRPr="00EA7244" w:rsidRDefault="00C438CB" w:rsidP="00BC0069">
            <w:pPr>
              <w:jc w:val="right"/>
              <w:rPr>
                <w:sz w:val="18"/>
                <w:szCs w:val="18"/>
              </w:rPr>
            </w:pPr>
            <w:r w:rsidRPr="00EA7244">
              <w:rPr>
                <w:sz w:val="18"/>
                <w:szCs w:val="18"/>
              </w:rPr>
              <w:t>56,4</w:t>
            </w:r>
          </w:p>
        </w:tc>
        <w:tc>
          <w:tcPr>
            <w:tcW w:w="643" w:type="dxa"/>
            <w:tcBorders>
              <w:top w:val="single" w:sz="4" w:space="0" w:color="auto"/>
            </w:tcBorders>
          </w:tcPr>
          <w:p w14:paraId="246BF9AF" w14:textId="77777777" w:rsidR="00C438CB" w:rsidRPr="00EA7244" w:rsidRDefault="00C438CB" w:rsidP="00BC0069">
            <w:pPr>
              <w:jc w:val="right"/>
              <w:rPr>
                <w:sz w:val="18"/>
                <w:szCs w:val="18"/>
              </w:rPr>
            </w:pPr>
            <w:r w:rsidRPr="00EA7244">
              <w:rPr>
                <w:sz w:val="18"/>
                <w:szCs w:val="18"/>
              </w:rPr>
              <w:t>75,1</w:t>
            </w:r>
          </w:p>
        </w:tc>
        <w:tc>
          <w:tcPr>
            <w:tcW w:w="643" w:type="dxa"/>
            <w:tcBorders>
              <w:top w:val="single" w:sz="4" w:space="0" w:color="auto"/>
            </w:tcBorders>
          </w:tcPr>
          <w:p w14:paraId="5D566977" w14:textId="77777777" w:rsidR="00C438CB" w:rsidRPr="00EA7244" w:rsidRDefault="00C438CB" w:rsidP="00BC0069">
            <w:pPr>
              <w:jc w:val="right"/>
              <w:rPr>
                <w:sz w:val="18"/>
                <w:szCs w:val="18"/>
              </w:rPr>
            </w:pPr>
            <w:r w:rsidRPr="00EA7244">
              <w:rPr>
                <w:sz w:val="18"/>
                <w:szCs w:val="18"/>
              </w:rPr>
              <w:t>30,9</w:t>
            </w:r>
          </w:p>
        </w:tc>
        <w:tc>
          <w:tcPr>
            <w:tcW w:w="643" w:type="dxa"/>
            <w:tcBorders>
              <w:top w:val="single" w:sz="4" w:space="0" w:color="auto"/>
            </w:tcBorders>
          </w:tcPr>
          <w:p w14:paraId="5718F197" w14:textId="77777777" w:rsidR="00C438CB" w:rsidRPr="00EA7244" w:rsidRDefault="00C438CB" w:rsidP="00BC0069">
            <w:pPr>
              <w:jc w:val="right"/>
              <w:rPr>
                <w:sz w:val="18"/>
                <w:szCs w:val="18"/>
              </w:rPr>
            </w:pPr>
            <w:r w:rsidRPr="00EA7244">
              <w:rPr>
                <w:sz w:val="18"/>
                <w:szCs w:val="18"/>
              </w:rPr>
              <w:t>18,8</w:t>
            </w:r>
          </w:p>
        </w:tc>
        <w:tc>
          <w:tcPr>
            <w:tcW w:w="643" w:type="dxa"/>
            <w:tcBorders>
              <w:top w:val="single" w:sz="4" w:space="0" w:color="auto"/>
            </w:tcBorders>
          </w:tcPr>
          <w:p w14:paraId="72F91541" w14:textId="77777777" w:rsidR="00C438CB" w:rsidRPr="00EA7244" w:rsidRDefault="00C438CB" w:rsidP="00BC0069">
            <w:pPr>
              <w:jc w:val="right"/>
              <w:rPr>
                <w:sz w:val="18"/>
                <w:szCs w:val="18"/>
              </w:rPr>
            </w:pPr>
            <w:r w:rsidRPr="00EA7244">
              <w:rPr>
                <w:sz w:val="18"/>
                <w:szCs w:val="18"/>
              </w:rPr>
              <w:t>29,3</w:t>
            </w:r>
          </w:p>
        </w:tc>
        <w:tc>
          <w:tcPr>
            <w:tcW w:w="643" w:type="dxa"/>
            <w:tcBorders>
              <w:top w:val="single" w:sz="4" w:space="0" w:color="auto"/>
            </w:tcBorders>
          </w:tcPr>
          <w:p w14:paraId="58B151ED" w14:textId="77777777" w:rsidR="00C438CB" w:rsidRPr="00EA7244" w:rsidRDefault="00C438CB" w:rsidP="00BC0069">
            <w:pPr>
              <w:jc w:val="right"/>
              <w:rPr>
                <w:sz w:val="18"/>
                <w:szCs w:val="18"/>
              </w:rPr>
            </w:pPr>
            <w:r w:rsidRPr="00EA7244">
              <w:rPr>
                <w:sz w:val="18"/>
                <w:szCs w:val="18"/>
              </w:rPr>
              <w:t>181,5</w:t>
            </w:r>
          </w:p>
        </w:tc>
        <w:tc>
          <w:tcPr>
            <w:tcW w:w="643" w:type="dxa"/>
            <w:tcBorders>
              <w:top w:val="single" w:sz="4" w:space="0" w:color="auto"/>
            </w:tcBorders>
          </w:tcPr>
          <w:p w14:paraId="25A0DFEB" w14:textId="77777777" w:rsidR="00C438CB" w:rsidRPr="00EA7244" w:rsidRDefault="00C438CB" w:rsidP="00BC0069">
            <w:pPr>
              <w:jc w:val="right"/>
              <w:rPr>
                <w:sz w:val="18"/>
                <w:szCs w:val="18"/>
              </w:rPr>
            </w:pPr>
            <w:r w:rsidRPr="00EA7244">
              <w:rPr>
                <w:sz w:val="18"/>
                <w:szCs w:val="18"/>
              </w:rPr>
              <w:t>141,6</w:t>
            </w:r>
          </w:p>
        </w:tc>
        <w:tc>
          <w:tcPr>
            <w:tcW w:w="643" w:type="dxa"/>
            <w:tcBorders>
              <w:top w:val="single" w:sz="4" w:space="0" w:color="auto"/>
            </w:tcBorders>
          </w:tcPr>
          <w:p w14:paraId="27BB06A6" w14:textId="77777777" w:rsidR="00C438CB" w:rsidRPr="00EA7244" w:rsidRDefault="00C438CB" w:rsidP="00BC0069">
            <w:pPr>
              <w:jc w:val="right"/>
              <w:rPr>
                <w:sz w:val="18"/>
                <w:szCs w:val="18"/>
              </w:rPr>
            </w:pPr>
            <w:r w:rsidRPr="00EA7244">
              <w:rPr>
                <w:sz w:val="18"/>
                <w:szCs w:val="18"/>
              </w:rPr>
              <w:t>89,1</w:t>
            </w:r>
          </w:p>
        </w:tc>
        <w:tc>
          <w:tcPr>
            <w:tcW w:w="643" w:type="dxa"/>
            <w:tcBorders>
              <w:top w:val="single" w:sz="4" w:space="0" w:color="auto"/>
            </w:tcBorders>
          </w:tcPr>
          <w:p w14:paraId="4CFAE4B2" w14:textId="77777777" w:rsidR="00C438CB" w:rsidRPr="00EA7244" w:rsidRDefault="00C438CB" w:rsidP="00BC0069">
            <w:pPr>
              <w:jc w:val="right"/>
              <w:rPr>
                <w:sz w:val="18"/>
                <w:szCs w:val="18"/>
              </w:rPr>
            </w:pPr>
            <w:r w:rsidRPr="00EA7244">
              <w:rPr>
                <w:sz w:val="18"/>
                <w:szCs w:val="18"/>
              </w:rPr>
              <w:t>40,9</w:t>
            </w:r>
          </w:p>
        </w:tc>
        <w:tc>
          <w:tcPr>
            <w:tcW w:w="643" w:type="dxa"/>
            <w:tcBorders>
              <w:top w:val="single" w:sz="4" w:space="0" w:color="auto"/>
            </w:tcBorders>
          </w:tcPr>
          <w:p w14:paraId="50246B10" w14:textId="77777777" w:rsidR="00C438CB" w:rsidRPr="00EA7244" w:rsidRDefault="00C438CB" w:rsidP="00BC0069">
            <w:pPr>
              <w:jc w:val="right"/>
              <w:rPr>
                <w:sz w:val="18"/>
                <w:szCs w:val="18"/>
              </w:rPr>
            </w:pPr>
            <w:r w:rsidRPr="00EA7244">
              <w:rPr>
                <w:sz w:val="18"/>
                <w:szCs w:val="18"/>
              </w:rPr>
              <w:t>93,5</w:t>
            </w:r>
          </w:p>
        </w:tc>
        <w:tc>
          <w:tcPr>
            <w:tcW w:w="643" w:type="dxa"/>
            <w:tcBorders>
              <w:top w:val="single" w:sz="4" w:space="0" w:color="auto"/>
            </w:tcBorders>
          </w:tcPr>
          <w:p w14:paraId="202C1BF5" w14:textId="77777777" w:rsidR="00C438CB" w:rsidRPr="00EA7244" w:rsidRDefault="00C438CB" w:rsidP="00BC0069">
            <w:pPr>
              <w:jc w:val="right"/>
              <w:rPr>
                <w:sz w:val="18"/>
                <w:szCs w:val="18"/>
              </w:rPr>
            </w:pPr>
            <w:r w:rsidRPr="00EA7244">
              <w:rPr>
                <w:sz w:val="18"/>
                <w:szCs w:val="18"/>
              </w:rPr>
              <w:t>59,4</w:t>
            </w:r>
          </w:p>
        </w:tc>
        <w:tc>
          <w:tcPr>
            <w:tcW w:w="643" w:type="dxa"/>
            <w:tcBorders>
              <w:top w:val="single" w:sz="4" w:space="0" w:color="auto"/>
            </w:tcBorders>
          </w:tcPr>
          <w:p w14:paraId="573942FF" w14:textId="77777777" w:rsidR="00C438CB" w:rsidRPr="00EA7244" w:rsidRDefault="00C438CB" w:rsidP="00BC0069">
            <w:pPr>
              <w:jc w:val="right"/>
              <w:rPr>
                <w:sz w:val="18"/>
                <w:szCs w:val="18"/>
              </w:rPr>
            </w:pPr>
            <w:r w:rsidRPr="00EA7244">
              <w:rPr>
                <w:sz w:val="18"/>
                <w:szCs w:val="18"/>
              </w:rPr>
              <w:t>2,9</w:t>
            </w:r>
          </w:p>
        </w:tc>
        <w:tc>
          <w:tcPr>
            <w:tcW w:w="643" w:type="dxa"/>
            <w:tcBorders>
              <w:top w:val="single" w:sz="4" w:space="0" w:color="auto"/>
            </w:tcBorders>
          </w:tcPr>
          <w:p w14:paraId="4ACC04EE" w14:textId="77777777" w:rsidR="00C438CB" w:rsidRPr="00EA7244" w:rsidRDefault="00C438CB" w:rsidP="00BC0069">
            <w:pPr>
              <w:jc w:val="right"/>
              <w:rPr>
                <w:b/>
                <w:sz w:val="18"/>
                <w:szCs w:val="18"/>
              </w:rPr>
            </w:pPr>
            <w:r w:rsidRPr="00EA7244">
              <w:rPr>
                <w:b/>
                <w:sz w:val="18"/>
                <w:szCs w:val="18"/>
              </w:rPr>
              <w:t>819,4</w:t>
            </w:r>
          </w:p>
        </w:tc>
      </w:tr>
    </w:tbl>
    <w:p w14:paraId="06703CC2" w14:textId="77777777" w:rsidR="00C438CB" w:rsidRPr="00EA7244" w:rsidRDefault="00C438CB" w:rsidP="00BC0069">
      <w:pPr>
        <w:rPr>
          <w:i/>
          <w:sz w:val="20"/>
        </w:rPr>
      </w:pPr>
      <w:r w:rsidRPr="00EA7244">
        <w:rPr>
          <w:i/>
          <w:sz w:val="20"/>
        </w:rPr>
        <w:t>Forrás: Vízrajzi Évkönyv 2006; 2014; 2015; 2016.</w:t>
      </w:r>
    </w:p>
    <w:p w14:paraId="1AD790FB" w14:textId="77777777" w:rsidR="00C438CB" w:rsidRPr="00EA7244" w:rsidRDefault="00C438CB" w:rsidP="00BC0069"/>
    <w:p w14:paraId="5AE1B0FE" w14:textId="77777777" w:rsidR="00C438CB" w:rsidRPr="00EA7244" w:rsidRDefault="00C438CB" w:rsidP="00BC0069">
      <w:r w:rsidRPr="00EA7244">
        <w:t xml:space="preserve">A Vízrajzi Évkönyvek alapján az éves csapadékátlag az alábbiak szerint alakult </w:t>
      </w:r>
      <w:r w:rsidRPr="00EA7244">
        <w:rPr>
          <w:b/>
        </w:rPr>
        <w:t>Pincehelyen</w:t>
      </w:r>
      <w:r w:rsidRPr="00EA7244">
        <w:t>:</w:t>
      </w:r>
    </w:p>
    <w:p w14:paraId="1F4FE8E0" w14:textId="77777777" w:rsidR="00C438CB" w:rsidRPr="00EA7244" w:rsidRDefault="00C438CB" w:rsidP="00BC0069">
      <w:r w:rsidRPr="00EA7244">
        <w:t>1981-ben a hetvenéves átlag</w:t>
      </w:r>
      <w:r w:rsidRPr="00EA7244">
        <w:tab/>
        <w:t>650 mm volt,</w:t>
      </w:r>
    </w:p>
    <w:p w14:paraId="57A5A2BB" w14:textId="77777777" w:rsidR="00C438CB" w:rsidRPr="00EA7244" w:rsidRDefault="00C438CB" w:rsidP="00BC0069">
      <w:r w:rsidRPr="00EA7244">
        <w:t>1961-1990 közötti éves átlag</w:t>
      </w:r>
      <w:r w:rsidRPr="00EA7244">
        <w:tab/>
        <w:t>610 mm volt,</w:t>
      </w:r>
    </w:p>
    <w:p w14:paraId="0860B31C" w14:textId="77777777" w:rsidR="00C438CB" w:rsidRPr="00EA7244" w:rsidRDefault="00C438CB" w:rsidP="00BC0069">
      <w:r w:rsidRPr="00EA7244">
        <w:t>1971‐2000 közötti éves átlag</w:t>
      </w:r>
      <w:r w:rsidRPr="00EA7244">
        <w:tab/>
        <w:t>599 mm volt,</w:t>
      </w:r>
    </w:p>
    <w:p w14:paraId="00C3DE1E" w14:textId="77777777" w:rsidR="00C438CB" w:rsidRPr="00EA7244" w:rsidRDefault="00C438CB" w:rsidP="00BC0069">
      <w:r w:rsidRPr="00EA7244">
        <w:t xml:space="preserve">vagyis – a fenti ábrán és táblázaton megfigyelhető havi és éves kilengések, valamint a hetven- és harmincéves átlagok összevetési nehézsége ellenére – </w:t>
      </w:r>
      <w:r w:rsidRPr="00EA7244">
        <w:rPr>
          <w:b/>
        </w:rPr>
        <w:t>az éves csapadékmennyiség csökkenő tendenciát mutat.</w:t>
      </w:r>
    </w:p>
    <w:p w14:paraId="752CC710" w14:textId="77777777" w:rsidR="00C438CB" w:rsidRDefault="00C438CB" w:rsidP="00BC0069"/>
    <w:p w14:paraId="51DDAA6C" w14:textId="77777777" w:rsidR="00C438CB" w:rsidRDefault="00C438CB" w:rsidP="00BC0069">
      <w:r>
        <w:t>Az Országos Meteorológiai Szolgálat az időjárási rekordok között tartja számon, hogy az 1971-2000 közötti időszakban Pincehelyen volt 88 napos értékkel az országban a „csapadékos napok évi átlagos számának minimuma (&gt;=0,1 mm)”.</w:t>
      </w:r>
      <w:r>
        <w:rPr>
          <w:rStyle w:val="Lbjegyzet-hivatkozs"/>
        </w:rPr>
        <w:footnoteReference w:id="24"/>
      </w:r>
    </w:p>
    <w:p w14:paraId="3FDFCF1F" w14:textId="77777777" w:rsidR="00C438CB" w:rsidRPr="00EA7244" w:rsidRDefault="00C438CB" w:rsidP="00BC0069"/>
    <w:p w14:paraId="0819A298" w14:textId="77777777" w:rsidR="00C438CB" w:rsidRPr="00EA7244" w:rsidRDefault="00C438CB" w:rsidP="00BC0069">
      <w:r w:rsidRPr="00EA7244">
        <w:t>A csapadékintenzitás számításához irányadó a földrajzilag legközelebb eső iregszemcsei mérőállomás (koordináták: 46,69 N; 18,18 E) adatsora, amelyek az 1998-2019 időszak automata mérései alapján lettek meghatározva.</w:t>
      </w:r>
    </w:p>
    <w:p w14:paraId="5A7F5BE3" w14:textId="77777777" w:rsidR="00C438CB" w:rsidRPr="00EA7244" w:rsidRDefault="00C438CB" w:rsidP="00BC0069"/>
    <w:p w14:paraId="62F4F5EB" w14:textId="77777777" w:rsidR="00C438CB" w:rsidRPr="00EA7244" w:rsidRDefault="00C438CB" w:rsidP="00BC0069">
      <w:r w:rsidRPr="00EA7244">
        <w:rPr>
          <w:i/>
        </w:rPr>
        <w:fldChar w:fldCharType="begin"/>
      </w:r>
      <w:r w:rsidRPr="00EA7244">
        <w:rPr>
          <w:i/>
        </w:rPr>
        <w:instrText xml:space="preserve"> SEQ Táblázat \* ARABIC </w:instrText>
      </w:r>
      <w:r w:rsidRPr="00EA7244">
        <w:rPr>
          <w:i/>
        </w:rPr>
        <w:fldChar w:fldCharType="separate"/>
      </w:r>
      <w:r w:rsidR="00060B76">
        <w:rPr>
          <w:i/>
          <w:noProof/>
        </w:rPr>
        <w:t>69</w:t>
      </w:r>
      <w:r w:rsidRPr="00EA7244">
        <w:rPr>
          <w:i/>
        </w:rPr>
        <w:fldChar w:fldCharType="end"/>
      </w:r>
      <w:r w:rsidRPr="00EA7244">
        <w:rPr>
          <w:i/>
        </w:rPr>
        <w:t>. táblázat: Csapadékintenzitási adatok a 39. számú Iregszemcse mérőállomáson</w:t>
      </w:r>
    </w:p>
    <w:tbl>
      <w:tblPr>
        <w:tblStyle w:val="Rcsostblzat"/>
        <w:tblW w:w="0" w:type="auto"/>
        <w:tblBorders>
          <w:top w:val="single" w:sz="12" w:space="0" w:color="339966"/>
          <w:left w:val="single" w:sz="12" w:space="0" w:color="339966"/>
          <w:bottom w:val="single" w:sz="12" w:space="0" w:color="339966"/>
          <w:right w:val="single" w:sz="12" w:space="0" w:color="339966"/>
        </w:tblBorders>
        <w:tblLook w:val="04A0" w:firstRow="1" w:lastRow="0" w:firstColumn="1" w:lastColumn="0" w:noHBand="0" w:noVBand="1"/>
      </w:tblPr>
      <w:tblGrid>
        <w:gridCol w:w="1781"/>
        <w:gridCol w:w="1815"/>
        <w:gridCol w:w="1815"/>
        <w:gridCol w:w="1815"/>
        <w:gridCol w:w="1816"/>
      </w:tblGrid>
      <w:tr w:rsidR="00C438CB" w:rsidRPr="00EA7244" w14:paraId="00AC5085" w14:textId="77777777" w:rsidTr="001F4499">
        <w:tc>
          <w:tcPr>
            <w:tcW w:w="1910" w:type="dxa"/>
            <w:tcBorders>
              <w:top w:val="single" w:sz="12" w:space="0" w:color="339966"/>
              <w:bottom w:val="single" w:sz="4" w:space="0" w:color="auto"/>
            </w:tcBorders>
            <w:shd w:val="clear" w:color="auto" w:fill="CCFFCC"/>
            <w:vAlign w:val="bottom"/>
          </w:tcPr>
          <w:p w14:paraId="6A8B2C22" w14:textId="77777777" w:rsidR="00C438CB" w:rsidRPr="00EA7244" w:rsidRDefault="00C438CB" w:rsidP="00BC0069">
            <w:pPr>
              <w:jc w:val="center"/>
              <w:rPr>
                <w:b/>
                <w:color w:val="000000"/>
                <w:sz w:val="20"/>
                <w:szCs w:val="20"/>
              </w:rPr>
            </w:pPr>
            <w:r w:rsidRPr="00EA7244">
              <w:rPr>
                <w:b/>
                <w:color w:val="000000"/>
                <w:sz w:val="20"/>
                <w:szCs w:val="20"/>
              </w:rPr>
              <w:t>Intenzitás (mm/h)</w:t>
            </w:r>
          </w:p>
        </w:tc>
        <w:tc>
          <w:tcPr>
            <w:tcW w:w="1910" w:type="dxa"/>
            <w:tcBorders>
              <w:top w:val="single" w:sz="12" w:space="0" w:color="339966"/>
              <w:bottom w:val="single" w:sz="4" w:space="0" w:color="auto"/>
            </w:tcBorders>
            <w:shd w:val="clear" w:color="auto" w:fill="CCFFCC"/>
            <w:vAlign w:val="bottom"/>
          </w:tcPr>
          <w:p w14:paraId="7829068A" w14:textId="77777777" w:rsidR="00C438CB" w:rsidRPr="00EA7244" w:rsidRDefault="00C438CB" w:rsidP="00BC0069">
            <w:pPr>
              <w:jc w:val="center"/>
              <w:rPr>
                <w:b/>
                <w:color w:val="000000"/>
                <w:sz w:val="20"/>
                <w:szCs w:val="20"/>
              </w:rPr>
            </w:pPr>
            <w:r w:rsidRPr="00EA7244">
              <w:rPr>
                <w:b/>
                <w:color w:val="000000"/>
                <w:sz w:val="20"/>
                <w:szCs w:val="20"/>
              </w:rPr>
              <w:t>10 perces</w:t>
            </w:r>
          </w:p>
        </w:tc>
        <w:tc>
          <w:tcPr>
            <w:tcW w:w="1910" w:type="dxa"/>
            <w:tcBorders>
              <w:top w:val="single" w:sz="12" w:space="0" w:color="339966"/>
              <w:bottom w:val="single" w:sz="4" w:space="0" w:color="auto"/>
            </w:tcBorders>
            <w:shd w:val="clear" w:color="auto" w:fill="CCFFCC"/>
            <w:vAlign w:val="bottom"/>
          </w:tcPr>
          <w:p w14:paraId="58ECD571" w14:textId="77777777" w:rsidR="00C438CB" w:rsidRPr="00EA7244" w:rsidRDefault="00C438CB" w:rsidP="00BC0069">
            <w:pPr>
              <w:jc w:val="center"/>
              <w:rPr>
                <w:b/>
                <w:color w:val="000000"/>
                <w:sz w:val="20"/>
                <w:szCs w:val="20"/>
              </w:rPr>
            </w:pPr>
            <w:r w:rsidRPr="00EA7244">
              <w:rPr>
                <w:b/>
                <w:color w:val="000000"/>
                <w:sz w:val="20"/>
                <w:szCs w:val="20"/>
              </w:rPr>
              <w:t>20 perces</w:t>
            </w:r>
          </w:p>
        </w:tc>
        <w:tc>
          <w:tcPr>
            <w:tcW w:w="1910" w:type="dxa"/>
            <w:tcBorders>
              <w:top w:val="single" w:sz="12" w:space="0" w:color="339966"/>
              <w:bottom w:val="single" w:sz="4" w:space="0" w:color="auto"/>
            </w:tcBorders>
            <w:shd w:val="clear" w:color="auto" w:fill="CCFFCC"/>
            <w:vAlign w:val="bottom"/>
          </w:tcPr>
          <w:p w14:paraId="10C52CE4" w14:textId="77777777" w:rsidR="00C438CB" w:rsidRPr="00EA7244" w:rsidRDefault="00C438CB" w:rsidP="00BC0069">
            <w:pPr>
              <w:jc w:val="center"/>
              <w:rPr>
                <w:b/>
                <w:color w:val="000000"/>
                <w:sz w:val="20"/>
                <w:szCs w:val="20"/>
              </w:rPr>
            </w:pPr>
            <w:r w:rsidRPr="00EA7244">
              <w:rPr>
                <w:b/>
                <w:color w:val="000000"/>
                <w:sz w:val="20"/>
                <w:szCs w:val="20"/>
              </w:rPr>
              <w:t>30 perces</w:t>
            </w:r>
          </w:p>
        </w:tc>
        <w:tc>
          <w:tcPr>
            <w:tcW w:w="1911" w:type="dxa"/>
            <w:tcBorders>
              <w:top w:val="single" w:sz="12" w:space="0" w:color="339966"/>
              <w:bottom w:val="single" w:sz="4" w:space="0" w:color="auto"/>
            </w:tcBorders>
            <w:shd w:val="clear" w:color="auto" w:fill="CCFFCC"/>
            <w:vAlign w:val="bottom"/>
          </w:tcPr>
          <w:p w14:paraId="7757DC53" w14:textId="77777777" w:rsidR="00C438CB" w:rsidRPr="00EA7244" w:rsidRDefault="00C438CB" w:rsidP="00BC0069">
            <w:pPr>
              <w:jc w:val="center"/>
              <w:rPr>
                <w:b/>
                <w:color w:val="000000"/>
                <w:sz w:val="20"/>
                <w:szCs w:val="20"/>
              </w:rPr>
            </w:pPr>
            <w:r w:rsidRPr="00EA7244">
              <w:rPr>
                <w:b/>
                <w:color w:val="000000"/>
                <w:sz w:val="20"/>
                <w:szCs w:val="20"/>
              </w:rPr>
              <w:t>60 perces</w:t>
            </w:r>
          </w:p>
        </w:tc>
      </w:tr>
      <w:tr w:rsidR="00C438CB" w:rsidRPr="00EA7244" w14:paraId="1478E6DD" w14:textId="77777777" w:rsidTr="001F4499">
        <w:tc>
          <w:tcPr>
            <w:tcW w:w="1910" w:type="dxa"/>
            <w:tcBorders>
              <w:top w:val="single" w:sz="4" w:space="0" w:color="auto"/>
            </w:tcBorders>
            <w:vAlign w:val="bottom"/>
          </w:tcPr>
          <w:p w14:paraId="6D99B53D" w14:textId="77777777" w:rsidR="00C438CB" w:rsidRPr="00EA7244" w:rsidRDefault="00C438CB" w:rsidP="00BC0069">
            <w:pPr>
              <w:rPr>
                <w:color w:val="000000"/>
                <w:sz w:val="20"/>
                <w:szCs w:val="20"/>
              </w:rPr>
            </w:pPr>
            <w:r w:rsidRPr="00EA7244">
              <w:rPr>
                <w:color w:val="000000"/>
                <w:sz w:val="20"/>
                <w:szCs w:val="20"/>
              </w:rPr>
              <w:t>1 éves 100%-os</w:t>
            </w:r>
          </w:p>
        </w:tc>
        <w:tc>
          <w:tcPr>
            <w:tcW w:w="1910" w:type="dxa"/>
            <w:tcBorders>
              <w:top w:val="single" w:sz="4" w:space="0" w:color="auto"/>
            </w:tcBorders>
            <w:vAlign w:val="bottom"/>
          </w:tcPr>
          <w:p w14:paraId="3CCAC478" w14:textId="77777777" w:rsidR="00C438CB" w:rsidRPr="00EA7244" w:rsidRDefault="00C438CB" w:rsidP="00BC0069">
            <w:pPr>
              <w:ind w:right="627"/>
              <w:jc w:val="right"/>
              <w:rPr>
                <w:color w:val="000000"/>
                <w:sz w:val="20"/>
                <w:szCs w:val="20"/>
              </w:rPr>
            </w:pPr>
            <w:r w:rsidRPr="00EA7244">
              <w:rPr>
                <w:color w:val="000000"/>
                <w:sz w:val="20"/>
                <w:szCs w:val="20"/>
              </w:rPr>
              <w:t>27,96</w:t>
            </w:r>
          </w:p>
        </w:tc>
        <w:tc>
          <w:tcPr>
            <w:tcW w:w="1910" w:type="dxa"/>
            <w:tcBorders>
              <w:top w:val="single" w:sz="4" w:space="0" w:color="auto"/>
            </w:tcBorders>
            <w:vAlign w:val="bottom"/>
          </w:tcPr>
          <w:p w14:paraId="49E016C5" w14:textId="77777777" w:rsidR="00C438CB" w:rsidRPr="00EA7244" w:rsidRDefault="00C438CB" w:rsidP="00BC0069">
            <w:pPr>
              <w:ind w:right="627"/>
              <w:jc w:val="right"/>
              <w:rPr>
                <w:color w:val="000000"/>
                <w:sz w:val="20"/>
                <w:szCs w:val="20"/>
              </w:rPr>
            </w:pPr>
            <w:r w:rsidRPr="00EA7244">
              <w:rPr>
                <w:color w:val="000000"/>
                <w:sz w:val="20"/>
                <w:szCs w:val="20"/>
              </w:rPr>
              <w:t>22,16</w:t>
            </w:r>
          </w:p>
        </w:tc>
        <w:tc>
          <w:tcPr>
            <w:tcW w:w="1910" w:type="dxa"/>
            <w:tcBorders>
              <w:top w:val="single" w:sz="4" w:space="0" w:color="auto"/>
            </w:tcBorders>
            <w:vAlign w:val="bottom"/>
          </w:tcPr>
          <w:p w14:paraId="34D661FA" w14:textId="77777777" w:rsidR="00C438CB" w:rsidRPr="00EA7244" w:rsidRDefault="00C438CB" w:rsidP="00BC0069">
            <w:pPr>
              <w:ind w:right="627"/>
              <w:jc w:val="right"/>
              <w:rPr>
                <w:color w:val="000000"/>
                <w:sz w:val="20"/>
                <w:szCs w:val="20"/>
              </w:rPr>
            </w:pPr>
            <w:r w:rsidRPr="00EA7244">
              <w:rPr>
                <w:color w:val="000000"/>
                <w:sz w:val="20"/>
                <w:szCs w:val="20"/>
              </w:rPr>
              <w:t>16,83</w:t>
            </w:r>
          </w:p>
        </w:tc>
        <w:tc>
          <w:tcPr>
            <w:tcW w:w="1911" w:type="dxa"/>
            <w:tcBorders>
              <w:top w:val="single" w:sz="4" w:space="0" w:color="auto"/>
            </w:tcBorders>
            <w:vAlign w:val="bottom"/>
          </w:tcPr>
          <w:p w14:paraId="1F798891" w14:textId="77777777" w:rsidR="00C438CB" w:rsidRPr="00EA7244" w:rsidRDefault="00C438CB" w:rsidP="00BC0069">
            <w:pPr>
              <w:ind w:right="627"/>
              <w:jc w:val="right"/>
              <w:rPr>
                <w:color w:val="000000"/>
                <w:sz w:val="20"/>
                <w:szCs w:val="20"/>
              </w:rPr>
            </w:pPr>
            <w:r w:rsidRPr="00EA7244">
              <w:rPr>
                <w:color w:val="000000"/>
                <w:sz w:val="20"/>
                <w:szCs w:val="20"/>
              </w:rPr>
              <w:t>11,61</w:t>
            </w:r>
          </w:p>
        </w:tc>
      </w:tr>
      <w:tr w:rsidR="00C438CB" w:rsidRPr="00EA7244" w14:paraId="66F6047F" w14:textId="77777777" w:rsidTr="001F4499">
        <w:tc>
          <w:tcPr>
            <w:tcW w:w="1910" w:type="dxa"/>
            <w:vAlign w:val="bottom"/>
          </w:tcPr>
          <w:p w14:paraId="7D3D6AFF" w14:textId="77777777" w:rsidR="00C438CB" w:rsidRPr="00EA7244" w:rsidRDefault="00C438CB" w:rsidP="00BC0069">
            <w:pPr>
              <w:rPr>
                <w:color w:val="000000"/>
                <w:sz w:val="20"/>
                <w:szCs w:val="20"/>
              </w:rPr>
            </w:pPr>
            <w:r w:rsidRPr="00EA7244">
              <w:rPr>
                <w:color w:val="000000"/>
                <w:sz w:val="20"/>
                <w:szCs w:val="20"/>
              </w:rPr>
              <w:t>2 éves 50%-os</w:t>
            </w:r>
          </w:p>
        </w:tc>
        <w:tc>
          <w:tcPr>
            <w:tcW w:w="1910" w:type="dxa"/>
            <w:vAlign w:val="bottom"/>
          </w:tcPr>
          <w:p w14:paraId="383EBA1D" w14:textId="77777777" w:rsidR="00C438CB" w:rsidRPr="00EA7244" w:rsidRDefault="00C438CB" w:rsidP="00BC0069">
            <w:pPr>
              <w:ind w:right="627"/>
              <w:jc w:val="right"/>
              <w:rPr>
                <w:color w:val="000000"/>
                <w:sz w:val="20"/>
                <w:szCs w:val="20"/>
              </w:rPr>
            </w:pPr>
            <w:r w:rsidRPr="00EA7244">
              <w:rPr>
                <w:color w:val="000000"/>
                <w:sz w:val="20"/>
                <w:szCs w:val="20"/>
              </w:rPr>
              <w:t>56,34</w:t>
            </w:r>
          </w:p>
        </w:tc>
        <w:tc>
          <w:tcPr>
            <w:tcW w:w="1910" w:type="dxa"/>
            <w:vAlign w:val="bottom"/>
          </w:tcPr>
          <w:p w14:paraId="5976BF94" w14:textId="77777777" w:rsidR="00C438CB" w:rsidRPr="00EA7244" w:rsidRDefault="00C438CB" w:rsidP="00BC0069">
            <w:pPr>
              <w:ind w:right="627"/>
              <w:jc w:val="right"/>
              <w:rPr>
                <w:color w:val="000000"/>
                <w:sz w:val="20"/>
                <w:szCs w:val="20"/>
              </w:rPr>
            </w:pPr>
            <w:r w:rsidRPr="00EA7244">
              <w:rPr>
                <w:color w:val="000000"/>
                <w:sz w:val="20"/>
                <w:szCs w:val="20"/>
              </w:rPr>
              <w:t>40,64</w:t>
            </w:r>
          </w:p>
        </w:tc>
        <w:tc>
          <w:tcPr>
            <w:tcW w:w="1910" w:type="dxa"/>
            <w:vAlign w:val="bottom"/>
          </w:tcPr>
          <w:p w14:paraId="3BA070D3" w14:textId="77777777" w:rsidR="00C438CB" w:rsidRPr="00EA7244" w:rsidRDefault="00C438CB" w:rsidP="00BC0069">
            <w:pPr>
              <w:ind w:right="627"/>
              <w:jc w:val="right"/>
              <w:rPr>
                <w:color w:val="000000"/>
                <w:sz w:val="20"/>
                <w:szCs w:val="20"/>
              </w:rPr>
            </w:pPr>
            <w:r w:rsidRPr="00EA7244">
              <w:rPr>
                <w:color w:val="000000"/>
                <w:sz w:val="20"/>
                <w:szCs w:val="20"/>
              </w:rPr>
              <w:t>33,79</w:t>
            </w:r>
          </w:p>
        </w:tc>
        <w:tc>
          <w:tcPr>
            <w:tcW w:w="1911" w:type="dxa"/>
            <w:vAlign w:val="bottom"/>
          </w:tcPr>
          <w:p w14:paraId="15152340" w14:textId="77777777" w:rsidR="00C438CB" w:rsidRPr="00EA7244" w:rsidRDefault="00C438CB" w:rsidP="00BC0069">
            <w:pPr>
              <w:ind w:right="627"/>
              <w:jc w:val="right"/>
              <w:rPr>
                <w:color w:val="000000"/>
                <w:sz w:val="20"/>
                <w:szCs w:val="20"/>
              </w:rPr>
            </w:pPr>
            <w:r w:rsidRPr="00EA7244">
              <w:rPr>
                <w:color w:val="000000"/>
                <w:sz w:val="20"/>
                <w:szCs w:val="20"/>
              </w:rPr>
              <w:t>21,07</w:t>
            </w:r>
          </w:p>
        </w:tc>
      </w:tr>
      <w:tr w:rsidR="00C438CB" w:rsidRPr="00EA7244" w14:paraId="02E21921" w14:textId="77777777" w:rsidTr="001F4499">
        <w:tc>
          <w:tcPr>
            <w:tcW w:w="1910" w:type="dxa"/>
            <w:vAlign w:val="bottom"/>
          </w:tcPr>
          <w:p w14:paraId="07176976" w14:textId="77777777" w:rsidR="00C438CB" w:rsidRPr="00EA7244" w:rsidRDefault="00C438CB" w:rsidP="00BC0069">
            <w:pPr>
              <w:rPr>
                <w:color w:val="000000"/>
                <w:sz w:val="20"/>
                <w:szCs w:val="20"/>
              </w:rPr>
            </w:pPr>
            <w:r w:rsidRPr="00EA7244">
              <w:rPr>
                <w:color w:val="000000"/>
                <w:sz w:val="20"/>
                <w:szCs w:val="20"/>
              </w:rPr>
              <w:t>4 éves 25%-os</w:t>
            </w:r>
          </w:p>
        </w:tc>
        <w:tc>
          <w:tcPr>
            <w:tcW w:w="1910" w:type="dxa"/>
            <w:vAlign w:val="bottom"/>
          </w:tcPr>
          <w:p w14:paraId="283587DF" w14:textId="77777777" w:rsidR="00C438CB" w:rsidRPr="00EA7244" w:rsidRDefault="00C438CB" w:rsidP="00BC0069">
            <w:pPr>
              <w:ind w:right="627"/>
              <w:jc w:val="right"/>
              <w:rPr>
                <w:color w:val="000000"/>
                <w:sz w:val="20"/>
                <w:szCs w:val="20"/>
              </w:rPr>
            </w:pPr>
            <w:r w:rsidRPr="00EA7244">
              <w:rPr>
                <w:color w:val="000000"/>
                <w:sz w:val="20"/>
                <w:szCs w:val="20"/>
              </w:rPr>
              <w:t>68,05</w:t>
            </w:r>
          </w:p>
        </w:tc>
        <w:tc>
          <w:tcPr>
            <w:tcW w:w="1910" w:type="dxa"/>
            <w:vAlign w:val="bottom"/>
          </w:tcPr>
          <w:p w14:paraId="28AA2BBD" w14:textId="77777777" w:rsidR="00C438CB" w:rsidRPr="00EA7244" w:rsidRDefault="00C438CB" w:rsidP="00BC0069">
            <w:pPr>
              <w:ind w:right="627"/>
              <w:jc w:val="right"/>
              <w:rPr>
                <w:color w:val="000000"/>
                <w:sz w:val="20"/>
                <w:szCs w:val="20"/>
              </w:rPr>
            </w:pPr>
            <w:r w:rsidRPr="00EA7244">
              <w:rPr>
                <w:color w:val="000000"/>
                <w:sz w:val="20"/>
                <w:szCs w:val="20"/>
              </w:rPr>
              <w:t>50,04</w:t>
            </w:r>
          </w:p>
        </w:tc>
        <w:tc>
          <w:tcPr>
            <w:tcW w:w="1910" w:type="dxa"/>
            <w:vAlign w:val="bottom"/>
          </w:tcPr>
          <w:p w14:paraId="235CAE34" w14:textId="77777777" w:rsidR="00C438CB" w:rsidRPr="00EA7244" w:rsidRDefault="00C438CB" w:rsidP="00BC0069">
            <w:pPr>
              <w:ind w:right="627"/>
              <w:jc w:val="right"/>
              <w:rPr>
                <w:color w:val="000000"/>
                <w:sz w:val="20"/>
                <w:szCs w:val="20"/>
              </w:rPr>
            </w:pPr>
            <w:r w:rsidRPr="00EA7244">
              <w:rPr>
                <w:color w:val="000000"/>
                <w:sz w:val="20"/>
                <w:szCs w:val="20"/>
              </w:rPr>
              <w:t>40,20</w:t>
            </w:r>
          </w:p>
        </w:tc>
        <w:tc>
          <w:tcPr>
            <w:tcW w:w="1911" w:type="dxa"/>
            <w:vAlign w:val="bottom"/>
          </w:tcPr>
          <w:p w14:paraId="3593D1BD" w14:textId="77777777" w:rsidR="00C438CB" w:rsidRPr="00EA7244" w:rsidRDefault="00C438CB" w:rsidP="00BC0069">
            <w:pPr>
              <w:ind w:right="627"/>
              <w:jc w:val="right"/>
              <w:rPr>
                <w:color w:val="000000"/>
                <w:sz w:val="20"/>
                <w:szCs w:val="20"/>
              </w:rPr>
            </w:pPr>
            <w:r w:rsidRPr="00EA7244">
              <w:rPr>
                <w:color w:val="000000"/>
                <w:sz w:val="20"/>
                <w:szCs w:val="20"/>
              </w:rPr>
              <w:t>24,45</w:t>
            </w:r>
          </w:p>
        </w:tc>
      </w:tr>
      <w:tr w:rsidR="00C438CB" w:rsidRPr="00EA7244" w14:paraId="753ED317" w14:textId="77777777" w:rsidTr="001F4499">
        <w:tc>
          <w:tcPr>
            <w:tcW w:w="1910" w:type="dxa"/>
            <w:vAlign w:val="bottom"/>
          </w:tcPr>
          <w:p w14:paraId="36EAB5D2" w14:textId="77777777" w:rsidR="00C438CB" w:rsidRPr="00EA7244" w:rsidRDefault="00C438CB" w:rsidP="00BC0069">
            <w:pPr>
              <w:rPr>
                <w:color w:val="000000"/>
                <w:sz w:val="20"/>
                <w:szCs w:val="20"/>
              </w:rPr>
            </w:pPr>
            <w:r w:rsidRPr="00EA7244">
              <w:rPr>
                <w:color w:val="000000"/>
                <w:sz w:val="20"/>
                <w:szCs w:val="20"/>
              </w:rPr>
              <w:t>5 éves 20%-os</w:t>
            </w:r>
          </w:p>
        </w:tc>
        <w:tc>
          <w:tcPr>
            <w:tcW w:w="1910" w:type="dxa"/>
            <w:vAlign w:val="bottom"/>
          </w:tcPr>
          <w:p w14:paraId="654E00EC" w14:textId="77777777" w:rsidR="00C438CB" w:rsidRPr="00EA7244" w:rsidRDefault="00C438CB" w:rsidP="00BC0069">
            <w:pPr>
              <w:ind w:right="627"/>
              <w:jc w:val="right"/>
              <w:rPr>
                <w:color w:val="000000"/>
                <w:sz w:val="20"/>
                <w:szCs w:val="20"/>
              </w:rPr>
            </w:pPr>
            <w:r w:rsidRPr="00EA7244">
              <w:rPr>
                <w:color w:val="000000"/>
                <w:sz w:val="20"/>
                <w:szCs w:val="20"/>
              </w:rPr>
              <w:t>70,57</w:t>
            </w:r>
          </w:p>
        </w:tc>
        <w:tc>
          <w:tcPr>
            <w:tcW w:w="1910" w:type="dxa"/>
            <w:vAlign w:val="bottom"/>
          </w:tcPr>
          <w:p w14:paraId="7C864116" w14:textId="77777777" w:rsidR="00C438CB" w:rsidRPr="00EA7244" w:rsidRDefault="00C438CB" w:rsidP="00BC0069">
            <w:pPr>
              <w:ind w:right="627"/>
              <w:jc w:val="right"/>
              <w:rPr>
                <w:color w:val="000000"/>
                <w:sz w:val="20"/>
                <w:szCs w:val="20"/>
              </w:rPr>
            </w:pPr>
            <w:r w:rsidRPr="00EA7244">
              <w:rPr>
                <w:color w:val="000000"/>
                <w:sz w:val="20"/>
                <w:szCs w:val="20"/>
              </w:rPr>
              <w:t>52,31</w:t>
            </w:r>
          </w:p>
        </w:tc>
        <w:tc>
          <w:tcPr>
            <w:tcW w:w="1910" w:type="dxa"/>
            <w:vAlign w:val="bottom"/>
          </w:tcPr>
          <w:p w14:paraId="457BE3A6" w14:textId="77777777" w:rsidR="00C438CB" w:rsidRPr="00EA7244" w:rsidRDefault="00C438CB" w:rsidP="00BC0069">
            <w:pPr>
              <w:ind w:right="627"/>
              <w:jc w:val="right"/>
              <w:rPr>
                <w:color w:val="000000"/>
                <w:sz w:val="20"/>
                <w:szCs w:val="20"/>
              </w:rPr>
            </w:pPr>
            <w:r w:rsidRPr="00EA7244">
              <w:rPr>
                <w:color w:val="000000"/>
                <w:sz w:val="20"/>
                <w:szCs w:val="20"/>
              </w:rPr>
              <w:t>41,52</w:t>
            </w:r>
          </w:p>
        </w:tc>
        <w:tc>
          <w:tcPr>
            <w:tcW w:w="1911" w:type="dxa"/>
            <w:vAlign w:val="bottom"/>
          </w:tcPr>
          <w:p w14:paraId="3CD93E7B" w14:textId="77777777" w:rsidR="00C438CB" w:rsidRPr="00EA7244" w:rsidRDefault="00C438CB" w:rsidP="00BC0069">
            <w:pPr>
              <w:ind w:right="627"/>
              <w:jc w:val="right"/>
              <w:rPr>
                <w:color w:val="000000"/>
                <w:sz w:val="20"/>
                <w:szCs w:val="20"/>
              </w:rPr>
            </w:pPr>
            <w:r w:rsidRPr="00EA7244">
              <w:rPr>
                <w:color w:val="000000"/>
                <w:sz w:val="20"/>
                <w:szCs w:val="20"/>
              </w:rPr>
              <w:t>25,12</w:t>
            </w:r>
          </w:p>
        </w:tc>
      </w:tr>
      <w:tr w:rsidR="00C438CB" w:rsidRPr="00EA7244" w14:paraId="14F593FF" w14:textId="77777777" w:rsidTr="001F4499">
        <w:tc>
          <w:tcPr>
            <w:tcW w:w="1910" w:type="dxa"/>
            <w:vAlign w:val="bottom"/>
          </w:tcPr>
          <w:p w14:paraId="06351477" w14:textId="77777777" w:rsidR="00C438CB" w:rsidRPr="00EA7244" w:rsidRDefault="00C438CB" w:rsidP="00BC0069">
            <w:pPr>
              <w:rPr>
                <w:color w:val="000000"/>
                <w:sz w:val="20"/>
                <w:szCs w:val="20"/>
              </w:rPr>
            </w:pPr>
            <w:r w:rsidRPr="00EA7244">
              <w:rPr>
                <w:color w:val="000000"/>
                <w:sz w:val="20"/>
                <w:szCs w:val="20"/>
              </w:rPr>
              <w:t>10 éves 10%-os</w:t>
            </w:r>
          </w:p>
        </w:tc>
        <w:tc>
          <w:tcPr>
            <w:tcW w:w="1910" w:type="dxa"/>
            <w:vAlign w:val="bottom"/>
          </w:tcPr>
          <w:p w14:paraId="3D5EDD7E" w14:textId="77777777" w:rsidR="00C438CB" w:rsidRPr="00EA7244" w:rsidRDefault="00C438CB" w:rsidP="00BC0069">
            <w:pPr>
              <w:ind w:right="627"/>
              <w:jc w:val="right"/>
              <w:rPr>
                <w:color w:val="000000"/>
                <w:sz w:val="20"/>
                <w:szCs w:val="20"/>
              </w:rPr>
            </w:pPr>
            <w:r w:rsidRPr="00EA7244">
              <w:rPr>
                <w:color w:val="000000"/>
                <w:sz w:val="20"/>
                <w:szCs w:val="20"/>
              </w:rPr>
              <w:t>76,39</w:t>
            </w:r>
          </w:p>
        </w:tc>
        <w:tc>
          <w:tcPr>
            <w:tcW w:w="1910" w:type="dxa"/>
            <w:vAlign w:val="bottom"/>
          </w:tcPr>
          <w:p w14:paraId="7B63F074" w14:textId="77777777" w:rsidR="00C438CB" w:rsidRPr="00EA7244" w:rsidRDefault="00C438CB" w:rsidP="00BC0069">
            <w:pPr>
              <w:ind w:right="627"/>
              <w:jc w:val="right"/>
              <w:rPr>
                <w:color w:val="000000"/>
                <w:sz w:val="20"/>
                <w:szCs w:val="20"/>
              </w:rPr>
            </w:pPr>
            <w:r w:rsidRPr="00EA7244">
              <w:rPr>
                <w:color w:val="000000"/>
                <w:sz w:val="20"/>
                <w:szCs w:val="20"/>
              </w:rPr>
              <w:t>58,07</w:t>
            </w:r>
          </w:p>
        </w:tc>
        <w:tc>
          <w:tcPr>
            <w:tcW w:w="1910" w:type="dxa"/>
            <w:vAlign w:val="bottom"/>
          </w:tcPr>
          <w:p w14:paraId="440C8F7F" w14:textId="77777777" w:rsidR="00C438CB" w:rsidRPr="00EA7244" w:rsidRDefault="00C438CB" w:rsidP="00BC0069">
            <w:pPr>
              <w:ind w:right="627"/>
              <w:jc w:val="right"/>
              <w:rPr>
                <w:color w:val="000000"/>
                <w:sz w:val="20"/>
                <w:szCs w:val="20"/>
              </w:rPr>
            </w:pPr>
            <w:r w:rsidRPr="00EA7244">
              <w:rPr>
                <w:color w:val="000000"/>
                <w:sz w:val="20"/>
                <w:szCs w:val="20"/>
              </w:rPr>
              <w:t>44,45</w:t>
            </w:r>
          </w:p>
        </w:tc>
        <w:tc>
          <w:tcPr>
            <w:tcW w:w="1911" w:type="dxa"/>
            <w:vAlign w:val="bottom"/>
          </w:tcPr>
          <w:p w14:paraId="30E9D0A2" w14:textId="77777777" w:rsidR="00C438CB" w:rsidRPr="00EA7244" w:rsidRDefault="00C438CB" w:rsidP="00BC0069">
            <w:pPr>
              <w:ind w:right="627"/>
              <w:jc w:val="right"/>
              <w:rPr>
                <w:color w:val="000000"/>
                <w:sz w:val="20"/>
                <w:szCs w:val="20"/>
              </w:rPr>
            </w:pPr>
            <w:r w:rsidRPr="00EA7244">
              <w:rPr>
                <w:color w:val="000000"/>
                <w:sz w:val="20"/>
                <w:szCs w:val="20"/>
              </w:rPr>
              <w:t>26,58</w:t>
            </w:r>
          </w:p>
        </w:tc>
      </w:tr>
      <w:tr w:rsidR="00C438CB" w:rsidRPr="00EA7244" w14:paraId="79910843" w14:textId="77777777" w:rsidTr="001F4499">
        <w:tc>
          <w:tcPr>
            <w:tcW w:w="1910" w:type="dxa"/>
            <w:vAlign w:val="bottom"/>
          </w:tcPr>
          <w:p w14:paraId="2C3B5982" w14:textId="77777777" w:rsidR="00C438CB" w:rsidRPr="00EA7244" w:rsidRDefault="00C438CB" w:rsidP="00BC0069">
            <w:pPr>
              <w:rPr>
                <w:color w:val="000000"/>
                <w:sz w:val="20"/>
                <w:szCs w:val="20"/>
              </w:rPr>
            </w:pPr>
            <w:r w:rsidRPr="00EA7244">
              <w:rPr>
                <w:color w:val="000000"/>
                <w:sz w:val="20"/>
                <w:szCs w:val="20"/>
              </w:rPr>
              <w:t>20 éves 5%-os</w:t>
            </w:r>
          </w:p>
        </w:tc>
        <w:tc>
          <w:tcPr>
            <w:tcW w:w="1910" w:type="dxa"/>
            <w:vAlign w:val="bottom"/>
          </w:tcPr>
          <w:p w14:paraId="7BE588B8" w14:textId="77777777" w:rsidR="00C438CB" w:rsidRPr="00EA7244" w:rsidRDefault="00C438CB" w:rsidP="00BC0069">
            <w:pPr>
              <w:ind w:right="627"/>
              <w:jc w:val="right"/>
              <w:rPr>
                <w:color w:val="000000"/>
                <w:sz w:val="20"/>
                <w:szCs w:val="20"/>
              </w:rPr>
            </w:pPr>
            <w:r w:rsidRPr="00EA7244">
              <w:rPr>
                <w:color w:val="000000"/>
                <w:sz w:val="20"/>
                <w:szCs w:val="20"/>
              </w:rPr>
              <w:t>80,25</w:t>
            </w:r>
          </w:p>
        </w:tc>
        <w:tc>
          <w:tcPr>
            <w:tcW w:w="1910" w:type="dxa"/>
            <w:vAlign w:val="bottom"/>
          </w:tcPr>
          <w:p w14:paraId="2FBAF966" w14:textId="77777777" w:rsidR="00C438CB" w:rsidRPr="00EA7244" w:rsidRDefault="00C438CB" w:rsidP="00BC0069">
            <w:pPr>
              <w:ind w:right="627"/>
              <w:jc w:val="right"/>
              <w:rPr>
                <w:color w:val="000000"/>
                <w:sz w:val="20"/>
                <w:szCs w:val="20"/>
              </w:rPr>
            </w:pPr>
            <w:r w:rsidRPr="00EA7244">
              <w:rPr>
                <w:color w:val="000000"/>
                <w:sz w:val="20"/>
                <w:szCs w:val="20"/>
              </w:rPr>
              <w:t>62,47</w:t>
            </w:r>
          </w:p>
        </w:tc>
        <w:tc>
          <w:tcPr>
            <w:tcW w:w="1910" w:type="dxa"/>
            <w:vAlign w:val="bottom"/>
          </w:tcPr>
          <w:p w14:paraId="32FE8FF4" w14:textId="77777777" w:rsidR="00C438CB" w:rsidRPr="00EA7244" w:rsidRDefault="00C438CB" w:rsidP="00BC0069">
            <w:pPr>
              <w:ind w:right="627"/>
              <w:jc w:val="right"/>
              <w:rPr>
                <w:color w:val="000000"/>
                <w:sz w:val="20"/>
                <w:szCs w:val="20"/>
              </w:rPr>
            </w:pPr>
            <w:r w:rsidRPr="00EA7244">
              <w:rPr>
                <w:color w:val="000000"/>
                <w:sz w:val="20"/>
                <w:szCs w:val="20"/>
              </w:rPr>
              <w:t>46,29</w:t>
            </w:r>
          </w:p>
        </w:tc>
        <w:tc>
          <w:tcPr>
            <w:tcW w:w="1911" w:type="dxa"/>
            <w:vAlign w:val="bottom"/>
          </w:tcPr>
          <w:p w14:paraId="6AE54B92" w14:textId="77777777" w:rsidR="00C438CB" w:rsidRPr="00EA7244" w:rsidRDefault="00C438CB" w:rsidP="00BC0069">
            <w:pPr>
              <w:ind w:right="627"/>
              <w:jc w:val="right"/>
              <w:rPr>
                <w:color w:val="000000"/>
                <w:sz w:val="20"/>
                <w:szCs w:val="20"/>
              </w:rPr>
            </w:pPr>
            <w:r w:rsidRPr="00EA7244">
              <w:rPr>
                <w:color w:val="000000"/>
                <w:sz w:val="20"/>
                <w:szCs w:val="20"/>
              </w:rPr>
              <w:t>27,46</w:t>
            </w:r>
          </w:p>
        </w:tc>
      </w:tr>
      <w:tr w:rsidR="00C438CB" w:rsidRPr="00EA7244" w14:paraId="127E7727" w14:textId="77777777" w:rsidTr="001F4499">
        <w:tc>
          <w:tcPr>
            <w:tcW w:w="1910" w:type="dxa"/>
            <w:vAlign w:val="bottom"/>
          </w:tcPr>
          <w:p w14:paraId="4BF6E5A7" w14:textId="77777777" w:rsidR="00C438CB" w:rsidRPr="00EA7244" w:rsidRDefault="00C438CB" w:rsidP="00BC0069">
            <w:pPr>
              <w:rPr>
                <w:color w:val="000000"/>
                <w:sz w:val="20"/>
                <w:szCs w:val="20"/>
              </w:rPr>
            </w:pPr>
            <w:r w:rsidRPr="00EA7244">
              <w:rPr>
                <w:color w:val="000000"/>
                <w:sz w:val="20"/>
                <w:szCs w:val="20"/>
              </w:rPr>
              <w:t>50 éves 2%-os</w:t>
            </w:r>
          </w:p>
        </w:tc>
        <w:tc>
          <w:tcPr>
            <w:tcW w:w="1910" w:type="dxa"/>
            <w:vAlign w:val="bottom"/>
          </w:tcPr>
          <w:p w14:paraId="59D5267C" w14:textId="77777777" w:rsidR="00C438CB" w:rsidRPr="00EA7244" w:rsidRDefault="00C438CB" w:rsidP="00BC0069">
            <w:pPr>
              <w:ind w:right="627"/>
              <w:jc w:val="right"/>
              <w:rPr>
                <w:color w:val="000000"/>
                <w:sz w:val="20"/>
                <w:szCs w:val="20"/>
              </w:rPr>
            </w:pPr>
            <w:r w:rsidRPr="00EA7244">
              <w:rPr>
                <w:color w:val="000000"/>
                <w:sz w:val="20"/>
                <w:szCs w:val="20"/>
              </w:rPr>
              <w:t>83,56</w:t>
            </w:r>
          </w:p>
        </w:tc>
        <w:tc>
          <w:tcPr>
            <w:tcW w:w="1910" w:type="dxa"/>
            <w:vAlign w:val="bottom"/>
          </w:tcPr>
          <w:p w14:paraId="613255AF" w14:textId="77777777" w:rsidR="00C438CB" w:rsidRPr="00EA7244" w:rsidRDefault="00C438CB" w:rsidP="00BC0069">
            <w:pPr>
              <w:ind w:right="627"/>
              <w:jc w:val="right"/>
              <w:rPr>
                <w:color w:val="000000"/>
                <w:sz w:val="20"/>
                <w:szCs w:val="20"/>
              </w:rPr>
            </w:pPr>
            <w:r w:rsidRPr="00EA7244">
              <w:rPr>
                <w:color w:val="000000"/>
                <w:sz w:val="20"/>
                <w:szCs w:val="20"/>
              </w:rPr>
              <w:t>66,88</w:t>
            </w:r>
          </w:p>
        </w:tc>
        <w:tc>
          <w:tcPr>
            <w:tcW w:w="1910" w:type="dxa"/>
            <w:vAlign w:val="bottom"/>
          </w:tcPr>
          <w:p w14:paraId="630E1754" w14:textId="77777777" w:rsidR="00C438CB" w:rsidRPr="00EA7244" w:rsidRDefault="00C438CB" w:rsidP="00BC0069">
            <w:pPr>
              <w:ind w:right="627"/>
              <w:jc w:val="right"/>
              <w:rPr>
                <w:color w:val="000000"/>
                <w:sz w:val="20"/>
                <w:szCs w:val="20"/>
              </w:rPr>
            </w:pPr>
            <w:r w:rsidRPr="00EA7244">
              <w:rPr>
                <w:color w:val="000000"/>
                <w:sz w:val="20"/>
                <w:szCs w:val="20"/>
              </w:rPr>
              <w:t>47,76</w:t>
            </w:r>
          </w:p>
        </w:tc>
        <w:tc>
          <w:tcPr>
            <w:tcW w:w="1911" w:type="dxa"/>
            <w:vAlign w:val="bottom"/>
          </w:tcPr>
          <w:p w14:paraId="2EA1DBEA" w14:textId="77777777" w:rsidR="00C438CB" w:rsidRPr="00EA7244" w:rsidRDefault="00C438CB" w:rsidP="00BC0069">
            <w:pPr>
              <w:ind w:right="627"/>
              <w:jc w:val="right"/>
              <w:rPr>
                <w:color w:val="000000"/>
                <w:sz w:val="20"/>
                <w:szCs w:val="20"/>
              </w:rPr>
            </w:pPr>
            <w:r w:rsidRPr="00EA7244">
              <w:rPr>
                <w:color w:val="000000"/>
                <w:sz w:val="20"/>
                <w:szCs w:val="20"/>
              </w:rPr>
              <w:t>28,13</w:t>
            </w:r>
          </w:p>
        </w:tc>
      </w:tr>
      <w:tr w:rsidR="00C438CB" w:rsidRPr="00EA7244" w14:paraId="27FF38E1" w14:textId="77777777" w:rsidTr="001F4499">
        <w:tc>
          <w:tcPr>
            <w:tcW w:w="1910" w:type="dxa"/>
            <w:vAlign w:val="bottom"/>
          </w:tcPr>
          <w:p w14:paraId="18ADD02A" w14:textId="77777777" w:rsidR="00C438CB" w:rsidRPr="00EA7244" w:rsidRDefault="00C438CB" w:rsidP="00BC0069">
            <w:pPr>
              <w:rPr>
                <w:color w:val="000000"/>
                <w:sz w:val="20"/>
                <w:szCs w:val="20"/>
              </w:rPr>
            </w:pPr>
            <w:r w:rsidRPr="00EA7244">
              <w:rPr>
                <w:color w:val="000000"/>
                <w:sz w:val="20"/>
                <w:szCs w:val="20"/>
              </w:rPr>
              <w:t>100 éves 1%-os</w:t>
            </w:r>
          </w:p>
        </w:tc>
        <w:tc>
          <w:tcPr>
            <w:tcW w:w="1910" w:type="dxa"/>
            <w:vAlign w:val="bottom"/>
          </w:tcPr>
          <w:p w14:paraId="5F178930" w14:textId="77777777" w:rsidR="00C438CB" w:rsidRPr="00EA7244" w:rsidRDefault="00C438CB" w:rsidP="00BC0069">
            <w:pPr>
              <w:ind w:right="627"/>
              <w:jc w:val="right"/>
              <w:rPr>
                <w:color w:val="000000"/>
                <w:sz w:val="20"/>
                <w:szCs w:val="20"/>
              </w:rPr>
            </w:pPr>
            <w:r w:rsidRPr="00EA7244">
              <w:rPr>
                <w:color w:val="000000"/>
                <w:sz w:val="20"/>
                <w:szCs w:val="20"/>
              </w:rPr>
              <w:t>85,20</w:t>
            </w:r>
          </w:p>
        </w:tc>
        <w:tc>
          <w:tcPr>
            <w:tcW w:w="1910" w:type="dxa"/>
            <w:vAlign w:val="bottom"/>
          </w:tcPr>
          <w:p w14:paraId="24F6DD8A" w14:textId="77777777" w:rsidR="00C438CB" w:rsidRPr="00EA7244" w:rsidRDefault="00C438CB" w:rsidP="00BC0069">
            <w:pPr>
              <w:ind w:right="627"/>
              <w:jc w:val="right"/>
              <w:rPr>
                <w:color w:val="000000"/>
                <w:sz w:val="20"/>
                <w:szCs w:val="20"/>
              </w:rPr>
            </w:pPr>
            <w:r w:rsidRPr="00EA7244">
              <w:rPr>
                <w:color w:val="000000"/>
                <w:sz w:val="20"/>
                <w:szCs w:val="20"/>
              </w:rPr>
              <w:t>69,45</w:t>
            </w:r>
          </w:p>
        </w:tc>
        <w:tc>
          <w:tcPr>
            <w:tcW w:w="1910" w:type="dxa"/>
            <w:vAlign w:val="bottom"/>
          </w:tcPr>
          <w:p w14:paraId="2D9DCE93" w14:textId="77777777" w:rsidR="00C438CB" w:rsidRPr="00EA7244" w:rsidRDefault="00C438CB" w:rsidP="00BC0069">
            <w:pPr>
              <w:ind w:right="627"/>
              <w:jc w:val="right"/>
              <w:rPr>
                <w:color w:val="000000"/>
                <w:sz w:val="20"/>
                <w:szCs w:val="20"/>
              </w:rPr>
            </w:pPr>
            <w:r w:rsidRPr="00EA7244">
              <w:rPr>
                <w:color w:val="000000"/>
                <w:sz w:val="20"/>
                <w:szCs w:val="20"/>
              </w:rPr>
              <w:t>48,44</w:t>
            </w:r>
          </w:p>
        </w:tc>
        <w:tc>
          <w:tcPr>
            <w:tcW w:w="1911" w:type="dxa"/>
            <w:vAlign w:val="bottom"/>
          </w:tcPr>
          <w:p w14:paraId="1A0AB645" w14:textId="77777777" w:rsidR="00C438CB" w:rsidRPr="00EA7244" w:rsidRDefault="00C438CB" w:rsidP="00BC0069">
            <w:pPr>
              <w:ind w:right="627"/>
              <w:jc w:val="right"/>
              <w:rPr>
                <w:color w:val="000000"/>
                <w:sz w:val="20"/>
                <w:szCs w:val="20"/>
              </w:rPr>
            </w:pPr>
            <w:r w:rsidRPr="00EA7244">
              <w:rPr>
                <w:color w:val="000000"/>
                <w:sz w:val="20"/>
                <w:szCs w:val="20"/>
              </w:rPr>
              <w:t>28,43</w:t>
            </w:r>
          </w:p>
        </w:tc>
      </w:tr>
    </w:tbl>
    <w:p w14:paraId="0535D1FB" w14:textId="77777777" w:rsidR="00C438CB" w:rsidRPr="00EA7244" w:rsidRDefault="00C438CB" w:rsidP="00BC0069">
      <w:pPr>
        <w:rPr>
          <w:i/>
          <w:sz w:val="20"/>
        </w:rPr>
      </w:pPr>
      <w:r w:rsidRPr="00EA7244">
        <w:rPr>
          <w:i/>
          <w:sz w:val="20"/>
        </w:rPr>
        <w:t xml:space="preserve">Forrás: </w:t>
      </w:r>
      <w:hyperlink r:id="rId80" w:history="1">
        <w:r w:rsidRPr="00EA7244">
          <w:rPr>
            <w:rStyle w:val="Hiperhivatkozs"/>
            <w:i/>
            <w:sz w:val="20"/>
          </w:rPr>
          <w:t>https://www.met.hu/eghajlat/csapadekintenzitas/</w:t>
        </w:r>
      </w:hyperlink>
    </w:p>
    <w:p w14:paraId="7CC52D2C" w14:textId="77777777" w:rsidR="00C438CB" w:rsidRPr="00EA7244" w:rsidRDefault="00C438CB" w:rsidP="00BC0069"/>
    <w:p w14:paraId="3362EA85" w14:textId="77777777" w:rsidR="00560608" w:rsidRPr="00BF3B15" w:rsidRDefault="00560608" w:rsidP="00BC0069">
      <w:r w:rsidRPr="00BF3B15">
        <w:t xml:space="preserve">Az éghajlatváltozás lehetséges hatásainak becslése szempontjából rendkívül fontos a megfelelő éghajlatváltozási forgatókönyv kiválasztása. Az IPCC jó néhány forgatókönyvet ajánl a társadalmi-gazdaság fejlődés jövőbeli feltételezett pályái alapján (IPCC, 2000). Az A1 szcenárió „család” szerint nagyon gyors gazdasági növekedést, a népesség 2050 körüli tetőzését, és új technológiák gyors bevezetését, növekvő kulturális és gazdasági interakciót, valamint a régiók közötti csökkenő jövedelem különbségeket tételez fel. Az A1 szcenárió 3 al-forgatókönyvre bomlik: A1FI – fosszilis energia-intenzív, A1T – nem fosszilis energiára alapuló, és A1B – kiegyensúlyozott az energiaforrások között. </w:t>
      </w:r>
    </w:p>
    <w:p w14:paraId="74CBBBC4" w14:textId="77777777" w:rsidR="00560608" w:rsidRPr="00BF3B15" w:rsidRDefault="00560608" w:rsidP="00BC0069"/>
    <w:p w14:paraId="46EF4B09" w14:textId="77777777" w:rsidR="00560608" w:rsidRPr="00BF3B15" w:rsidRDefault="00560608" w:rsidP="00BC0069">
      <w:r w:rsidRPr="00BF3B15">
        <w:t>A további modellezés</w:t>
      </w:r>
      <w:r w:rsidR="009B0161" w:rsidRPr="00BF3B15">
        <w:t>re</w:t>
      </w:r>
      <w:r w:rsidRPr="00BF3B15">
        <w:t xml:space="preserve"> az A1b szcenárió </w:t>
      </w:r>
      <w:r w:rsidR="009B0161" w:rsidRPr="00BF3B15">
        <w:t>alapján kerül sor</w:t>
      </w:r>
      <w:r w:rsidRPr="00BF3B15">
        <w:t xml:space="preserve">, </w:t>
      </w:r>
      <w:r w:rsidR="009B0161" w:rsidRPr="00BF3B15">
        <w:t xml:space="preserve">ez </w:t>
      </w:r>
      <w:r w:rsidRPr="00BF3B15">
        <w:t xml:space="preserve">konzervatív, és inkább optimista forgatókönyvnek tekinthető. A század végére 3 </w:t>
      </w:r>
      <w:r w:rsidRPr="00BF3B15">
        <w:rPr>
          <w:vertAlign w:val="superscript"/>
        </w:rPr>
        <w:t>°</w:t>
      </w:r>
      <w:r w:rsidRPr="00BF3B15">
        <w:t>C alatti globális hőmérséklet-emelkedést jelez előre</w:t>
      </w:r>
      <w:r w:rsidR="003D74C8" w:rsidRPr="00BF3B15">
        <w:t xml:space="preserve">, amint azt az alábbi </w:t>
      </w:r>
      <w:r w:rsidRPr="00BF3B15">
        <w:t>ábra</w:t>
      </w:r>
      <w:r w:rsidR="003D74C8" w:rsidRPr="00BF3B15">
        <w:t xml:space="preserve"> szemlélteti</w:t>
      </w:r>
      <w:r w:rsidRPr="00BF3B15">
        <w:t xml:space="preserve">. </w:t>
      </w:r>
    </w:p>
    <w:p w14:paraId="651E636C" w14:textId="77777777" w:rsidR="003D74C8" w:rsidRPr="00BF3B15" w:rsidRDefault="003D74C8" w:rsidP="00BC0069"/>
    <w:p w14:paraId="59D90731" w14:textId="77777777" w:rsidR="00560608" w:rsidRPr="00BF3B15" w:rsidRDefault="00560608" w:rsidP="00BC0069">
      <w:pPr>
        <w:jc w:val="center"/>
      </w:pPr>
      <w:r w:rsidRPr="00BF3B15">
        <w:rPr>
          <w:noProof/>
        </w:rPr>
        <w:drawing>
          <wp:inline distT="0" distB="0" distL="0" distR="0" wp14:anchorId="104B397D" wp14:editId="30E91DF8">
            <wp:extent cx="2761514" cy="2160000"/>
            <wp:effectExtent l="0" t="0" r="127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61514" cy="2160000"/>
                    </a:xfrm>
                    <a:prstGeom prst="rect">
                      <a:avLst/>
                    </a:prstGeom>
                    <a:noFill/>
                    <a:ln>
                      <a:noFill/>
                    </a:ln>
                  </pic:spPr>
                </pic:pic>
              </a:graphicData>
            </a:graphic>
          </wp:inline>
        </w:drawing>
      </w:r>
    </w:p>
    <w:p w14:paraId="75F5BE49" w14:textId="77777777" w:rsidR="00B62E41" w:rsidRDefault="00B62E41" w:rsidP="00BC0069">
      <w:pPr>
        <w:jc w:val="center"/>
        <w:rPr>
          <w:i/>
        </w:rPr>
      </w:pPr>
    </w:p>
    <w:p w14:paraId="6F91EE67" w14:textId="77777777" w:rsidR="00560608" w:rsidRPr="00BF3B15" w:rsidRDefault="00560608" w:rsidP="00BC0069">
      <w:pPr>
        <w:jc w:val="center"/>
        <w:rPr>
          <w:i/>
        </w:rPr>
      </w:pPr>
      <w:r w:rsidRPr="00BF3B15">
        <w:rPr>
          <w:i/>
        </w:rPr>
        <w:fldChar w:fldCharType="begin"/>
      </w:r>
      <w:r w:rsidRPr="00BF3B15">
        <w:rPr>
          <w:i/>
        </w:rPr>
        <w:instrText xml:space="preserve"> SEQ ábra \* ARABIC </w:instrText>
      </w:r>
      <w:r w:rsidRPr="00BF3B15">
        <w:rPr>
          <w:i/>
        </w:rPr>
        <w:fldChar w:fldCharType="separate"/>
      </w:r>
      <w:r w:rsidR="0004234F">
        <w:rPr>
          <w:i/>
          <w:noProof/>
        </w:rPr>
        <w:t>39</w:t>
      </w:r>
      <w:r w:rsidRPr="00BF3B15">
        <w:rPr>
          <w:i/>
        </w:rPr>
        <w:fldChar w:fldCharType="end"/>
      </w:r>
      <w:r w:rsidRPr="00BF3B15">
        <w:rPr>
          <w:i/>
        </w:rPr>
        <w:t>. ábra: A globális hőmérséklet emelkedése különféle társadalmi-gazdasági fejlődési szcenáriók és globális cirkulációs modellek alapján (IPCC, in Züger J., 2012)</w:t>
      </w:r>
    </w:p>
    <w:p w14:paraId="4C73D73C" w14:textId="77777777" w:rsidR="00560608" w:rsidRPr="00BF3B15" w:rsidRDefault="00560608" w:rsidP="00BC0069"/>
    <w:p w14:paraId="1314EF58" w14:textId="77777777" w:rsidR="00560608" w:rsidRPr="00EA7244" w:rsidRDefault="00560608" w:rsidP="00BC0069">
      <w:r w:rsidRPr="00BF3B15">
        <w:t xml:space="preserve">Regionális szinten (a régión itt </w:t>
      </w:r>
      <w:r w:rsidR="003D74C8" w:rsidRPr="00BF3B15">
        <w:t>~</w:t>
      </w:r>
      <w:r w:rsidRPr="00BF3B15">
        <w:t xml:space="preserve"> 100 ezer km</w:t>
      </w:r>
      <w:r w:rsidRPr="00BF3B15">
        <w:rPr>
          <w:vertAlign w:val="superscript"/>
        </w:rPr>
        <w:t>2</w:t>
      </w:r>
      <w:r w:rsidR="003D74C8" w:rsidRPr="00BF3B15">
        <w:t>-</w:t>
      </w:r>
      <w:r w:rsidRPr="00BF3B15">
        <w:t>től néhány ezer km</w:t>
      </w:r>
      <w:r w:rsidRPr="00BF3B15">
        <w:rPr>
          <w:vertAlign w:val="superscript"/>
        </w:rPr>
        <w:t>2</w:t>
      </w:r>
      <w:r w:rsidRPr="00BF3B15">
        <w:t>-ig terjedő területet értünk) jelentős eltérések mutatkozhatnak a globális átlag hőmérsékletek változásától. Ismert, hogy a</w:t>
      </w:r>
      <w:r w:rsidRPr="00EA7244">
        <w:t xml:space="preserve"> Kárpát-medence már megtapasztalt melegedése nagyobb mértékű (20-40%-kal, VAHAVA, 2006), mint a globális átlag. A Nemzeti Éghajlatváltozási Stratégia (NÉS, 2014) szerint az A1b szcenárió szerint 2021-2051 közötti 30 évben hazánkban 1-2,5 </w:t>
      </w:r>
      <w:r w:rsidRPr="00EA7244">
        <w:rPr>
          <w:vertAlign w:val="superscript"/>
        </w:rPr>
        <w:t>o</w:t>
      </w:r>
      <w:r w:rsidRPr="00EA7244">
        <w:t xml:space="preserve">C közötti hőmérséklet-emelkedés realizálódhat, míg globálisan „csak” 0,6 – 1,6 </w:t>
      </w:r>
      <w:r w:rsidRPr="00EA7244">
        <w:rPr>
          <w:vertAlign w:val="superscript"/>
        </w:rPr>
        <w:t>o</w:t>
      </w:r>
      <w:r w:rsidRPr="00EA7244">
        <w:t xml:space="preserve">C.  Emiatt rendkívül nagy jelentőségű a nagyobb térbeli felbontású, </w:t>
      </w:r>
      <w:r w:rsidR="003D74C8" w:rsidRPr="00EA7244">
        <w:t xml:space="preserve">ún. </w:t>
      </w:r>
      <w:r w:rsidRPr="00EA7244">
        <w:t>„</w:t>
      </w:r>
      <w:r w:rsidRPr="00EA7244">
        <w:rPr>
          <w:i/>
        </w:rPr>
        <w:t>down</w:t>
      </w:r>
      <w:r w:rsidR="003D74C8" w:rsidRPr="00EA7244">
        <w:rPr>
          <w:i/>
        </w:rPr>
        <w:t xml:space="preserve"> </w:t>
      </w:r>
      <w:r w:rsidRPr="00EA7244">
        <w:rPr>
          <w:i/>
        </w:rPr>
        <w:t>scaled</w:t>
      </w:r>
      <w:r w:rsidRPr="00EA7244">
        <w:t>” modellek fejlesztése és alkalmazása.</w:t>
      </w:r>
    </w:p>
    <w:p w14:paraId="252EAE94" w14:textId="77777777" w:rsidR="00560608" w:rsidRPr="00EA7244" w:rsidRDefault="00560608" w:rsidP="00BC0069">
      <w:r w:rsidRPr="00EA7244">
        <w:t xml:space="preserve">Ugyanakkor a nagyobb térbeli felbontás nem jelent kisebb bizonytalanságot az előrejelzésben, mivel a globális ÜHG kibocsátás pontos előrejelzésének nehézségei és a globális éghajlati szcenáriók korlátokat jelentenek. Hangsúlyozni kell tehát az előrejelzések nagyfokú bizonytalanságát a regionális modellek esetében éppen úgy, mit a globális cirkulációs modelleknél (Züger, 2012). </w:t>
      </w:r>
    </w:p>
    <w:p w14:paraId="0AEC32AB" w14:textId="77777777" w:rsidR="00560608" w:rsidRPr="00EA7244" w:rsidRDefault="00560608" w:rsidP="00BC0069">
      <w:r w:rsidRPr="00EA7244">
        <w:t>A regionális modell az A1b szcenárió globális modelljéből került kifejlesztésre, 0,165 fok felbontással (cella méret: 18,3 x 12,6 km</w:t>
      </w:r>
      <w:r w:rsidRPr="00EA7244">
        <w:rPr>
          <w:vertAlign w:val="superscript"/>
        </w:rPr>
        <w:t>2</w:t>
      </w:r>
      <w:r w:rsidRPr="00EA7244">
        <w:t>), és 1 napos időlépéssel.</w:t>
      </w:r>
    </w:p>
    <w:p w14:paraId="226087DD" w14:textId="77777777" w:rsidR="00560608" w:rsidRPr="00EA7244" w:rsidRDefault="00560608" w:rsidP="00BC0069">
      <w:r w:rsidRPr="00EA7244">
        <w:t>A modell aggregált eredményeinek egy részét, a hőmérséklet, illetve a csapadékösszeg szezonális változásai tekintetében, a</w:t>
      </w:r>
      <w:r w:rsidR="00A84E5E" w:rsidRPr="00EA7244">
        <w:t>z alábbi</w:t>
      </w:r>
      <w:r w:rsidRPr="00EA7244">
        <w:t xml:space="preserve"> ábrákon mutatjuk be. </w:t>
      </w:r>
    </w:p>
    <w:p w14:paraId="6C48F689" w14:textId="77777777" w:rsidR="00560608" w:rsidRPr="00EA7244" w:rsidRDefault="00560608" w:rsidP="00BC0069">
      <w:pPr>
        <w:rPr>
          <w:highlight w:val="yellow"/>
        </w:rPr>
      </w:pPr>
    </w:p>
    <w:p w14:paraId="4626CA06" w14:textId="77777777" w:rsidR="00560608" w:rsidRPr="001F4499" w:rsidRDefault="00D758FA"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77" w:name="_Toc73098325"/>
      <w:r>
        <w:rPr>
          <w:rFonts w:ascii="Times New Roman" w:hAnsi="Times New Roman" w:cs="Times New Roman"/>
          <w:sz w:val="24"/>
          <w:szCs w:val="24"/>
        </w:rPr>
        <w:t>J</w:t>
      </w:r>
      <w:r w:rsidR="00560608" w:rsidRPr="001F4499">
        <w:rPr>
          <w:rFonts w:ascii="Times New Roman" w:hAnsi="Times New Roman" w:cs="Times New Roman"/>
          <w:sz w:val="24"/>
          <w:szCs w:val="24"/>
        </w:rPr>
        <w:t>avaslatok</w:t>
      </w:r>
      <w:bookmarkEnd w:id="177"/>
    </w:p>
    <w:p w14:paraId="59212384" w14:textId="77777777" w:rsidR="002F3F23" w:rsidRDefault="002F3F23" w:rsidP="00BC0069">
      <w:r>
        <w:t xml:space="preserve">Javasolt a terület természetvédelmi kezelésbe vonása. A legoptimálisabb kezelés a szarvasmarhák általi legeltetés lenne, de ha erre nincs mód, akkor a kaszálógéppel megközelíthető részek évi legalább egyszeri kaszálása javasolt, a magassásosodás és az inváziós fajok térhódításának megakadályozása érdekében. A lekaszált szénát a területről le kell hordani. </w:t>
      </w:r>
    </w:p>
    <w:p w14:paraId="675C68E6" w14:textId="77777777" w:rsidR="002F3F23" w:rsidRPr="001F4499" w:rsidRDefault="002F3F23" w:rsidP="00BC0069">
      <w:r>
        <w:t>A környező szántók jelentős tápanyagtartalma miatt a kialakításra kerülő tavak valószínűleg rövid időn belül elnádasodnak. Javasolt a teljesen nádal benőtt tavak időszakos (5-6 évente) kotrása. A nyílt vízi élőhelyekkel mozaikoló mocsári növényzet a zárt nádasoknál magasabb természetvédelmi értéket képvisel.</w:t>
      </w:r>
    </w:p>
    <w:p w14:paraId="5F31399C" w14:textId="77777777" w:rsidR="00560608" w:rsidRPr="00EA7244" w:rsidRDefault="00560608" w:rsidP="00BC0069">
      <w:pPr>
        <w:rPr>
          <w:highlight w:val="yellow"/>
        </w:rPr>
      </w:pPr>
    </w:p>
    <w:p w14:paraId="7E7C11C0" w14:textId="77777777" w:rsidR="00560608" w:rsidRPr="00327447"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78" w:name="_Toc73098326"/>
      <w:r w:rsidRPr="00327447">
        <w:rPr>
          <w:rFonts w:ascii="Times New Roman" w:hAnsi="Times New Roman" w:cs="Times New Roman"/>
          <w:sz w:val="24"/>
          <w:szCs w:val="24"/>
        </w:rPr>
        <w:t>Feltételezhető hatásterület éghajlatváltozáshoz való alkalmazkodási képessége</w:t>
      </w:r>
      <w:bookmarkEnd w:id="178"/>
    </w:p>
    <w:p w14:paraId="78C1EB28" w14:textId="77777777" w:rsidR="00560608" w:rsidRPr="00327447" w:rsidRDefault="00560608" w:rsidP="00BC0069">
      <w:r w:rsidRPr="00327447">
        <w:t>Tervezett tevékenység és annak hatásterülete nincs hatással az éghajlatváltozásra.</w:t>
      </w:r>
    </w:p>
    <w:p w14:paraId="426759D6" w14:textId="77777777" w:rsidR="00560608" w:rsidRPr="00327447" w:rsidRDefault="00560608" w:rsidP="00BC0069"/>
    <w:p w14:paraId="11EE4DC6" w14:textId="77777777" w:rsidR="00560608" w:rsidRPr="00327447"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79" w:name="_Toc73098327"/>
      <w:r w:rsidRPr="00327447">
        <w:rPr>
          <w:rFonts w:ascii="Times New Roman" w:hAnsi="Times New Roman" w:cs="Times New Roman"/>
          <w:sz w:val="24"/>
          <w:szCs w:val="24"/>
        </w:rPr>
        <w:t>Üvegházhatású gázok várható kibocsátása</w:t>
      </w:r>
      <w:bookmarkEnd w:id="179"/>
    </w:p>
    <w:p w14:paraId="7E2A4F09" w14:textId="77777777" w:rsidR="00560608" w:rsidRPr="00327447" w:rsidRDefault="00327447" w:rsidP="00BC0069">
      <w:r>
        <w:t xml:space="preserve">A létesítés fázisától eltekintve nem történik ÜHG kibocsátás. </w:t>
      </w:r>
    </w:p>
    <w:p w14:paraId="38270F9F" w14:textId="77777777" w:rsidR="00560608" w:rsidRPr="00327447" w:rsidRDefault="00560608" w:rsidP="00BC0069"/>
    <w:p w14:paraId="4D8F0A46" w14:textId="77777777" w:rsidR="00560608" w:rsidRPr="00327447" w:rsidRDefault="00560608"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80" w:name="_Toc73098328"/>
      <w:r w:rsidRPr="00327447">
        <w:rPr>
          <w:rFonts w:ascii="Times New Roman" w:hAnsi="Times New Roman" w:cs="Times New Roman"/>
          <w:sz w:val="24"/>
          <w:szCs w:val="24"/>
        </w:rPr>
        <w:t>Alkalmazkodási intézkedések</w:t>
      </w:r>
      <w:bookmarkEnd w:id="180"/>
    </w:p>
    <w:p w14:paraId="0389EC29" w14:textId="77777777" w:rsidR="00560608" w:rsidRPr="00327447" w:rsidRDefault="00560608" w:rsidP="00BC0069">
      <w:r w:rsidRPr="00327447">
        <w:t>A szállításkor a közelség elvét figyelembe veszik.</w:t>
      </w:r>
      <w:r w:rsidR="00851C90">
        <w:t xml:space="preserve"> </w:t>
      </w:r>
      <w:r w:rsidRPr="00327447">
        <w:t xml:space="preserve">A tervezett </w:t>
      </w:r>
      <w:r w:rsidR="00851C90">
        <w:t xml:space="preserve">munkálatokat és a szállítás </w:t>
      </w:r>
      <w:r w:rsidRPr="00327447">
        <w:t>euro5-os besorolású gépjárművek végezik.</w:t>
      </w:r>
      <w:r w:rsidR="00851C90">
        <w:t xml:space="preserve"> </w:t>
      </w:r>
      <w:r w:rsidRPr="00327447">
        <w:t>A gépjármű légszennyezésének csökkentése érdekében a tervezési területen max. 10 km/h haladási sebesség a megengedett.</w:t>
      </w:r>
    </w:p>
    <w:p w14:paraId="5D35945E" w14:textId="77777777" w:rsidR="00560608" w:rsidRPr="00327447" w:rsidRDefault="00560608" w:rsidP="00BC0069">
      <w:r w:rsidRPr="00327447">
        <w:t>Az elérhető legjobb technikának megfelelő technológiák és gépek alkalmazásával a levegőterhelés minimum szinten tartása.</w:t>
      </w:r>
    </w:p>
    <w:p w14:paraId="6B89D22E" w14:textId="77777777" w:rsidR="00560608" w:rsidRPr="00EA7244" w:rsidRDefault="00560608" w:rsidP="00BC0069">
      <w:pPr>
        <w:rPr>
          <w:highlight w:val="yellow"/>
        </w:rPr>
      </w:pPr>
    </w:p>
    <w:p w14:paraId="21512E77" w14:textId="77777777" w:rsidR="00560608" w:rsidRPr="00851C90" w:rsidRDefault="00123886" w:rsidP="00BC0069">
      <w:pPr>
        <w:pStyle w:val="Cmsor3"/>
        <w:numPr>
          <w:ilvl w:val="2"/>
          <w:numId w:val="2"/>
        </w:numPr>
        <w:tabs>
          <w:tab w:val="left" w:pos="567"/>
          <w:tab w:val="left" w:pos="680"/>
          <w:tab w:val="num" w:pos="1440"/>
        </w:tabs>
        <w:spacing w:before="0" w:after="0"/>
        <w:ind w:left="505" w:hanging="505"/>
        <w:rPr>
          <w:rFonts w:ascii="Times New Roman" w:hAnsi="Times New Roman" w:cs="Times New Roman"/>
          <w:sz w:val="24"/>
          <w:szCs w:val="24"/>
        </w:rPr>
      </w:pPr>
      <w:bookmarkStart w:id="181" w:name="_Toc73098329"/>
      <w:r>
        <w:rPr>
          <w:rFonts w:ascii="Times New Roman" w:hAnsi="Times New Roman" w:cs="Times New Roman"/>
          <w:sz w:val="24"/>
          <w:szCs w:val="24"/>
        </w:rPr>
        <w:t xml:space="preserve">ÜHG </w:t>
      </w:r>
      <w:r w:rsidR="00560608" w:rsidRPr="00851C90">
        <w:rPr>
          <w:rFonts w:ascii="Times New Roman" w:hAnsi="Times New Roman" w:cs="Times New Roman"/>
          <w:sz w:val="24"/>
          <w:szCs w:val="24"/>
        </w:rPr>
        <w:t>megkötés</w:t>
      </w:r>
      <w:bookmarkEnd w:id="181"/>
    </w:p>
    <w:p w14:paraId="42705988" w14:textId="77777777" w:rsidR="00560608" w:rsidRPr="00851C90" w:rsidRDefault="00560608" w:rsidP="00BC0069">
      <w:r w:rsidRPr="00851C90">
        <w:t xml:space="preserve">A területen található szántóföldi kultúra és a nem őshonos fafajok spontán állományai a szennyezőanyag nagy részét képes </w:t>
      </w:r>
      <w:r w:rsidR="00851C90">
        <w:t>meg</w:t>
      </w:r>
      <w:r w:rsidRPr="00851C90">
        <w:t>kötni.</w:t>
      </w:r>
    </w:p>
    <w:p w14:paraId="6B278920" w14:textId="77777777" w:rsidR="00560608" w:rsidRPr="00851C90" w:rsidRDefault="00560608" w:rsidP="00BC0069">
      <w:r w:rsidRPr="00851C90">
        <w:t>„</w:t>
      </w:r>
      <w:r w:rsidRPr="00851C90">
        <w:rPr>
          <w:i/>
        </w:rPr>
        <w:t>Kutatások szerint 1 lombköbméter levélfelület 4500 g szennyező anyagot képes kiszűrni a levegőből egy vegetációs időszak alatt egy 50 éves fa kapacitása: 405 kg szennyezés kiszűrése 1 év alatt, és 68,75 kg CO</w:t>
      </w:r>
      <w:r w:rsidRPr="00851C90">
        <w:rPr>
          <w:i/>
          <w:vertAlign w:val="subscript"/>
        </w:rPr>
        <w:t>2</w:t>
      </w:r>
      <w:r w:rsidRPr="00851C90">
        <w:rPr>
          <w:i/>
        </w:rPr>
        <w:t xml:space="preserve"> feldolgozása egy vegetációs időszakban.</w:t>
      </w:r>
      <w:r w:rsidRPr="00851C90">
        <w:t>” (Dr. Radó Dezső)</w:t>
      </w:r>
    </w:p>
    <w:p w14:paraId="66C47ED8" w14:textId="77777777" w:rsidR="00560608" w:rsidRPr="00EA7244" w:rsidRDefault="00560608" w:rsidP="00BC0069">
      <w:pPr>
        <w:rPr>
          <w:highlight w:val="yellow"/>
        </w:rPr>
      </w:pPr>
    </w:p>
    <w:p w14:paraId="1B4305CE" w14:textId="77777777" w:rsidR="00560608" w:rsidRPr="00EA7244" w:rsidRDefault="00560608" w:rsidP="00BC0069">
      <w:pPr>
        <w:rPr>
          <w:highlight w:val="yellow"/>
        </w:rPr>
      </w:pPr>
    </w:p>
    <w:p w14:paraId="7542616F" w14:textId="77777777" w:rsidR="00560608" w:rsidRPr="00992A8F" w:rsidRDefault="00560608" w:rsidP="00BC0069">
      <w:pPr>
        <w:pStyle w:val="Cmsor1"/>
        <w:numPr>
          <w:ilvl w:val="0"/>
          <w:numId w:val="2"/>
        </w:numPr>
        <w:tabs>
          <w:tab w:val="clear" w:pos="432"/>
          <w:tab w:val="num" w:pos="-360"/>
          <w:tab w:val="num" w:pos="360"/>
        </w:tabs>
        <w:spacing w:before="0" w:after="0"/>
        <w:ind w:left="360" w:hanging="360"/>
        <w:rPr>
          <w:rFonts w:cs="Times New Roman"/>
          <w:caps/>
          <w:kern w:val="0"/>
        </w:rPr>
      </w:pPr>
      <w:bookmarkStart w:id="182" w:name="_Toc203383120"/>
      <w:bookmarkStart w:id="183" w:name="_Toc73098330"/>
      <w:r w:rsidRPr="00992A8F">
        <w:rPr>
          <w:rFonts w:cs="Times New Roman"/>
          <w:caps/>
          <w:kern w:val="0"/>
        </w:rPr>
        <w:t>Egyesített hatásterület</w:t>
      </w:r>
      <w:bookmarkEnd w:id="182"/>
      <w:r w:rsidRPr="00992A8F">
        <w:rPr>
          <w:rFonts w:cs="Times New Roman"/>
          <w:caps/>
          <w:kern w:val="0"/>
        </w:rPr>
        <w:t xml:space="preserve"> meghatározása</w:t>
      </w:r>
      <w:bookmarkEnd w:id="183"/>
    </w:p>
    <w:p w14:paraId="0EA0E8F9" w14:textId="77777777" w:rsidR="00560608" w:rsidRPr="00992A8F" w:rsidRDefault="00560608" w:rsidP="00BC0069">
      <w:pPr>
        <w:pStyle w:val="Cmsor2"/>
        <w:numPr>
          <w:ilvl w:val="1"/>
          <w:numId w:val="2"/>
        </w:numPr>
        <w:tabs>
          <w:tab w:val="clear" w:pos="576"/>
          <w:tab w:val="num" w:pos="-108"/>
          <w:tab w:val="num" w:pos="540"/>
          <w:tab w:val="num" w:pos="792"/>
        </w:tabs>
        <w:spacing w:before="0" w:after="0"/>
        <w:ind w:left="720" w:hanging="720"/>
        <w:rPr>
          <w:rFonts w:cs="Times New Roman"/>
          <w:b w:val="0"/>
          <w:bCs w:val="0"/>
          <w:iCs w:val="0"/>
          <w:caps/>
        </w:rPr>
      </w:pPr>
      <w:bookmarkStart w:id="184" w:name="_Toc156678340"/>
      <w:bookmarkStart w:id="185" w:name="_Toc247938029"/>
      <w:bookmarkStart w:id="186" w:name="_Toc73098331"/>
      <w:r w:rsidRPr="00992A8F">
        <w:rPr>
          <w:rFonts w:cs="Times New Roman"/>
          <w:b w:val="0"/>
          <w:bCs w:val="0"/>
          <w:iCs w:val="0"/>
        </w:rPr>
        <w:t>Hatásfolyamatok, hatásterületek meghatározása</w:t>
      </w:r>
      <w:bookmarkEnd w:id="184"/>
      <w:bookmarkEnd w:id="185"/>
      <w:bookmarkEnd w:id="186"/>
    </w:p>
    <w:p w14:paraId="4E163F7F" w14:textId="77777777" w:rsidR="00560608" w:rsidRPr="00992A8F" w:rsidRDefault="00560608" w:rsidP="00BC0069">
      <w:pPr>
        <w:rPr>
          <w:i/>
        </w:rPr>
      </w:pPr>
      <w:r w:rsidRPr="00992A8F">
        <w:rPr>
          <w:spacing w:val="-1"/>
        </w:rPr>
        <w:t xml:space="preserve">A környezetet érő hatásokat abból a szempontból kell minősítsük, hogy hogyan teljesülnek a környezetvédelem általános szabályait megállapító, módosított 1995. évi LIII. törvény előírásai, miszerint: </w:t>
      </w:r>
      <w:r w:rsidRPr="00992A8F">
        <w:rPr>
          <w:i/>
        </w:rPr>
        <w:t>6. § (1) bekezdésben előírtak alapján a legkisebb mértékű környezetterhelés és igénybevétel előidézésével kell a környezethasználatot megszervezni és végezni, valamint a környezetszennyezést meg kell előzni, a környezetkárosítást ki kell zárni.</w:t>
      </w:r>
    </w:p>
    <w:p w14:paraId="468EB6F7" w14:textId="77777777" w:rsidR="00560608" w:rsidRPr="00992A8F" w:rsidRDefault="00560608" w:rsidP="00BC0069"/>
    <w:p w14:paraId="6C0DF4AC" w14:textId="77777777" w:rsidR="00560608" w:rsidRPr="00992A8F" w:rsidRDefault="00560608" w:rsidP="00BC0069">
      <w:r w:rsidRPr="00992A8F">
        <w:t>A környezet alapállapota képezi azt a viszonyítási alapot, amelyet összehasonlítunk a várható helyzet mennyiségi és minőségi jellemzőivel, majd az eredményeket értékeljük és minősítjük. A környezeti alapállapot és a tervezett tevékenység telepítése miatt várható állapot közötti különbség értékelése és minősítése ad objektív támpontot a környezeti hatások értékeléséhez.</w:t>
      </w:r>
    </w:p>
    <w:p w14:paraId="6E706D9B" w14:textId="77777777" w:rsidR="00560608" w:rsidRPr="00992A8F" w:rsidRDefault="00560608" w:rsidP="00BC0069"/>
    <w:p w14:paraId="6A29CEB7" w14:textId="77777777" w:rsidR="00560608" w:rsidRPr="00992A8F" w:rsidRDefault="00560608" w:rsidP="00BC0069">
      <w:r w:rsidRPr="00992A8F">
        <w:t>A várható hatások minősítéséhez az irodalomban elfogadott meghatározásokat használjuk, melyet az alábbiakban mutatunk be.</w:t>
      </w:r>
    </w:p>
    <w:p w14:paraId="60EC229D" w14:textId="77777777" w:rsidR="00560608" w:rsidRPr="00992A8F" w:rsidRDefault="00560608" w:rsidP="00BC0069"/>
    <w:p w14:paraId="5DF8BC99" w14:textId="77777777" w:rsidR="00560608" w:rsidRPr="00851C90" w:rsidRDefault="00560608" w:rsidP="00BC0069">
      <w:pPr>
        <w:rPr>
          <w:i/>
        </w:rPr>
      </w:pPr>
      <w:r w:rsidRPr="00851C90">
        <w:rPr>
          <w:i/>
        </w:rPr>
        <w:fldChar w:fldCharType="begin"/>
      </w:r>
      <w:r w:rsidRPr="00851C90">
        <w:rPr>
          <w:i/>
        </w:rPr>
        <w:instrText xml:space="preserve"> SEQ Táblázat \* ARABIC </w:instrText>
      </w:r>
      <w:r w:rsidRPr="00851C90">
        <w:rPr>
          <w:i/>
        </w:rPr>
        <w:fldChar w:fldCharType="separate"/>
      </w:r>
      <w:r w:rsidR="00060B76">
        <w:rPr>
          <w:i/>
          <w:noProof/>
        </w:rPr>
        <w:t>70</w:t>
      </w:r>
      <w:r w:rsidRPr="00851C90">
        <w:rPr>
          <w:i/>
        </w:rPr>
        <w:fldChar w:fldCharType="end"/>
      </w:r>
      <w:r w:rsidRPr="00851C90">
        <w:rPr>
          <w:i/>
        </w:rPr>
        <w:t xml:space="preserve">. táblázat: </w:t>
      </w:r>
      <w:bookmarkStart w:id="187" w:name="_Ref71536064"/>
      <w:bookmarkStart w:id="188" w:name="_Toc138585370"/>
      <w:r w:rsidRPr="00851C90">
        <w:rPr>
          <w:i/>
        </w:rPr>
        <w:t>A várható környezeti hatások minősítés</w:t>
      </w:r>
      <w:bookmarkEnd w:id="187"/>
      <w:bookmarkEnd w:id="188"/>
      <w:r w:rsidRPr="00851C90">
        <w:rPr>
          <w:i/>
        </w:rPr>
        <w:t>i szempontjai</w:t>
      </w:r>
    </w:p>
    <w:tbl>
      <w:tblPr>
        <w:tblW w:w="0" w:type="auto"/>
        <w:tblBorders>
          <w:top w:val="single" w:sz="12" w:space="0" w:color="339966"/>
          <w:left w:val="single" w:sz="12" w:space="0" w:color="339966"/>
          <w:bottom w:val="single" w:sz="12" w:space="0" w:color="339966"/>
          <w:right w:val="single" w:sz="12" w:space="0" w:color="339966"/>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41"/>
        <w:gridCol w:w="1456"/>
        <w:gridCol w:w="4291"/>
        <w:gridCol w:w="2054"/>
      </w:tblGrid>
      <w:tr w:rsidR="00560608" w:rsidRPr="00851C90" w14:paraId="6B505919" w14:textId="77777777" w:rsidTr="00BC0069">
        <w:tc>
          <w:tcPr>
            <w:tcW w:w="0" w:type="auto"/>
            <w:shd w:val="clear" w:color="auto" w:fill="CCFFCC"/>
            <w:vAlign w:val="center"/>
          </w:tcPr>
          <w:p w14:paraId="2A681213" w14:textId="77777777" w:rsidR="00560608" w:rsidRPr="00851C90" w:rsidRDefault="00560608" w:rsidP="00BC0069">
            <w:pPr>
              <w:jc w:val="center"/>
              <w:rPr>
                <w:b/>
                <w:bCs/>
                <w:sz w:val="20"/>
              </w:rPr>
            </w:pPr>
            <w:r w:rsidRPr="00851C90">
              <w:rPr>
                <w:b/>
                <w:bCs/>
                <w:sz w:val="20"/>
              </w:rPr>
              <w:t>Minősítési kategória jele</w:t>
            </w:r>
          </w:p>
        </w:tc>
        <w:tc>
          <w:tcPr>
            <w:tcW w:w="0" w:type="auto"/>
            <w:shd w:val="clear" w:color="auto" w:fill="CCFFCC"/>
            <w:vAlign w:val="center"/>
          </w:tcPr>
          <w:p w14:paraId="758A2A3B" w14:textId="77777777" w:rsidR="00560608" w:rsidRPr="00851C90" w:rsidRDefault="00560608" w:rsidP="00BC0069">
            <w:pPr>
              <w:jc w:val="center"/>
              <w:rPr>
                <w:b/>
                <w:bCs/>
                <w:sz w:val="20"/>
              </w:rPr>
            </w:pPr>
            <w:r w:rsidRPr="00851C90">
              <w:rPr>
                <w:b/>
                <w:bCs/>
                <w:sz w:val="20"/>
              </w:rPr>
              <w:t>Minősítési kategória neve</w:t>
            </w:r>
          </w:p>
        </w:tc>
        <w:tc>
          <w:tcPr>
            <w:tcW w:w="4291" w:type="dxa"/>
            <w:shd w:val="clear" w:color="auto" w:fill="CCFFCC"/>
            <w:vAlign w:val="center"/>
          </w:tcPr>
          <w:p w14:paraId="508316A3" w14:textId="77777777" w:rsidR="00560608" w:rsidRPr="00851C90" w:rsidRDefault="00560608" w:rsidP="00BC0069">
            <w:pPr>
              <w:jc w:val="center"/>
              <w:rPr>
                <w:b/>
                <w:bCs/>
                <w:sz w:val="20"/>
              </w:rPr>
            </w:pPr>
            <w:r w:rsidRPr="00851C90">
              <w:rPr>
                <w:b/>
                <w:bCs/>
                <w:sz w:val="20"/>
              </w:rPr>
              <w:t>Az alapállapothoz viszonyított változás jellemzése</w:t>
            </w:r>
          </w:p>
        </w:tc>
        <w:tc>
          <w:tcPr>
            <w:tcW w:w="2054" w:type="dxa"/>
            <w:shd w:val="clear" w:color="auto" w:fill="CCFFCC"/>
            <w:vAlign w:val="center"/>
          </w:tcPr>
          <w:p w14:paraId="50085922" w14:textId="77777777" w:rsidR="00560608" w:rsidRPr="00851C90" w:rsidRDefault="00560608" w:rsidP="00BC0069">
            <w:pPr>
              <w:jc w:val="center"/>
              <w:rPr>
                <w:b/>
                <w:bCs/>
                <w:sz w:val="20"/>
              </w:rPr>
            </w:pPr>
            <w:r w:rsidRPr="00851C90">
              <w:rPr>
                <w:b/>
                <w:bCs/>
                <w:sz w:val="20"/>
              </w:rPr>
              <w:t>Határértékekhez viszonyított helyzet jellemzése</w:t>
            </w:r>
          </w:p>
        </w:tc>
      </w:tr>
      <w:tr w:rsidR="00560608" w:rsidRPr="00851C90" w14:paraId="1A08A036" w14:textId="77777777" w:rsidTr="00BC0069">
        <w:tc>
          <w:tcPr>
            <w:tcW w:w="0" w:type="auto"/>
            <w:vAlign w:val="center"/>
          </w:tcPr>
          <w:p w14:paraId="0476F591" w14:textId="77777777" w:rsidR="00560608" w:rsidRPr="00851C90" w:rsidRDefault="00560608" w:rsidP="00BC0069">
            <w:pPr>
              <w:jc w:val="center"/>
              <w:rPr>
                <w:sz w:val="20"/>
              </w:rPr>
            </w:pPr>
            <w:r w:rsidRPr="00851C90">
              <w:rPr>
                <w:sz w:val="20"/>
              </w:rPr>
              <w:t>J</w:t>
            </w:r>
          </w:p>
        </w:tc>
        <w:tc>
          <w:tcPr>
            <w:tcW w:w="0" w:type="auto"/>
            <w:vAlign w:val="center"/>
          </w:tcPr>
          <w:p w14:paraId="62B77B4A" w14:textId="77777777" w:rsidR="00560608" w:rsidRPr="00851C90" w:rsidRDefault="00560608" w:rsidP="00BC0069">
            <w:pPr>
              <w:jc w:val="center"/>
              <w:rPr>
                <w:sz w:val="20"/>
              </w:rPr>
            </w:pPr>
            <w:r w:rsidRPr="00851C90">
              <w:rPr>
                <w:sz w:val="20"/>
              </w:rPr>
              <w:t>Javító</w:t>
            </w:r>
          </w:p>
        </w:tc>
        <w:tc>
          <w:tcPr>
            <w:tcW w:w="4291" w:type="dxa"/>
            <w:vAlign w:val="center"/>
          </w:tcPr>
          <w:p w14:paraId="3401A7E4" w14:textId="77777777" w:rsidR="00560608" w:rsidRPr="00851C90" w:rsidRDefault="00560608" w:rsidP="00BC0069">
            <w:pPr>
              <w:jc w:val="center"/>
              <w:rPr>
                <w:sz w:val="20"/>
              </w:rPr>
            </w:pPr>
            <w:r w:rsidRPr="00851C90">
              <w:rPr>
                <w:sz w:val="20"/>
              </w:rPr>
              <w:t>Mérhető, vagy észlelhető javulás</w:t>
            </w:r>
          </w:p>
        </w:tc>
        <w:tc>
          <w:tcPr>
            <w:tcW w:w="2054" w:type="dxa"/>
            <w:vAlign w:val="center"/>
          </w:tcPr>
          <w:p w14:paraId="3E929FC8" w14:textId="77777777" w:rsidR="00560608" w:rsidRPr="00851C90" w:rsidRDefault="00560608" w:rsidP="00BC0069">
            <w:pPr>
              <w:jc w:val="center"/>
              <w:rPr>
                <w:sz w:val="20"/>
              </w:rPr>
            </w:pPr>
            <w:r w:rsidRPr="00851C90">
              <w:rPr>
                <w:sz w:val="20"/>
              </w:rPr>
              <w:t>Határérték alatt</w:t>
            </w:r>
          </w:p>
        </w:tc>
      </w:tr>
      <w:tr w:rsidR="00560608" w:rsidRPr="00851C90" w14:paraId="1188FF34" w14:textId="77777777" w:rsidTr="00BC0069">
        <w:tc>
          <w:tcPr>
            <w:tcW w:w="0" w:type="auto"/>
            <w:vAlign w:val="center"/>
          </w:tcPr>
          <w:p w14:paraId="57F70850" w14:textId="77777777" w:rsidR="00560608" w:rsidRPr="00851C90" w:rsidRDefault="00560608" w:rsidP="00BC0069">
            <w:pPr>
              <w:jc w:val="center"/>
              <w:rPr>
                <w:sz w:val="20"/>
              </w:rPr>
            </w:pPr>
            <w:r w:rsidRPr="00851C90">
              <w:rPr>
                <w:sz w:val="20"/>
              </w:rPr>
              <w:t>H</w:t>
            </w:r>
          </w:p>
        </w:tc>
        <w:tc>
          <w:tcPr>
            <w:tcW w:w="0" w:type="auto"/>
            <w:vAlign w:val="center"/>
          </w:tcPr>
          <w:p w14:paraId="3B06D6F4" w14:textId="77777777" w:rsidR="00560608" w:rsidRPr="00851C90" w:rsidRDefault="00560608" w:rsidP="00BC0069">
            <w:pPr>
              <w:jc w:val="center"/>
              <w:rPr>
                <w:sz w:val="20"/>
              </w:rPr>
            </w:pPr>
            <w:r w:rsidRPr="00851C90">
              <w:rPr>
                <w:sz w:val="20"/>
              </w:rPr>
              <w:t>Helyreállító</w:t>
            </w:r>
          </w:p>
        </w:tc>
        <w:tc>
          <w:tcPr>
            <w:tcW w:w="4291" w:type="dxa"/>
            <w:vAlign w:val="center"/>
          </w:tcPr>
          <w:p w14:paraId="10712C14" w14:textId="77777777" w:rsidR="00560608" w:rsidRPr="00851C90" w:rsidRDefault="00560608" w:rsidP="00BC0069">
            <w:pPr>
              <w:jc w:val="center"/>
              <w:rPr>
                <w:sz w:val="20"/>
              </w:rPr>
            </w:pPr>
            <w:r w:rsidRPr="00851C90">
              <w:rPr>
                <w:sz w:val="20"/>
              </w:rPr>
              <w:t>A környezet – mérhetően, vagy észlelhetően – visszakerülése az eredeti állapotba</w:t>
            </w:r>
          </w:p>
        </w:tc>
        <w:tc>
          <w:tcPr>
            <w:tcW w:w="2054" w:type="dxa"/>
            <w:vAlign w:val="center"/>
          </w:tcPr>
          <w:p w14:paraId="60B4C225" w14:textId="77777777" w:rsidR="00560608" w:rsidRPr="00851C90" w:rsidRDefault="00560608" w:rsidP="00BC0069">
            <w:pPr>
              <w:jc w:val="center"/>
              <w:rPr>
                <w:sz w:val="20"/>
              </w:rPr>
            </w:pPr>
            <w:r w:rsidRPr="00851C90">
              <w:rPr>
                <w:sz w:val="20"/>
              </w:rPr>
              <w:t>Határérték alatt</w:t>
            </w:r>
          </w:p>
        </w:tc>
      </w:tr>
      <w:tr w:rsidR="00560608" w:rsidRPr="00851C90" w14:paraId="2226E0CF" w14:textId="77777777" w:rsidTr="00BC0069">
        <w:tc>
          <w:tcPr>
            <w:tcW w:w="0" w:type="auto"/>
            <w:vAlign w:val="center"/>
          </w:tcPr>
          <w:p w14:paraId="4FB327BC" w14:textId="77777777" w:rsidR="00560608" w:rsidRPr="00851C90" w:rsidRDefault="00560608" w:rsidP="00BC0069">
            <w:pPr>
              <w:jc w:val="center"/>
              <w:rPr>
                <w:sz w:val="20"/>
              </w:rPr>
            </w:pPr>
            <w:r w:rsidRPr="00851C90">
              <w:rPr>
                <w:sz w:val="20"/>
              </w:rPr>
              <w:t>S</w:t>
            </w:r>
          </w:p>
        </w:tc>
        <w:tc>
          <w:tcPr>
            <w:tcW w:w="0" w:type="auto"/>
            <w:vAlign w:val="center"/>
          </w:tcPr>
          <w:p w14:paraId="270839D4" w14:textId="77777777" w:rsidR="00560608" w:rsidRPr="00851C90" w:rsidRDefault="00560608" w:rsidP="00BC0069">
            <w:pPr>
              <w:jc w:val="center"/>
              <w:rPr>
                <w:sz w:val="20"/>
              </w:rPr>
            </w:pPr>
            <w:r w:rsidRPr="00851C90">
              <w:rPr>
                <w:sz w:val="20"/>
              </w:rPr>
              <w:t>Semleges</w:t>
            </w:r>
          </w:p>
        </w:tc>
        <w:tc>
          <w:tcPr>
            <w:tcW w:w="4291" w:type="dxa"/>
            <w:vAlign w:val="center"/>
          </w:tcPr>
          <w:p w14:paraId="019F4E64" w14:textId="77777777" w:rsidR="00560608" w:rsidRPr="00851C90" w:rsidRDefault="00560608" w:rsidP="00BC0069">
            <w:pPr>
              <w:jc w:val="center"/>
              <w:rPr>
                <w:sz w:val="20"/>
              </w:rPr>
            </w:pPr>
            <w:r w:rsidRPr="00851C90">
              <w:rPr>
                <w:sz w:val="20"/>
              </w:rPr>
              <w:t>Változás nem mérhet, vagy észlelhető</w:t>
            </w:r>
          </w:p>
        </w:tc>
        <w:tc>
          <w:tcPr>
            <w:tcW w:w="2054" w:type="dxa"/>
            <w:vAlign w:val="center"/>
          </w:tcPr>
          <w:p w14:paraId="578EF3AC" w14:textId="77777777" w:rsidR="00560608" w:rsidRPr="00851C90" w:rsidRDefault="00560608" w:rsidP="00BC0069">
            <w:pPr>
              <w:jc w:val="center"/>
              <w:rPr>
                <w:sz w:val="20"/>
              </w:rPr>
            </w:pPr>
            <w:r w:rsidRPr="00851C90">
              <w:rPr>
                <w:sz w:val="20"/>
              </w:rPr>
              <w:t>Határérték alatt</w:t>
            </w:r>
          </w:p>
        </w:tc>
      </w:tr>
      <w:tr w:rsidR="00560608" w:rsidRPr="00851C90" w14:paraId="360B0B71" w14:textId="77777777" w:rsidTr="00BC0069">
        <w:tc>
          <w:tcPr>
            <w:tcW w:w="0" w:type="auto"/>
            <w:vAlign w:val="center"/>
          </w:tcPr>
          <w:p w14:paraId="488B238A" w14:textId="77777777" w:rsidR="00560608" w:rsidRPr="00851C90" w:rsidRDefault="00560608" w:rsidP="00BC0069">
            <w:pPr>
              <w:jc w:val="center"/>
              <w:rPr>
                <w:sz w:val="20"/>
              </w:rPr>
            </w:pPr>
            <w:r w:rsidRPr="00851C90">
              <w:rPr>
                <w:sz w:val="20"/>
              </w:rPr>
              <w:t>Z</w:t>
            </w:r>
          </w:p>
        </w:tc>
        <w:tc>
          <w:tcPr>
            <w:tcW w:w="0" w:type="auto"/>
            <w:vAlign w:val="center"/>
          </w:tcPr>
          <w:p w14:paraId="1CDF43C5" w14:textId="77777777" w:rsidR="00560608" w:rsidRPr="00851C90" w:rsidRDefault="00560608" w:rsidP="00BC0069">
            <w:pPr>
              <w:jc w:val="center"/>
              <w:rPr>
                <w:sz w:val="20"/>
              </w:rPr>
            </w:pPr>
            <w:r w:rsidRPr="00851C90">
              <w:rPr>
                <w:sz w:val="20"/>
              </w:rPr>
              <w:t>Zavaró</w:t>
            </w:r>
          </w:p>
        </w:tc>
        <w:tc>
          <w:tcPr>
            <w:tcW w:w="4291" w:type="dxa"/>
            <w:vAlign w:val="center"/>
          </w:tcPr>
          <w:p w14:paraId="3C379FDA" w14:textId="77777777" w:rsidR="00560608" w:rsidRPr="00851C90" w:rsidRDefault="00560608" w:rsidP="00BC0069">
            <w:pPr>
              <w:jc w:val="center"/>
              <w:rPr>
                <w:sz w:val="20"/>
              </w:rPr>
            </w:pPr>
            <w:r w:rsidRPr="00851C90">
              <w:rPr>
                <w:sz w:val="20"/>
              </w:rPr>
              <w:t>Változás nem mérhető, de pszichológiai hatása van</w:t>
            </w:r>
          </w:p>
        </w:tc>
        <w:tc>
          <w:tcPr>
            <w:tcW w:w="2054" w:type="dxa"/>
            <w:vAlign w:val="center"/>
          </w:tcPr>
          <w:p w14:paraId="3CFC4C61" w14:textId="77777777" w:rsidR="00560608" w:rsidRPr="00851C90" w:rsidRDefault="00560608" w:rsidP="00BC0069">
            <w:pPr>
              <w:jc w:val="center"/>
              <w:rPr>
                <w:sz w:val="20"/>
              </w:rPr>
            </w:pPr>
            <w:r w:rsidRPr="00851C90">
              <w:rPr>
                <w:sz w:val="20"/>
              </w:rPr>
              <w:t>Határérték alatt</w:t>
            </w:r>
          </w:p>
        </w:tc>
      </w:tr>
      <w:tr w:rsidR="00560608" w:rsidRPr="00851C90" w14:paraId="165DEA16" w14:textId="77777777" w:rsidTr="00BC0069">
        <w:tc>
          <w:tcPr>
            <w:tcW w:w="0" w:type="auto"/>
            <w:vAlign w:val="center"/>
          </w:tcPr>
          <w:p w14:paraId="60C2BE99" w14:textId="77777777" w:rsidR="00560608" w:rsidRPr="00851C90" w:rsidRDefault="00560608" w:rsidP="00BC0069">
            <w:pPr>
              <w:jc w:val="center"/>
              <w:rPr>
                <w:sz w:val="20"/>
              </w:rPr>
            </w:pPr>
            <w:r w:rsidRPr="00851C90">
              <w:rPr>
                <w:sz w:val="20"/>
              </w:rPr>
              <w:t>E</w:t>
            </w:r>
          </w:p>
        </w:tc>
        <w:tc>
          <w:tcPr>
            <w:tcW w:w="0" w:type="auto"/>
            <w:vAlign w:val="center"/>
          </w:tcPr>
          <w:p w14:paraId="2A16D78A" w14:textId="77777777" w:rsidR="00560608" w:rsidRPr="00851C90" w:rsidRDefault="00560608" w:rsidP="00BC0069">
            <w:pPr>
              <w:jc w:val="center"/>
              <w:rPr>
                <w:sz w:val="20"/>
              </w:rPr>
            </w:pPr>
            <w:r w:rsidRPr="00851C90">
              <w:rPr>
                <w:sz w:val="20"/>
              </w:rPr>
              <w:t>Elviselhető</w:t>
            </w:r>
          </w:p>
        </w:tc>
        <w:tc>
          <w:tcPr>
            <w:tcW w:w="4291" w:type="dxa"/>
            <w:vAlign w:val="center"/>
          </w:tcPr>
          <w:p w14:paraId="49578872" w14:textId="77777777" w:rsidR="00560608" w:rsidRPr="00851C90" w:rsidRDefault="00560608" w:rsidP="00BC0069">
            <w:pPr>
              <w:jc w:val="center"/>
              <w:rPr>
                <w:sz w:val="20"/>
              </w:rPr>
            </w:pPr>
            <w:r w:rsidRPr="00851C90">
              <w:rPr>
                <w:sz w:val="20"/>
              </w:rPr>
              <w:t>A változás jóval a határérték vagy szakmailag elvárt érték alatt marad</w:t>
            </w:r>
          </w:p>
        </w:tc>
        <w:tc>
          <w:tcPr>
            <w:tcW w:w="2054" w:type="dxa"/>
            <w:vAlign w:val="center"/>
          </w:tcPr>
          <w:p w14:paraId="3E1A69E9" w14:textId="77777777" w:rsidR="00560608" w:rsidRPr="00851C90" w:rsidRDefault="00560608" w:rsidP="00BC0069">
            <w:pPr>
              <w:jc w:val="center"/>
              <w:rPr>
                <w:sz w:val="20"/>
              </w:rPr>
            </w:pPr>
            <w:r w:rsidRPr="00851C90">
              <w:rPr>
                <w:sz w:val="20"/>
              </w:rPr>
              <w:t>Határérték alatt</w:t>
            </w:r>
          </w:p>
        </w:tc>
      </w:tr>
      <w:tr w:rsidR="00560608" w:rsidRPr="00851C90" w14:paraId="7B3E440D" w14:textId="77777777" w:rsidTr="00BC0069">
        <w:tc>
          <w:tcPr>
            <w:tcW w:w="0" w:type="auto"/>
            <w:vAlign w:val="center"/>
          </w:tcPr>
          <w:p w14:paraId="2BEA0AB0" w14:textId="77777777" w:rsidR="00560608" w:rsidRPr="00851C90" w:rsidRDefault="00560608" w:rsidP="00BC0069">
            <w:pPr>
              <w:jc w:val="center"/>
              <w:rPr>
                <w:sz w:val="20"/>
              </w:rPr>
            </w:pPr>
            <w:r w:rsidRPr="00851C90">
              <w:rPr>
                <w:sz w:val="20"/>
              </w:rPr>
              <w:t>T</w:t>
            </w:r>
          </w:p>
        </w:tc>
        <w:tc>
          <w:tcPr>
            <w:tcW w:w="0" w:type="auto"/>
            <w:vAlign w:val="center"/>
          </w:tcPr>
          <w:p w14:paraId="4CA8BA5C" w14:textId="77777777" w:rsidR="00560608" w:rsidRPr="00851C90" w:rsidRDefault="00560608" w:rsidP="00BC0069">
            <w:pPr>
              <w:jc w:val="center"/>
              <w:rPr>
                <w:sz w:val="20"/>
              </w:rPr>
            </w:pPr>
            <w:r w:rsidRPr="00851C90">
              <w:rPr>
                <w:sz w:val="20"/>
              </w:rPr>
              <w:t>Terhelő</w:t>
            </w:r>
          </w:p>
        </w:tc>
        <w:tc>
          <w:tcPr>
            <w:tcW w:w="4291" w:type="dxa"/>
            <w:vAlign w:val="center"/>
          </w:tcPr>
          <w:p w14:paraId="00022CA6" w14:textId="77777777" w:rsidR="00560608" w:rsidRPr="00851C90" w:rsidRDefault="00560608" w:rsidP="00BC0069">
            <w:pPr>
              <w:jc w:val="center"/>
              <w:rPr>
                <w:sz w:val="20"/>
              </w:rPr>
            </w:pPr>
            <w:r w:rsidRPr="00851C90">
              <w:rPr>
                <w:sz w:val="20"/>
              </w:rPr>
              <w:t>A rövid ideig tartó hatás szignifikáns tünetet nem okoz, de a hosszú ideig tartó igen. A környezeti hatás jelentős, de a hatás elmúltával megszűnik</w:t>
            </w:r>
          </w:p>
        </w:tc>
        <w:tc>
          <w:tcPr>
            <w:tcW w:w="2054" w:type="dxa"/>
            <w:vAlign w:val="center"/>
          </w:tcPr>
          <w:p w14:paraId="6E778BE2" w14:textId="77777777" w:rsidR="00560608" w:rsidRPr="00851C90" w:rsidRDefault="00560608" w:rsidP="00BC0069">
            <w:pPr>
              <w:jc w:val="center"/>
              <w:rPr>
                <w:sz w:val="20"/>
              </w:rPr>
            </w:pPr>
            <w:r w:rsidRPr="00851C90">
              <w:rPr>
                <w:sz w:val="20"/>
              </w:rPr>
              <w:t>Átmenetileg határérték felett vagy közelében</w:t>
            </w:r>
          </w:p>
        </w:tc>
      </w:tr>
      <w:tr w:rsidR="00560608" w:rsidRPr="00851C90" w14:paraId="012C5596" w14:textId="77777777" w:rsidTr="00BC0069">
        <w:tc>
          <w:tcPr>
            <w:tcW w:w="0" w:type="auto"/>
            <w:vAlign w:val="center"/>
          </w:tcPr>
          <w:p w14:paraId="1EC5A488" w14:textId="77777777" w:rsidR="00560608" w:rsidRPr="00851C90" w:rsidRDefault="00560608" w:rsidP="00BC0069">
            <w:pPr>
              <w:jc w:val="center"/>
              <w:rPr>
                <w:sz w:val="20"/>
              </w:rPr>
            </w:pPr>
            <w:r w:rsidRPr="00851C90">
              <w:rPr>
                <w:sz w:val="20"/>
              </w:rPr>
              <w:t>V</w:t>
            </w:r>
          </w:p>
        </w:tc>
        <w:tc>
          <w:tcPr>
            <w:tcW w:w="0" w:type="auto"/>
            <w:vAlign w:val="center"/>
          </w:tcPr>
          <w:p w14:paraId="1F45A7FC" w14:textId="77777777" w:rsidR="00560608" w:rsidRPr="00851C90" w:rsidRDefault="00560608" w:rsidP="00BC0069">
            <w:pPr>
              <w:jc w:val="center"/>
              <w:rPr>
                <w:sz w:val="20"/>
              </w:rPr>
            </w:pPr>
            <w:r w:rsidRPr="00851C90">
              <w:rPr>
                <w:sz w:val="20"/>
              </w:rPr>
              <w:t>Veszélyeztető</w:t>
            </w:r>
          </w:p>
        </w:tc>
        <w:tc>
          <w:tcPr>
            <w:tcW w:w="4291" w:type="dxa"/>
            <w:vAlign w:val="center"/>
          </w:tcPr>
          <w:p w14:paraId="4E4A3953" w14:textId="77777777" w:rsidR="00560608" w:rsidRPr="00851C90" w:rsidRDefault="00560608" w:rsidP="00BC0069">
            <w:pPr>
              <w:jc w:val="center"/>
              <w:rPr>
                <w:sz w:val="20"/>
              </w:rPr>
            </w:pPr>
            <w:r w:rsidRPr="00851C90">
              <w:rPr>
                <w:sz w:val="20"/>
              </w:rPr>
              <w:t>A rövid ideig tartó hatás is szignifikáns változást okoz, amely a hatás elmúltával nem szűnik meg</w:t>
            </w:r>
          </w:p>
        </w:tc>
        <w:tc>
          <w:tcPr>
            <w:tcW w:w="2054" w:type="dxa"/>
            <w:vAlign w:val="center"/>
          </w:tcPr>
          <w:p w14:paraId="108609A2" w14:textId="77777777" w:rsidR="00560608" w:rsidRPr="00851C90" w:rsidRDefault="00560608" w:rsidP="00BC0069">
            <w:pPr>
              <w:jc w:val="center"/>
              <w:rPr>
                <w:sz w:val="20"/>
              </w:rPr>
            </w:pPr>
            <w:r w:rsidRPr="00851C90">
              <w:rPr>
                <w:sz w:val="20"/>
              </w:rPr>
              <w:t>Határérték közelében vagy határértéken</w:t>
            </w:r>
          </w:p>
        </w:tc>
      </w:tr>
      <w:tr w:rsidR="00560608" w:rsidRPr="00EA7244" w14:paraId="6EC9D322" w14:textId="77777777" w:rsidTr="00BC0069">
        <w:tc>
          <w:tcPr>
            <w:tcW w:w="0" w:type="auto"/>
            <w:vAlign w:val="center"/>
          </w:tcPr>
          <w:p w14:paraId="1CDC04C8" w14:textId="77777777" w:rsidR="00560608" w:rsidRPr="00851C90" w:rsidRDefault="00560608" w:rsidP="00BC0069">
            <w:pPr>
              <w:jc w:val="center"/>
              <w:rPr>
                <w:sz w:val="20"/>
              </w:rPr>
            </w:pPr>
            <w:r w:rsidRPr="00851C90">
              <w:rPr>
                <w:sz w:val="20"/>
              </w:rPr>
              <w:t>K</w:t>
            </w:r>
          </w:p>
        </w:tc>
        <w:tc>
          <w:tcPr>
            <w:tcW w:w="0" w:type="auto"/>
            <w:vAlign w:val="center"/>
          </w:tcPr>
          <w:p w14:paraId="3FB0235B" w14:textId="77777777" w:rsidR="00560608" w:rsidRPr="00851C90" w:rsidRDefault="00560608" w:rsidP="00BC0069">
            <w:pPr>
              <w:jc w:val="center"/>
              <w:rPr>
                <w:sz w:val="20"/>
              </w:rPr>
            </w:pPr>
            <w:r w:rsidRPr="00851C90">
              <w:rPr>
                <w:sz w:val="20"/>
              </w:rPr>
              <w:t>Károsító</w:t>
            </w:r>
          </w:p>
        </w:tc>
        <w:tc>
          <w:tcPr>
            <w:tcW w:w="4291" w:type="dxa"/>
            <w:vAlign w:val="center"/>
          </w:tcPr>
          <w:p w14:paraId="63492FF6" w14:textId="77777777" w:rsidR="00560608" w:rsidRPr="00851C90" w:rsidRDefault="00560608" w:rsidP="00BC0069">
            <w:pPr>
              <w:jc w:val="center"/>
              <w:rPr>
                <w:sz w:val="20"/>
              </w:rPr>
            </w:pPr>
            <w:r w:rsidRPr="00851C90">
              <w:rPr>
                <w:sz w:val="20"/>
              </w:rPr>
              <w:t>Rövid vagy hosszú ideig normatívát vagy szakmai elvárást meghaladó hatás</w:t>
            </w:r>
          </w:p>
        </w:tc>
        <w:tc>
          <w:tcPr>
            <w:tcW w:w="2054" w:type="dxa"/>
            <w:vAlign w:val="center"/>
          </w:tcPr>
          <w:p w14:paraId="09C1E70F" w14:textId="77777777" w:rsidR="00560608" w:rsidRPr="00851C90" w:rsidRDefault="00560608" w:rsidP="00BC0069">
            <w:pPr>
              <w:jc w:val="center"/>
              <w:rPr>
                <w:sz w:val="20"/>
              </w:rPr>
            </w:pPr>
            <w:r w:rsidRPr="00851C90">
              <w:rPr>
                <w:sz w:val="20"/>
              </w:rPr>
              <w:t>Határérték felett</w:t>
            </w:r>
          </w:p>
        </w:tc>
      </w:tr>
    </w:tbl>
    <w:p w14:paraId="4FB5B164" w14:textId="77777777" w:rsidR="00560608" w:rsidRPr="00E43C3D" w:rsidRDefault="00560608" w:rsidP="00BC0069">
      <w:pPr>
        <w:pStyle w:val="lfej"/>
        <w:tabs>
          <w:tab w:val="clear" w:pos="9072"/>
        </w:tabs>
        <w:rPr>
          <w:snapToGrid w:val="0"/>
        </w:rPr>
      </w:pPr>
    </w:p>
    <w:bookmarkStart w:id="189" w:name="_Toc138585371"/>
    <w:p w14:paraId="086334DB" w14:textId="77777777" w:rsidR="00560608" w:rsidRPr="00E43C3D" w:rsidRDefault="00560608" w:rsidP="00BC0069">
      <w:pPr>
        <w:pStyle w:val="Kpalrs"/>
      </w:pPr>
      <w:r w:rsidRPr="00E43C3D">
        <w:fldChar w:fldCharType="begin"/>
      </w:r>
      <w:r w:rsidRPr="00E43C3D">
        <w:instrText xml:space="preserve"> SEQ Táblázat \* ARABIC </w:instrText>
      </w:r>
      <w:r w:rsidRPr="00E43C3D">
        <w:fldChar w:fldCharType="separate"/>
      </w:r>
      <w:r w:rsidR="00060B76">
        <w:t>71</w:t>
      </w:r>
      <w:r w:rsidRPr="00E43C3D">
        <w:fldChar w:fldCharType="end"/>
      </w:r>
      <w:r w:rsidR="00992A8F" w:rsidRPr="00E43C3D">
        <w:t xml:space="preserve">. táblázat: </w:t>
      </w:r>
      <w:r w:rsidRPr="00E43C3D">
        <w:t>A tervezett beruházás környezetterheléséből várható hatások mértéke</w:t>
      </w:r>
      <w:bookmarkEnd w:id="1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70"/>
        <w:gridCol w:w="1986"/>
        <w:gridCol w:w="1276"/>
      </w:tblGrid>
      <w:tr w:rsidR="00992A8F" w:rsidRPr="00E43C3D" w14:paraId="7B90DCE2" w14:textId="77777777" w:rsidTr="002E5AD8">
        <w:tc>
          <w:tcPr>
            <w:tcW w:w="1770" w:type="dxa"/>
            <w:tcBorders>
              <w:top w:val="single" w:sz="12" w:space="0" w:color="339966"/>
              <w:left w:val="single" w:sz="12" w:space="0" w:color="339966"/>
              <w:bottom w:val="single" w:sz="12" w:space="0" w:color="339966"/>
              <w:right w:val="single" w:sz="4" w:space="0" w:color="auto"/>
            </w:tcBorders>
            <w:shd w:val="clear" w:color="auto" w:fill="CCFFCC"/>
          </w:tcPr>
          <w:p w14:paraId="60EF5BC5" w14:textId="77777777" w:rsidR="00992A8F" w:rsidRPr="00E43C3D" w:rsidRDefault="00992A8F" w:rsidP="00BC0069">
            <w:pPr>
              <w:jc w:val="center"/>
              <w:rPr>
                <w:b/>
                <w:snapToGrid w:val="0"/>
                <w:sz w:val="20"/>
                <w:szCs w:val="20"/>
              </w:rPr>
            </w:pPr>
            <w:r w:rsidRPr="00E43C3D">
              <w:rPr>
                <w:b/>
                <w:snapToGrid w:val="0"/>
                <w:sz w:val="20"/>
                <w:szCs w:val="20"/>
              </w:rPr>
              <w:t>Környezeti elem</w:t>
            </w:r>
          </w:p>
        </w:tc>
        <w:tc>
          <w:tcPr>
            <w:tcW w:w="1986" w:type="dxa"/>
            <w:tcBorders>
              <w:top w:val="single" w:sz="12" w:space="0" w:color="339966"/>
              <w:left w:val="single" w:sz="4" w:space="0" w:color="auto"/>
              <w:bottom w:val="single" w:sz="12" w:space="0" w:color="339966"/>
              <w:right w:val="single" w:sz="4" w:space="0" w:color="auto"/>
            </w:tcBorders>
            <w:shd w:val="clear" w:color="auto" w:fill="CCFFCC"/>
            <w:vAlign w:val="center"/>
          </w:tcPr>
          <w:p w14:paraId="59A086D5" w14:textId="77777777" w:rsidR="00992A8F" w:rsidRPr="00E43C3D" w:rsidRDefault="00992A8F" w:rsidP="00BC0069">
            <w:pPr>
              <w:jc w:val="center"/>
              <w:rPr>
                <w:b/>
                <w:snapToGrid w:val="0"/>
                <w:sz w:val="20"/>
                <w:szCs w:val="20"/>
              </w:rPr>
            </w:pPr>
            <w:r w:rsidRPr="00E43C3D">
              <w:rPr>
                <w:b/>
                <w:snapToGrid w:val="0"/>
                <w:sz w:val="20"/>
                <w:szCs w:val="20"/>
              </w:rPr>
              <w:t>Létesítés</w:t>
            </w:r>
          </w:p>
        </w:tc>
        <w:tc>
          <w:tcPr>
            <w:tcW w:w="1276" w:type="dxa"/>
            <w:tcBorders>
              <w:top w:val="single" w:sz="12" w:space="0" w:color="339966"/>
              <w:left w:val="single" w:sz="4" w:space="0" w:color="auto"/>
              <w:bottom w:val="single" w:sz="12" w:space="0" w:color="339966"/>
              <w:right w:val="single" w:sz="12" w:space="0" w:color="339966"/>
            </w:tcBorders>
            <w:shd w:val="clear" w:color="auto" w:fill="CCFFCC"/>
            <w:vAlign w:val="center"/>
          </w:tcPr>
          <w:p w14:paraId="7E61734A" w14:textId="77777777" w:rsidR="00992A8F" w:rsidRPr="00E43C3D" w:rsidRDefault="00992A8F" w:rsidP="00BC0069">
            <w:pPr>
              <w:jc w:val="center"/>
              <w:rPr>
                <w:b/>
                <w:snapToGrid w:val="0"/>
                <w:sz w:val="20"/>
                <w:szCs w:val="20"/>
              </w:rPr>
            </w:pPr>
            <w:r w:rsidRPr="00E43C3D">
              <w:rPr>
                <w:b/>
                <w:snapToGrid w:val="0"/>
                <w:sz w:val="20"/>
                <w:szCs w:val="20"/>
              </w:rPr>
              <w:t>Felhagyás*</w:t>
            </w:r>
          </w:p>
        </w:tc>
      </w:tr>
      <w:tr w:rsidR="00992A8F" w:rsidRPr="00E43C3D" w14:paraId="303C9CB8" w14:textId="77777777" w:rsidTr="002E5AD8">
        <w:tc>
          <w:tcPr>
            <w:tcW w:w="1770" w:type="dxa"/>
            <w:tcBorders>
              <w:top w:val="single" w:sz="12" w:space="0" w:color="339966"/>
              <w:left w:val="single" w:sz="12" w:space="0" w:color="339966"/>
              <w:bottom w:val="single" w:sz="4" w:space="0" w:color="auto"/>
              <w:right w:val="single" w:sz="4" w:space="0" w:color="auto"/>
            </w:tcBorders>
            <w:vAlign w:val="center"/>
          </w:tcPr>
          <w:p w14:paraId="7F76C5CE" w14:textId="77777777" w:rsidR="00992A8F" w:rsidRPr="00E43C3D" w:rsidRDefault="00992A8F" w:rsidP="00BC0069">
            <w:pPr>
              <w:rPr>
                <w:snapToGrid w:val="0"/>
                <w:sz w:val="20"/>
                <w:szCs w:val="20"/>
              </w:rPr>
            </w:pPr>
            <w:r w:rsidRPr="00E43C3D">
              <w:rPr>
                <w:snapToGrid w:val="0"/>
                <w:sz w:val="20"/>
                <w:szCs w:val="20"/>
              </w:rPr>
              <w:t>Levegő</w:t>
            </w:r>
          </w:p>
        </w:tc>
        <w:tc>
          <w:tcPr>
            <w:tcW w:w="1986" w:type="dxa"/>
            <w:tcBorders>
              <w:top w:val="single" w:sz="12" w:space="0" w:color="339966"/>
              <w:left w:val="single" w:sz="4" w:space="0" w:color="auto"/>
              <w:bottom w:val="single" w:sz="4" w:space="0" w:color="auto"/>
              <w:right w:val="single" w:sz="4" w:space="0" w:color="auto"/>
            </w:tcBorders>
            <w:vAlign w:val="center"/>
          </w:tcPr>
          <w:p w14:paraId="0A8F6BD9" w14:textId="77777777" w:rsidR="00992A8F" w:rsidRPr="00E43C3D" w:rsidRDefault="00992A8F" w:rsidP="00BC0069">
            <w:pPr>
              <w:jc w:val="center"/>
              <w:rPr>
                <w:snapToGrid w:val="0"/>
                <w:sz w:val="20"/>
                <w:szCs w:val="20"/>
              </w:rPr>
            </w:pPr>
            <w:r w:rsidRPr="00E43C3D">
              <w:rPr>
                <w:snapToGrid w:val="0"/>
                <w:sz w:val="20"/>
                <w:szCs w:val="20"/>
              </w:rPr>
              <w:t>Elviselhető</w:t>
            </w:r>
          </w:p>
        </w:tc>
        <w:tc>
          <w:tcPr>
            <w:tcW w:w="1276" w:type="dxa"/>
            <w:vMerge w:val="restart"/>
            <w:tcBorders>
              <w:top w:val="single" w:sz="12" w:space="0" w:color="339966"/>
              <w:left w:val="single" w:sz="4" w:space="0" w:color="auto"/>
              <w:right w:val="single" w:sz="12" w:space="0" w:color="339966"/>
            </w:tcBorders>
            <w:vAlign w:val="center"/>
          </w:tcPr>
          <w:p w14:paraId="3B29089F" w14:textId="77777777" w:rsidR="00992A8F" w:rsidRPr="00E43C3D" w:rsidRDefault="00992A8F" w:rsidP="00BC0069">
            <w:pPr>
              <w:jc w:val="center"/>
              <w:rPr>
                <w:snapToGrid w:val="0"/>
                <w:sz w:val="20"/>
                <w:szCs w:val="20"/>
              </w:rPr>
            </w:pPr>
            <w:r w:rsidRPr="00E43C3D">
              <w:rPr>
                <w:snapToGrid w:val="0"/>
                <w:sz w:val="20"/>
                <w:szCs w:val="20"/>
              </w:rPr>
              <w:t>Nem releváns</w:t>
            </w:r>
          </w:p>
        </w:tc>
      </w:tr>
      <w:tr w:rsidR="00992A8F" w:rsidRPr="00E43C3D" w14:paraId="47EB538E" w14:textId="77777777" w:rsidTr="002E5AD8">
        <w:tc>
          <w:tcPr>
            <w:tcW w:w="1770" w:type="dxa"/>
            <w:tcBorders>
              <w:top w:val="single" w:sz="4" w:space="0" w:color="auto"/>
              <w:left w:val="single" w:sz="12" w:space="0" w:color="339966"/>
              <w:bottom w:val="single" w:sz="4" w:space="0" w:color="auto"/>
              <w:right w:val="single" w:sz="4" w:space="0" w:color="auto"/>
            </w:tcBorders>
            <w:vAlign w:val="center"/>
          </w:tcPr>
          <w:p w14:paraId="20551A55" w14:textId="77777777" w:rsidR="00992A8F" w:rsidRPr="00E43C3D" w:rsidRDefault="00992A8F" w:rsidP="00BC0069">
            <w:pPr>
              <w:rPr>
                <w:snapToGrid w:val="0"/>
                <w:sz w:val="20"/>
                <w:szCs w:val="20"/>
              </w:rPr>
            </w:pPr>
            <w:r w:rsidRPr="00E43C3D">
              <w:rPr>
                <w:snapToGrid w:val="0"/>
                <w:sz w:val="20"/>
                <w:szCs w:val="20"/>
              </w:rPr>
              <w:t>Víz</w:t>
            </w:r>
          </w:p>
        </w:tc>
        <w:tc>
          <w:tcPr>
            <w:tcW w:w="1986" w:type="dxa"/>
            <w:tcBorders>
              <w:top w:val="single" w:sz="4" w:space="0" w:color="auto"/>
              <w:left w:val="single" w:sz="4" w:space="0" w:color="auto"/>
              <w:bottom w:val="single" w:sz="4" w:space="0" w:color="auto"/>
              <w:right w:val="single" w:sz="4" w:space="0" w:color="auto"/>
            </w:tcBorders>
          </w:tcPr>
          <w:p w14:paraId="7BE00066" w14:textId="77777777" w:rsidR="00992A8F" w:rsidRPr="00E43C3D" w:rsidRDefault="00992A8F" w:rsidP="00BC0069">
            <w:pPr>
              <w:jc w:val="center"/>
            </w:pPr>
            <w:r w:rsidRPr="00E43C3D">
              <w:rPr>
                <w:snapToGrid w:val="0"/>
                <w:sz w:val="20"/>
                <w:szCs w:val="20"/>
              </w:rPr>
              <w:t>Elviselhető</w:t>
            </w:r>
          </w:p>
        </w:tc>
        <w:tc>
          <w:tcPr>
            <w:tcW w:w="1276" w:type="dxa"/>
            <w:vMerge/>
            <w:tcBorders>
              <w:left w:val="single" w:sz="4" w:space="0" w:color="auto"/>
              <w:right w:val="single" w:sz="12" w:space="0" w:color="339966"/>
            </w:tcBorders>
            <w:vAlign w:val="center"/>
          </w:tcPr>
          <w:p w14:paraId="5B7C3ADF" w14:textId="77777777" w:rsidR="00992A8F" w:rsidRPr="00E43C3D" w:rsidRDefault="00992A8F" w:rsidP="00BC0069">
            <w:pPr>
              <w:jc w:val="center"/>
              <w:rPr>
                <w:snapToGrid w:val="0"/>
                <w:sz w:val="20"/>
                <w:szCs w:val="20"/>
              </w:rPr>
            </w:pPr>
          </w:p>
        </w:tc>
      </w:tr>
      <w:tr w:rsidR="00992A8F" w:rsidRPr="00E43C3D" w14:paraId="1C02E871" w14:textId="77777777" w:rsidTr="002E5AD8">
        <w:tc>
          <w:tcPr>
            <w:tcW w:w="1770" w:type="dxa"/>
            <w:tcBorders>
              <w:top w:val="single" w:sz="4" w:space="0" w:color="auto"/>
              <w:left w:val="single" w:sz="12" w:space="0" w:color="339966"/>
              <w:bottom w:val="single" w:sz="4" w:space="0" w:color="auto"/>
              <w:right w:val="single" w:sz="4" w:space="0" w:color="auto"/>
            </w:tcBorders>
            <w:vAlign w:val="center"/>
          </w:tcPr>
          <w:p w14:paraId="29F1408F" w14:textId="77777777" w:rsidR="00992A8F" w:rsidRPr="00E43C3D" w:rsidRDefault="00E43C3D" w:rsidP="00BC0069">
            <w:pPr>
              <w:pStyle w:val="lfej"/>
              <w:tabs>
                <w:tab w:val="clear" w:pos="9072"/>
              </w:tabs>
              <w:jc w:val="left"/>
              <w:rPr>
                <w:snapToGrid w:val="0"/>
                <w:sz w:val="20"/>
                <w:szCs w:val="20"/>
              </w:rPr>
            </w:pPr>
            <w:r w:rsidRPr="00E43C3D">
              <w:rPr>
                <w:snapToGrid w:val="0"/>
                <w:sz w:val="20"/>
                <w:szCs w:val="20"/>
              </w:rPr>
              <w:t>Talaj</w:t>
            </w:r>
          </w:p>
        </w:tc>
        <w:tc>
          <w:tcPr>
            <w:tcW w:w="1986" w:type="dxa"/>
            <w:tcBorders>
              <w:top w:val="single" w:sz="4" w:space="0" w:color="auto"/>
              <w:left w:val="single" w:sz="4" w:space="0" w:color="auto"/>
              <w:bottom w:val="single" w:sz="4" w:space="0" w:color="auto"/>
              <w:right w:val="single" w:sz="4" w:space="0" w:color="auto"/>
            </w:tcBorders>
          </w:tcPr>
          <w:p w14:paraId="27467CDA" w14:textId="77777777" w:rsidR="00992A8F" w:rsidRPr="00E43C3D" w:rsidRDefault="00992A8F" w:rsidP="00BC0069">
            <w:pPr>
              <w:jc w:val="center"/>
            </w:pPr>
            <w:r w:rsidRPr="00E43C3D">
              <w:rPr>
                <w:snapToGrid w:val="0"/>
                <w:sz w:val="20"/>
                <w:szCs w:val="20"/>
              </w:rPr>
              <w:t>Terhelő</w:t>
            </w:r>
          </w:p>
        </w:tc>
        <w:tc>
          <w:tcPr>
            <w:tcW w:w="1276" w:type="dxa"/>
            <w:vMerge/>
            <w:tcBorders>
              <w:left w:val="single" w:sz="4" w:space="0" w:color="auto"/>
              <w:right w:val="single" w:sz="12" w:space="0" w:color="339966"/>
            </w:tcBorders>
            <w:vAlign w:val="center"/>
          </w:tcPr>
          <w:p w14:paraId="563074EF" w14:textId="77777777" w:rsidR="00992A8F" w:rsidRPr="00E43C3D" w:rsidRDefault="00992A8F" w:rsidP="00BC0069">
            <w:pPr>
              <w:jc w:val="center"/>
              <w:rPr>
                <w:snapToGrid w:val="0"/>
                <w:sz w:val="20"/>
                <w:szCs w:val="20"/>
              </w:rPr>
            </w:pPr>
          </w:p>
        </w:tc>
      </w:tr>
      <w:tr w:rsidR="00992A8F" w:rsidRPr="00E43C3D" w14:paraId="2226D46C" w14:textId="77777777" w:rsidTr="002E5AD8">
        <w:tc>
          <w:tcPr>
            <w:tcW w:w="1770" w:type="dxa"/>
            <w:tcBorders>
              <w:top w:val="single" w:sz="4" w:space="0" w:color="auto"/>
              <w:left w:val="single" w:sz="12" w:space="0" w:color="339966"/>
              <w:bottom w:val="single" w:sz="4" w:space="0" w:color="auto"/>
              <w:right w:val="single" w:sz="4" w:space="0" w:color="auto"/>
            </w:tcBorders>
            <w:vAlign w:val="center"/>
          </w:tcPr>
          <w:p w14:paraId="369BF4F1" w14:textId="77777777" w:rsidR="00992A8F" w:rsidRPr="00E43C3D" w:rsidRDefault="00992A8F" w:rsidP="00BC0069">
            <w:pPr>
              <w:pStyle w:val="lfej"/>
              <w:tabs>
                <w:tab w:val="clear" w:pos="9072"/>
              </w:tabs>
              <w:jc w:val="left"/>
              <w:rPr>
                <w:snapToGrid w:val="0"/>
                <w:sz w:val="20"/>
                <w:szCs w:val="20"/>
              </w:rPr>
            </w:pPr>
            <w:r w:rsidRPr="00E43C3D">
              <w:rPr>
                <w:snapToGrid w:val="0"/>
                <w:sz w:val="20"/>
                <w:szCs w:val="20"/>
              </w:rPr>
              <w:t>Épített környezet</w:t>
            </w:r>
          </w:p>
        </w:tc>
        <w:tc>
          <w:tcPr>
            <w:tcW w:w="1986" w:type="dxa"/>
            <w:tcBorders>
              <w:top w:val="single" w:sz="4" w:space="0" w:color="auto"/>
              <w:left w:val="single" w:sz="4" w:space="0" w:color="auto"/>
              <w:bottom w:val="single" w:sz="4" w:space="0" w:color="auto"/>
              <w:right w:val="single" w:sz="4" w:space="0" w:color="auto"/>
            </w:tcBorders>
          </w:tcPr>
          <w:p w14:paraId="18109CBE" w14:textId="77777777" w:rsidR="00992A8F" w:rsidRPr="00E43C3D" w:rsidRDefault="00E43C3D" w:rsidP="00BC0069">
            <w:pPr>
              <w:jc w:val="center"/>
            </w:pPr>
            <w:r w:rsidRPr="00E43C3D">
              <w:rPr>
                <w:snapToGrid w:val="0"/>
                <w:sz w:val="20"/>
                <w:szCs w:val="20"/>
              </w:rPr>
              <w:t>Javító</w:t>
            </w:r>
          </w:p>
        </w:tc>
        <w:tc>
          <w:tcPr>
            <w:tcW w:w="1276" w:type="dxa"/>
            <w:vMerge/>
            <w:tcBorders>
              <w:left w:val="single" w:sz="4" w:space="0" w:color="auto"/>
              <w:right w:val="single" w:sz="12" w:space="0" w:color="339966"/>
            </w:tcBorders>
            <w:vAlign w:val="center"/>
          </w:tcPr>
          <w:p w14:paraId="5059DAAC" w14:textId="77777777" w:rsidR="00992A8F" w:rsidRPr="00E43C3D" w:rsidRDefault="00992A8F" w:rsidP="00BC0069">
            <w:pPr>
              <w:jc w:val="center"/>
              <w:rPr>
                <w:snapToGrid w:val="0"/>
                <w:sz w:val="20"/>
                <w:szCs w:val="20"/>
              </w:rPr>
            </w:pPr>
          </w:p>
        </w:tc>
      </w:tr>
      <w:tr w:rsidR="00E43C3D" w:rsidRPr="00E43C3D" w14:paraId="161CF7CB" w14:textId="77777777" w:rsidTr="002E5AD8">
        <w:tc>
          <w:tcPr>
            <w:tcW w:w="1770" w:type="dxa"/>
            <w:tcBorders>
              <w:top w:val="single" w:sz="4" w:space="0" w:color="auto"/>
              <w:left w:val="single" w:sz="12" w:space="0" w:color="339966"/>
              <w:bottom w:val="single" w:sz="4" w:space="0" w:color="auto"/>
              <w:right w:val="single" w:sz="4" w:space="0" w:color="auto"/>
            </w:tcBorders>
            <w:vAlign w:val="center"/>
          </w:tcPr>
          <w:p w14:paraId="46B00834" w14:textId="77777777" w:rsidR="00E43C3D" w:rsidRPr="00E43C3D" w:rsidRDefault="00E43C3D" w:rsidP="00BC0069">
            <w:pPr>
              <w:rPr>
                <w:snapToGrid w:val="0"/>
                <w:sz w:val="20"/>
                <w:szCs w:val="20"/>
              </w:rPr>
            </w:pPr>
            <w:r w:rsidRPr="00E43C3D">
              <w:rPr>
                <w:snapToGrid w:val="0"/>
                <w:sz w:val="20"/>
                <w:szCs w:val="20"/>
              </w:rPr>
              <w:t>Élővilág</w:t>
            </w:r>
          </w:p>
        </w:tc>
        <w:tc>
          <w:tcPr>
            <w:tcW w:w="1986" w:type="dxa"/>
            <w:tcBorders>
              <w:top w:val="single" w:sz="4" w:space="0" w:color="auto"/>
              <w:left w:val="single" w:sz="4" w:space="0" w:color="auto"/>
              <w:bottom w:val="single" w:sz="4" w:space="0" w:color="auto"/>
              <w:right w:val="single" w:sz="4" w:space="0" w:color="auto"/>
            </w:tcBorders>
          </w:tcPr>
          <w:p w14:paraId="6A378BFA" w14:textId="77777777" w:rsidR="00E43C3D" w:rsidRPr="00E43C3D" w:rsidRDefault="00E43C3D" w:rsidP="00BC0069">
            <w:pPr>
              <w:jc w:val="center"/>
            </w:pPr>
            <w:r w:rsidRPr="00E43C3D">
              <w:rPr>
                <w:snapToGrid w:val="0"/>
                <w:sz w:val="20"/>
                <w:szCs w:val="20"/>
              </w:rPr>
              <w:t>Elviselhető/Semleges</w:t>
            </w:r>
          </w:p>
        </w:tc>
        <w:tc>
          <w:tcPr>
            <w:tcW w:w="1276" w:type="dxa"/>
            <w:vMerge/>
            <w:tcBorders>
              <w:left w:val="single" w:sz="4" w:space="0" w:color="auto"/>
              <w:right w:val="single" w:sz="12" w:space="0" w:color="339966"/>
            </w:tcBorders>
            <w:vAlign w:val="center"/>
          </w:tcPr>
          <w:p w14:paraId="7001F4E5" w14:textId="77777777" w:rsidR="00E43C3D" w:rsidRPr="00E43C3D" w:rsidRDefault="00E43C3D" w:rsidP="00BC0069">
            <w:pPr>
              <w:jc w:val="center"/>
              <w:rPr>
                <w:snapToGrid w:val="0"/>
                <w:sz w:val="20"/>
                <w:szCs w:val="20"/>
              </w:rPr>
            </w:pPr>
          </w:p>
        </w:tc>
      </w:tr>
      <w:tr w:rsidR="00E43C3D" w:rsidRPr="00E43C3D" w14:paraId="034144FC" w14:textId="77777777" w:rsidTr="002E5AD8">
        <w:tc>
          <w:tcPr>
            <w:tcW w:w="1770" w:type="dxa"/>
            <w:tcBorders>
              <w:top w:val="single" w:sz="4" w:space="0" w:color="auto"/>
              <w:left w:val="single" w:sz="12" w:space="0" w:color="339966"/>
              <w:bottom w:val="single" w:sz="4" w:space="0" w:color="auto"/>
              <w:right w:val="single" w:sz="4" w:space="0" w:color="auto"/>
            </w:tcBorders>
            <w:vAlign w:val="center"/>
          </w:tcPr>
          <w:p w14:paraId="705AF14C" w14:textId="77777777" w:rsidR="00E43C3D" w:rsidRPr="00E43C3D" w:rsidRDefault="00E43C3D" w:rsidP="00BC0069">
            <w:pPr>
              <w:pStyle w:val="lfej"/>
              <w:tabs>
                <w:tab w:val="clear" w:pos="9072"/>
              </w:tabs>
              <w:jc w:val="left"/>
              <w:rPr>
                <w:snapToGrid w:val="0"/>
                <w:sz w:val="20"/>
                <w:szCs w:val="20"/>
              </w:rPr>
            </w:pPr>
            <w:r w:rsidRPr="00E43C3D">
              <w:rPr>
                <w:snapToGrid w:val="0"/>
                <w:sz w:val="20"/>
                <w:szCs w:val="20"/>
              </w:rPr>
              <w:t>Hulladék</w:t>
            </w:r>
          </w:p>
        </w:tc>
        <w:tc>
          <w:tcPr>
            <w:tcW w:w="1986" w:type="dxa"/>
            <w:tcBorders>
              <w:top w:val="single" w:sz="4" w:space="0" w:color="auto"/>
              <w:left w:val="single" w:sz="4" w:space="0" w:color="auto"/>
              <w:bottom w:val="single" w:sz="4" w:space="0" w:color="auto"/>
              <w:right w:val="single" w:sz="4" w:space="0" w:color="auto"/>
            </w:tcBorders>
          </w:tcPr>
          <w:p w14:paraId="6BE7E68B" w14:textId="77777777" w:rsidR="00E43C3D" w:rsidRPr="00E43C3D" w:rsidRDefault="00E43C3D" w:rsidP="00BC0069">
            <w:pPr>
              <w:jc w:val="center"/>
            </w:pPr>
            <w:r w:rsidRPr="00E43C3D">
              <w:rPr>
                <w:snapToGrid w:val="0"/>
                <w:sz w:val="20"/>
                <w:szCs w:val="20"/>
              </w:rPr>
              <w:t>Elviselhető</w:t>
            </w:r>
          </w:p>
        </w:tc>
        <w:tc>
          <w:tcPr>
            <w:tcW w:w="1276" w:type="dxa"/>
            <w:vMerge/>
            <w:tcBorders>
              <w:left w:val="single" w:sz="4" w:space="0" w:color="auto"/>
              <w:right w:val="single" w:sz="12" w:space="0" w:color="339966"/>
            </w:tcBorders>
            <w:vAlign w:val="center"/>
          </w:tcPr>
          <w:p w14:paraId="3A845F1A" w14:textId="77777777" w:rsidR="00E43C3D" w:rsidRPr="00E43C3D" w:rsidRDefault="00E43C3D" w:rsidP="00BC0069">
            <w:pPr>
              <w:jc w:val="center"/>
              <w:rPr>
                <w:snapToGrid w:val="0"/>
                <w:sz w:val="20"/>
                <w:szCs w:val="20"/>
              </w:rPr>
            </w:pPr>
          </w:p>
        </w:tc>
      </w:tr>
      <w:tr w:rsidR="00E43C3D" w:rsidRPr="00E43C3D" w14:paraId="41F78CF4" w14:textId="77777777" w:rsidTr="002E5AD8">
        <w:tc>
          <w:tcPr>
            <w:tcW w:w="1770" w:type="dxa"/>
            <w:tcBorders>
              <w:top w:val="single" w:sz="4" w:space="0" w:color="auto"/>
              <w:left w:val="single" w:sz="12" w:space="0" w:color="339966"/>
              <w:bottom w:val="single" w:sz="4" w:space="0" w:color="auto"/>
              <w:right w:val="single" w:sz="4" w:space="0" w:color="auto"/>
            </w:tcBorders>
            <w:vAlign w:val="center"/>
          </w:tcPr>
          <w:p w14:paraId="7A003788" w14:textId="77777777" w:rsidR="00E43C3D" w:rsidRPr="00E43C3D" w:rsidRDefault="00E43C3D" w:rsidP="00BC0069">
            <w:pPr>
              <w:pStyle w:val="lfej"/>
              <w:tabs>
                <w:tab w:val="clear" w:pos="9072"/>
              </w:tabs>
              <w:jc w:val="left"/>
              <w:rPr>
                <w:snapToGrid w:val="0"/>
                <w:sz w:val="20"/>
                <w:szCs w:val="20"/>
              </w:rPr>
            </w:pPr>
            <w:r w:rsidRPr="00E43C3D">
              <w:rPr>
                <w:snapToGrid w:val="0"/>
                <w:sz w:val="20"/>
                <w:szCs w:val="20"/>
              </w:rPr>
              <w:t>Zaj</w:t>
            </w:r>
          </w:p>
        </w:tc>
        <w:tc>
          <w:tcPr>
            <w:tcW w:w="1986" w:type="dxa"/>
            <w:tcBorders>
              <w:top w:val="single" w:sz="4" w:space="0" w:color="auto"/>
              <w:left w:val="single" w:sz="4" w:space="0" w:color="auto"/>
              <w:bottom w:val="single" w:sz="4" w:space="0" w:color="auto"/>
              <w:right w:val="single" w:sz="4" w:space="0" w:color="auto"/>
            </w:tcBorders>
          </w:tcPr>
          <w:p w14:paraId="755F6141" w14:textId="77777777" w:rsidR="00E43C3D" w:rsidRPr="00E43C3D" w:rsidRDefault="00E43C3D" w:rsidP="00BC0069">
            <w:pPr>
              <w:jc w:val="center"/>
            </w:pPr>
            <w:r w:rsidRPr="00E43C3D">
              <w:rPr>
                <w:snapToGrid w:val="0"/>
                <w:sz w:val="20"/>
                <w:szCs w:val="20"/>
              </w:rPr>
              <w:t>Elviselhető</w:t>
            </w:r>
          </w:p>
        </w:tc>
        <w:tc>
          <w:tcPr>
            <w:tcW w:w="1276" w:type="dxa"/>
            <w:vMerge/>
            <w:tcBorders>
              <w:left w:val="single" w:sz="4" w:space="0" w:color="auto"/>
              <w:right w:val="single" w:sz="12" w:space="0" w:color="339966"/>
            </w:tcBorders>
            <w:vAlign w:val="center"/>
          </w:tcPr>
          <w:p w14:paraId="6722ED54" w14:textId="77777777" w:rsidR="00E43C3D" w:rsidRPr="00E43C3D" w:rsidRDefault="00E43C3D" w:rsidP="00BC0069">
            <w:pPr>
              <w:jc w:val="center"/>
              <w:rPr>
                <w:snapToGrid w:val="0"/>
                <w:sz w:val="20"/>
                <w:szCs w:val="20"/>
              </w:rPr>
            </w:pPr>
          </w:p>
        </w:tc>
      </w:tr>
      <w:tr w:rsidR="00E43C3D" w:rsidRPr="00E43C3D" w14:paraId="32B770B4" w14:textId="77777777" w:rsidTr="002E5AD8">
        <w:tc>
          <w:tcPr>
            <w:tcW w:w="1770" w:type="dxa"/>
            <w:tcBorders>
              <w:top w:val="single" w:sz="4" w:space="0" w:color="auto"/>
              <w:left w:val="single" w:sz="12" w:space="0" w:color="339966"/>
              <w:bottom w:val="single" w:sz="12" w:space="0" w:color="339966"/>
              <w:right w:val="single" w:sz="4" w:space="0" w:color="auto"/>
            </w:tcBorders>
            <w:vAlign w:val="center"/>
          </w:tcPr>
          <w:p w14:paraId="50E73386" w14:textId="77777777" w:rsidR="00E43C3D" w:rsidRPr="00E43C3D" w:rsidRDefault="00E43C3D" w:rsidP="00BC0069">
            <w:pPr>
              <w:rPr>
                <w:snapToGrid w:val="0"/>
                <w:sz w:val="20"/>
                <w:szCs w:val="20"/>
              </w:rPr>
            </w:pPr>
            <w:r w:rsidRPr="00E43C3D">
              <w:rPr>
                <w:snapToGrid w:val="0"/>
                <w:sz w:val="20"/>
                <w:szCs w:val="20"/>
              </w:rPr>
              <w:t>Havária</w:t>
            </w:r>
          </w:p>
        </w:tc>
        <w:tc>
          <w:tcPr>
            <w:tcW w:w="1986" w:type="dxa"/>
            <w:tcBorders>
              <w:top w:val="single" w:sz="4" w:space="0" w:color="auto"/>
              <w:left w:val="single" w:sz="4" w:space="0" w:color="auto"/>
              <w:bottom w:val="single" w:sz="12" w:space="0" w:color="339966"/>
              <w:right w:val="single" w:sz="4" w:space="0" w:color="auto"/>
            </w:tcBorders>
            <w:vAlign w:val="center"/>
          </w:tcPr>
          <w:p w14:paraId="50B06F13" w14:textId="77777777" w:rsidR="00E43C3D" w:rsidRPr="00E43C3D" w:rsidRDefault="00E43C3D" w:rsidP="00BC0069">
            <w:pPr>
              <w:jc w:val="center"/>
              <w:rPr>
                <w:snapToGrid w:val="0"/>
                <w:sz w:val="20"/>
                <w:szCs w:val="20"/>
              </w:rPr>
            </w:pPr>
            <w:r w:rsidRPr="00E43C3D">
              <w:rPr>
                <w:snapToGrid w:val="0"/>
                <w:sz w:val="20"/>
                <w:szCs w:val="20"/>
              </w:rPr>
              <w:t>Terhelő</w:t>
            </w:r>
          </w:p>
        </w:tc>
        <w:tc>
          <w:tcPr>
            <w:tcW w:w="1276" w:type="dxa"/>
            <w:vMerge/>
            <w:tcBorders>
              <w:left w:val="single" w:sz="4" w:space="0" w:color="auto"/>
              <w:bottom w:val="single" w:sz="12" w:space="0" w:color="339966"/>
              <w:right w:val="single" w:sz="12" w:space="0" w:color="339966"/>
            </w:tcBorders>
            <w:vAlign w:val="center"/>
          </w:tcPr>
          <w:p w14:paraId="1BA20C1D" w14:textId="77777777" w:rsidR="00E43C3D" w:rsidRPr="00E43C3D" w:rsidRDefault="00E43C3D" w:rsidP="00BC0069">
            <w:pPr>
              <w:jc w:val="center"/>
              <w:rPr>
                <w:snapToGrid w:val="0"/>
                <w:sz w:val="20"/>
                <w:szCs w:val="20"/>
              </w:rPr>
            </w:pPr>
          </w:p>
        </w:tc>
      </w:tr>
    </w:tbl>
    <w:p w14:paraId="426B7DC3" w14:textId="77777777" w:rsidR="00560608" w:rsidRPr="004C2873" w:rsidRDefault="00560608" w:rsidP="00BC0069">
      <w:pPr>
        <w:ind w:right="70"/>
        <w:rPr>
          <w:sz w:val="20"/>
          <w:szCs w:val="20"/>
        </w:rPr>
      </w:pPr>
      <w:r w:rsidRPr="00E43C3D">
        <w:rPr>
          <w:sz w:val="20"/>
          <w:szCs w:val="20"/>
        </w:rPr>
        <w:t xml:space="preserve">* A </w:t>
      </w:r>
      <w:r w:rsidRPr="004C2873">
        <w:rPr>
          <w:sz w:val="20"/>
          <w:szCs w:val="20"/>
        </w:rPr>
        <w:t>létesítményekkel kapcsolatban felhagyás, illetve megszüntetés a belátható időn belül nem várható.</w:t>
      </w:r>
    </w:p>
    <w:p w14:paraId="30C4698C" w14:textId="77777777" w:rsidR="00011FC3" w:rsidRPr="004C2873" w:rsidRDefault="00011FC3" w:rsidP="00BC0069">
      <w:pPr>
        <w:ind w:right="70"/>
        <w:rPr>
          <w:szCs w:val="20"/>
        </w:rPr>
      </w:pPr>
    </w:p>
    <w:p w14:paraId="7A11F32D" w14:textId="77777777" w:rsidR="000C32F5" w:rsidRDefault="000C32F5">
      <w:pPr>
        <w:spacing w:after="160" w:line="259" w:lineRule="auto"/>
        <w:jc w:val="left"/>
        <w:rPr>
          <w:i/>
          <w:smallCaps/>
          <w:sz w:val="28"/>
          <w:szCs w:val="28"/>
        </w:rPr>
      </w:pPr>
      <w:r>
        <w:rPr>
          <w:b/>
          <w:bCs/>
          <w:iCs/>
        </w:rPr>
        <w:br w:type="page"/>
      </w:r>
    </w:p>
    <w:p w14:paraId="1DAB04F4" w14:textId="77777777" w:rsidR="00560608" w:rsidRPr="004C2873" w:rsidRDefault="00560608" w:rsidP="00BC0069">
      <w:pPr>
        <w:pStyle w:val="Cmsor2"/>
        <w:numPr>
          <w:ilvl w:val="1"/>
          <w:numId w:val="2"/>
        </w:numPr>
        <w:tabs>
          <w:tab w:val="clear" w:pos="576"/>
          <w:tab w:val="num" w:pos="-108"/>
          <w:tab w:val="num" w:pos="540"/>
          <w:tab w:val="num" w:pos="792"/>
        </w:tabs>
        <w:spacing w:before="0" w:after="0"/>
        <w:ind w:left="720" w:hanging="720"/>
        <w:rPr>
          <w:rFonts w:cs="Times New Roman"/>
          <w:b w:val="0"/>
          <w:bCs w:val="0"/>
          <w:iCs w:val="0"/>
        </w:rPr>
      </w:pPr>
      <w:bookmarkStart w:id="190" w:name="_Toc73098332"/>
      <w:r w:rsidRPr="004C2873">
        <w:rPr>
          <w:rFonts w:cs="Times New Roman"/>
          <w:b w:val="0"/>
          <w:bCs w:val="0"/>
          <w:iCs w:val="0"/>
        </w:rPr>
        <w:t>Egyesített hatásterület meghatározása</w:t>
      </w:r>
      <w:bookmarkEnd w:id="190"/>
    </w:p>
    <w:p w14:paraId="44E9C501" w14:textId="77777777" w:rsidR="00560608" w:rsidRPr="004C2873" w:rsidRDefault="00560608" w:rsidP="00BC0069"/>
    <w:bookmarkStart w:id="191" w:name="_Toc138585372"/>
    <w:p w14:paraId="57379253" w14:textId="77777777" w:rsidR="00560608" w:rsidRPr="00B62E41" w:rsidRDefault="00560608" w:rsidP="00BC0069">
      <w:pPr>
        <w:rPr>
          <w:i/>
        </w:rPr>
      </w:pPr>
      <w:r w:rsidRPr="00B62E41">
        <w:rPr>
          <w:i/>
        </w:rPr>
        <w:fldChar w:fldCharType="begin"/>
      </w:r>
      <w:r w:rsidRPr="00B62E41">
        <w:rPr>
          <w:i/>
        </w:rPr>
        <w:instrText xml:space="preserve"> SEQ Táblázat \* ARABIC </w:instrText>
      </w:r>
      <w:r w:rsidRPr="00B62E41">
        <w:rPr>
          <w:i/>
        </w:rPr>
        <w:fldChar w:fldCharType="separate"/>
      </w:r>
      <w:r w:rsidR="00060B76">
        <w:rPr>
          <w:i/>
          <w:noProof/>
        </w:rPr>
        <w:t>72</w:t>
      </w:r>
      <w:r w:rsidRPr="00B62E41">
        <w:rPr>
          <w:i/>
        </w:rPr>
        <w:fldChar w:fldCharType="end"/>
      </w:r>
      <w:r w:rsidRPr="00B62E41">
        <w:rPr>
          <w:i/>
        </w:rPr>
        <w:t>. táblázat: A környezetterhelés várható mértékének becslése</w:t>
      </w:r>
      <w:bookmarkEnd w:id="191"/>
    </w:p>
    <w:tbl>
      <w:tblPr>
        <w:tblW w:w="10015" w:type="dxa"/>
        <w:tblInd w:w="-110" w:type="dxa"/>
        <w:tblBorders>
          <w:top w:val="single" w:sz="12" w:space="0" w:color="339966"/>
          <w:left w:val="single" w:sz="12" w:space="0" w:color="339966"/>
          <w:bottom w:val="single" w:sz="12" w:space="0" w:color="339966"/>
          <w:right w:val="single" w:sz="12" w:space="0" w:color="339966"/>
          <w:insideH w:val="single" w:sz="12" w:space="0" w:color="339966"/>
          <w:insideV w:val="single" w:sz="12" w:space="0" w:color="339966"/>
        </w:tblBorders>
        <w:tblLayout w:type="fixed"/>
        <w:tblCellMar>
          <w:left w:w="70" w:type="dxa"/>
          <w:right w:w="70" w:type="dxa"/>
        </w:tblCellMar>
        <w:tblLook w:val="0000" w:firstRow="0" w:lastRow="0" w:firstColumn="0" w:lastColumn="0" w:noHBand="0" w:noVBand="0"/>
      </w:tblPr>
      <w:tblGrid>
        <w:gridCol w:w="1314"/>
        <w:gridCol w:w="1418"/>
        <w:gridCol w:w="2248"/>
        <w:gridCol w:w="1975"/>
        <w:gridCol w:w="3060"/>
      </w:tblGrid>
      <w:tr w:rsidR="00560608" w:rsidRPr="004C2873" w14:paraId="5F066D2B" w14:textId="77777777" w:rsidTr="00BC0069">
        <w:trPr>
          <w:tblHeader/>
        </w:trPr>
        <w:tc>
          <w:tcPr>
            <w:tcW w:w="1314" w:type="dxa"/>
            <w:tcBorders>
              <w:top w:val="single" w:sz="12" w:space="0" w:color="339966"/>
              <w:left w:val="single" w:sz="12" w:space="0" w:color="339966"/>
              <w:bottom w:val="single" w:sz="4" w:space="0" w:color="auto"/>
              <w:right w:val="single" w:sz="4" w:space="0" w:color="auto"/>
            </w:tcBorders>
            <w:shd w:val="clear" w:color="auto" w:fill="CCFFCC"/>
            <w:vAlign w:val="center"/>
          </w:tcPr>
          <w:p w14:paraId="09F567A0" w14:textId="77777777" w:rsidR="00560608" w:rsidRPr="004C2873" w:rsidRDefault="00560608" w:rsidP="00BC0069">
            <w:pPr>
              <w:jc w:val="center"/>
              <w:rPr>
                <w:b/>
                <w:snapToGrid w:val="0"/>
                <w:sz w:val="20"/>
              </w:rPr>
            </w:pPr>
            <w:r w:rsidRPr="004C2873">
              <w:rPr>
                <w:b/>
                <w:snapToGrid w:val="0"/>
                <w:sz w:val="20"/>
              </w:rPr>
              <w:t>Környezeti elemek</w:t>
            </w:r>
          </w:p>
        </w:tc>
        <w:tc>
          <w:tcPr>
            <w:tcW w:w="1418" w:type="dxa"/>
            <w:tcBorders>
              <w:top w:val="single" w:sz="12" w:space="0" w:color="339966"/>
              <w:left w:val="single" w:sz="4" w:space="0" w:color="auto"/>
              <w:bottom w:val="single" w:sz="4" w:space="0" w:color="auto"/>
              <w:right w:val="single" w:sz="4" w:space="0" w:color="auto"/>
            </w:tcBorders>
            <w:shd w:val="clear" w:color="auto" w:fill="CCFFCC"/>
            <w:vAlign w:val="center"/>
          </w:tcPr>
          <w:p w14:paraId="26952710" w14:textId="77777777" w:rsidR="00560608" w:rsidRDefault="00560608" w:rsidP="00BC0069">
            <w:pPr>
              <w:jc w:val="center"/>
              <w:rPr>
                <w:b/>
                <w:snapToGrid w:val="0"/>
                <w:sz w:val="20"/>
              </w:rPr>
            </w:pPr>
            <w:r w:rsidRPr="004C2873">
              <w:rPr>
                <w:b/>
                <w:snapToGrid w:val="0"/>
                <w:sz w:val="20"/>
              </w:rPr>
              <w:t>Hatótényezők</w:t>
            </w:r>
          </w:p>
          <w:p w14:paraId="430864A8" w14:textId="77777777" w:rsidR="00BC0069" w:rsidRPr="004C2873" w:rsidRDefault="00BC0069" w:rsidP="00BC0069">
            <w:pPr>
              <w:jc w:val="center"/>
              <w:rPr>
                <w:b/>
                <w:snapToGrid w:val="0"/>
                <w:sz w:val="20"/>
              </w:rPr>
            </w:pPr>
            <w:r>
              <w:rPr>
                <w:b/>
                <w:snapToGrid w:val="0"/>
                <w:sz w:val="20"/>
              </w:rPr>
              <w:t>keletkezése</w:t>
            </w:r>
          </w:p>
        </w:tc>
        <w:tc>
          <w:tcPr>
            <w:tcW w:w="2248" w:type="dxa"/>
            <w:tcBorders>
              <w:top w:val="single" w:sz="12" w:space="0" w:color="339966"/>
              <w:left w:val="single" w:sz="4" w:space="0" w:color="auto"/>
              <w:bottom w:val="single" w:sz="4" w:space="0" w:color="auto"/>
              <w:right w:val="single" w:sz="4" w:space="0" w:color="auto"/>
            </w:tcBorders>
            <w:shd w:val="clear" w:color="auto" w:fill="CCFFCC"/>
            <w:vAlign w:val="center"/>
          </w:tcPr>
          <w:p w14:paraId="340A64B0" w14:textId="77777777" w:rsidR="00560608" w:rsidRPr="004C2873" w:rsidRDefault="00560608" w:rsidP="00BC0069">
            <w:pPr>
              <w:jc w:val="center"/>
              <w:rPr>
                <w:b/>
                <w:snapToGrid w:val="0"/>
                <w:sz w:val="20"/>
              </w:rPr>
            </w:pPr>
            <w:r w:rsidRPr="004C2873">
              <w:rPr>
                <w:b/>
                <w:snapToGrid w:val="0"/>
                <w:sz w:val="20"/>
              </w:rPr>
              <w:t>Közvetlen hatás</w:t>
            </w:r>
          </w:p>
        </w:tc>
        <w:tc>
          <w:tcPr>
            <w:tcW w:w="1975" w:type="dxa"/>
            <w:tcBorders>
              <w:top w:val="single" w:sz="12" w:space="0" w:color="339966"/>
              <w:left w:val="single" w:sz="4" w:space="0" w:color="auto"/>
              <w:bottom w:val="single" w:sz="4" w:space="0" w:color="auto"/>
              <w:right w:val="single" w:sz="4" w:space="0" w:color="auto"/>
            </w:tcBorders>
            <w:shd w:val="clear" w:color="auto" w:fill="CCFFCC"/>
            <w:vAlign w:val="center"/>
          </w:tcPr>
          <w:p w14:paraId="0DC57DBF" w14:textId="77777777" w:rsidR="00560608" w:rsidRPr="004C2873" w:rsidRDefault="00560608" w:rsidP="00BC0069">
            <w:pPr>
              <w:jc w:val="center"/>
              <w:rPr>
                <w:b/>
                <w:snapToGrid w:val="0"/>
                <w:sz w:val="20"/>
              </w:rPr>
            </w:pPr>
            <w:r w:rsidRPr="004C2873">
              <w:rPr>
                <w:b/>
                <w:snapToGrid w:val="0"/>
                <w:sz w:val="20"/>
              </w:rPr>
              <w:t>Hatásfolyamat,</w:t>
            </w:r>
          </w:p>
          <w:p w14:paraId="6C75B8A3" w14:textId="77777777" w:rsidR="00560608" w:rsidRPr="004C2873" w:rsidRDefault="00560608" w:rsidP="00BC0069">
            <w:pPr>
              <w:jc w:val="center"/>
              <w:rPr>
                <w:b/>
                <w:snapToGrid w:val="0"/>
                <w:sz w:val="20"/>
              </w:rPr>
            </w:pPr>
            <w:r w:rsidRPr="004C2873">
              <w:rPr>
                <w:b/>
                <w:snapToGrid w:val="0"/>
                <w:sz w:val="20"/>
              </w:rPr>
              <w:t>Közvetett hatások</w:t>
            </w:r>
          </w:p>
        </w:tc>
        <w:tc>
          <w:tcPr>
            <w:tcW w:w="3060" w:type="dxa"/>
            <w:tcBorders>
              <w:top w:val="single" w:sz="12" w:space="0" w:color="339966"/>
              <w:left w:val="single" w:sz="4" w:space="0" w:color="auto"/>
              <w:bottom w:val="single" w:sz="4" w:space="0" w:color="auto"/>
              <w:right w:val="single" w:sz="12" w:space="0" w:color="339966"/>
            </w:tcBorders>
            <w:shd w:val="clear" w:color="auto" w:fill="CCFFCC"/>
            <w:vAlign w:val="center"/>
          </w:tcPr>
          <w:p w14:paraId="7B394484" w14:textId="77777777" w:rsidR="00560608" w:rsidRPr="004C2873" w:rsidRDefault="00560608" w:rsidP="00BC0069">
            <w:pPr>
              <w:jc w:val="center"/>
              <w:rPr>
                <w:b/>
                <w:snapToGrid w:val="0"/>
                <w:sz w:val="20"/>
              </w:rPr>
            </w:pPr>
            <w:r w:rsidRPr="004C2873">
              <w:rPr>
                <w:b/>
                <w:snapToGrid w:val="0"/>
                <w:sz w:val="20"/>
              </w:rPr>
              <w:t>Egyesített hatásterület</w:t>
            </w:r>
          </w:p>
        </w:tc>
      </w:tr>
      <w:tr w:rsidR="00560608" w:rsidRPr="004C2873" w14:paraId="2794360F" w14:textId="77777777" w:rsidTr="00870AB0">
        <w:tc>
          <w:tcPr>
            <w:tcW w:w="1314" w:type="dxa"/>
            <w:tcBorders>
              <w:top w:val="single" w:sz="4" w:space="0" w:color="auto"/>
              <w:bottom w:val="single" w:sz="4" w:space="0" w:color="auto"/>
              <w:right w:val="single" w:sz="4" w:space="0" w:color="auto"/>
            </w:tcBorders>
            <w:vAlign w:val="center"/>
          </w:tcPr>
          <w:p w14:paraId="1496F625" w14:textId="77777777" w:rsidR="00560608" w:rsidRPr="004C2873" w:rsidRDefault="00560608" w:rsidP="00BC0069">
            <w:pPr>
              <w:jc w:val="center"/>
              <w:rPr>
                <w:b/>
                <w:snapToGrid w:val="0"/>
                <w:sz w:val="20"/>
              </w:rPr>
            </w:pPr>
            <w:r w:rsidRPr="004C2873">
              <w:rPr>
                <w:b/>
                <w:snapToGrid w:val="0"/>
                <w:sz w:val="20"/>
              </w:rPr>
              <w:t>Levegő</w:t>
            </w:r>
          </w:p>
        </w:tc>
        <w:tc>
          <w:tcPr>
            <w:tcW w:w="1418" w:type="dxa"/>
            <w:tcBorders>
              <w:top w:val="single" w:sz="4" w:space="0" w:color="auto"/>
              <w:left w:val="single" w:sz="4" w:space="0" w:color="auto"/>
              <w:bottom w:val="single" w:sz="4" w:space="0" w:color="auto"/>
              <w:right w:val="single" w:sz="4" w:space="0" w:color="auto"/>
            </w:tcBorders>
            <w:vAlign w:val="center"/>
          </w:tcPr>
          <w:p w14:paraId="7E6DB604" w14:textId="77777777" w:rsidR="00560608" w:rsidRPr="004C2873" w:rsidRDefault="00E43C3D" w:rsidP="00BC0069">
            <w:pPr>
              <w:rPr>
                <w:snapToGrid w:val="0"/>
                <w:sz w:val="20"/>
              </w:rPr>
            </w:pPr>
            <w:r w:rsidRPr="004C2873">
              <w:rPr>
                <w:snapToGrid w:val="0"/>
                <w:sz w:val="20"/>
              </w:rPr>
              <w:t>Létesítés</w:t>
            </w:r>
          </w:p>
        </w:tc>
        <w:tc>
          <w:tcPr>
            <w:tcW w:w="2248" w:type="dxa"/>
            <w:tcBorders>
              <w:top w:val="single" w:sz="4" w:space="0" w:color="auto"/>
              <w:left w:val="single" w:sz="4" w:space="0" w:color="auto"/>
              <w:bottom w:val="single" w:sz="4" w:space="0" w:color="auto"/>
              <w:right w:val="single" w:sz="4" w:space="0" w:color="auto"/>
            </w:tcBorders>
            <w:vAlign w:val="center"/>
          </w:tcPr>
          <w:p w14:paraId="51ECA9B8" w14:textId="77777777" w:rsidR="00560608" w:rsidRPr="004C2873" w:rsidRDefault="00560608" w:rsidP="00BC0069">
            <w:pPr>
              <w:rPr>
                <w:snapToGrid w:val="0"/>
                <w:sz w:val="20"/>
              </w:rPr>
            </w:pPr>
            <w:r w:rsidRPr="004C2873">
              <w:rPr>
                <w:snapToGrid w:val="0"/>
                <w:sz w:val="20"/>
              </w:rPr>
              <w:t>Gépjárművek légszennyezőanyag kibocsátásai</w:t>
            </w:r>
          </w:p>
        </w:tc>
        <w:tc>
          <w:tcPr>
            <w:tcW w:w="1975" w:type="dxa"/>
            <w:tcBorders>
              <w:top w:val="single" w:sz="4" w:space="0" w:color="auto"/>
              <w:left w:val="single" w:sz="4" w:space="0" w:color="auto"/>
              <w:bottom w:val="single" w:sz="4" w:space="0" w:color="auto"/>
              <w:right w:val="single" w:sz="4" w:space="0" w:color="auto"/>
            </w:tcBorders>
            <w:vAlign w:val="center"/>
          </w:tcPr>
          <w:p w14:paraId="7F37D1D4" w14:textId="77777777" w:rsidR="00560608" w:rsidRPr="004C2873" w:rsidRDefault="00560608" w:rsidP="00BC0069">
            <w:pPr>
              <w:jc w:val="center"/>
              <w:rPr>
                <w:snapToGrid w:val="0"/>
                <w:sz w:val="20"/>
              </w:rPr>
            </w:pPr>
            <w:r w:rsidRPr="004C2873">
              <w:rPr>
                <w:snapToGrid w:val="0"/>
                <w:sz w:val="20"/>
              </w:rPr>
              <w:t>Kibocsátott szennyezőanyagok terjedése</w:t>
            </w:r>
          </w:p>
        </w:tc>
        <w:tc>
          <w:tcPr>
            <w:tcW w:w="3060" w:type="dxa"/>
            <w:tcBorders>
              <w:top w:val="single" w:sz="4" w:space="0" w:color="auto"/>
              <w:left w:val="single" w:sz="4" w:space="0" w:color="auto"/>
              <w:bottom w:val="single" w:sz="4" w:space="0" w:color="auto"/>
            </w:tcBorders>
            <w:vAlign w:val="center"/>
          </w:tcPr>
          <w:p w14:paraId="1B79B7FD" w14:textId="77777777" w:rsidR="00560608" w:rsidRPr="004C2873" w:rsidRDefault="00E43C3D" w:rsidP="00BC0069">
            <w:pPr>
              <w:jc w:val="center"/>
              <w:rPr>
                <w:snapToGrid w:val="0"/>
                <w:sz w:val="20"/>
                <w:szCs w:val="20"/>
              </w:rPr>
            </w:pPr>
            <w:r w:rsidRPr="004C2873">
              <w:rPr>
                <w:snapToGrid w:val="0"/>
                <w:sz w:val="20"/>
                <w:szCs w:val="20"/>
              </w:rPr>
              <w:t>A tervezési terület</w:t>
            </w:r>
            <w:r w:rsidR="00560608" w:rsidRPr="004C2873">
              <w:rPr>
                <w:snapToGrid w:val="0"/>
                <w:sz w:val="20"/>
                <w:szCs w:val="20"/>
              </w:rPr>
              <w:t xml:space="preserve"> </w:t>
            </w:r>
            <w:r w:rsidRPr="004C2873">
              <w:rPr>
                <w:snapToGrid w:val="0"/>
                <w:sz w:val="20"/>
                <w:szCs w:val="20"/>
              </w:rPr>
              <w:t>határain belül</w:t>
            </w:r>
          </w:p>
        </w:tc>
      </w:tr>
      <w:tr w:rsidR="00E43C3D" w:rsidRPr="004C2873" w14:paraId="4234D12C" w14:textId="77777777" w:rsidTr="00870AB0">
        <w:tc>
          <w:tcPr>
            <w:tcW w:w="1314" w:type="dxa"/>
            <w:tcBorders>
              <w:top w:val="single" w:sz="4" w:space="0" w:color="auto"/>
              <w:bottom w:val="single" w:sz="4" w:space="0" w:color="auto"/>
              <w:right w:val="single" w:sz="4" w:space="0" w:color="auto"/>
            </w:tcBorders>
            <w:vAlign w:val="center"/>
          </w:tcPr>
          <w:p w14:paraId="7BEAAC6C" w14:textId="77777777" w:rsidR="00E43C3D" w:rsidRPr="004C2873" w:rsidRDefault="00E43C3D" w:rsidP="00BC0069">
            <w:pPr>
              <w:jc w:val="center"/>
              <w:rPr>
                <w:b/>
                <w:snapToGrid w:val="0"/>
                <w:sz w:val="20"/>
              </w:rPr>
            </w:pPr>
            <w:r w:rsidRPr="004C2873">
              <w:rPr>
                <w:b/>
                <w:snapToGrid w:val="0"/>
                <w:sz w:val="20"/>
              </w:rPr>
              <w:t>Vizek</w:t>
            </w:r>
          </w:p>
        </w:tc>
        <w:tc>
          <w:tcPr>
            <w:tcW w:w="1418" w:type="dxa"/>
            <w:tcBorders>
              <w:top w:val="single" w:sz="4" w:space="0" w:color="auto"/>
              <w:left w:val="single" w:sz="4" w:space="0" w:color="auto"/>
              <w:bottom w:val="single" w:sz="4" w:space="0" w:color="auto"/>
              <w:right w:val="single" w:sz="4" w:space="0" w:color="auto"/>
            </w:tcBorders>
            <w:vAlign w:val="center"/>
          </w:tcPr>
          <w:p w14:paraId="74E5964E" w14:textId="77777777" w:rsidR="00E43C3D" w:rsidRPr="004C2873" w:rsidRDefault="00E43C3D" w:rsidP="00BC0069">
            <w:pPr>
              <w:rPr>
                <w:snapToGrid w:val="0"/>
                <w:sz w:val="20"/>
              </w:rPr>
            </w:pPr>
            <w:r w:rsidRPr="004C2873">
              <w:rPr>
                <w:snapToGrid w:val="0"/>
                <w:sz w:val="20"/>
              </w:rPr>
              <w:t>Létesítés</w:t>
            </w:r>
          </w:p>
        </w:tc>
        <w:tc>
          <w:tcPr>
            <w:tcW w:w="2248" w:type="dxa"/>
            <w:tcBorders>
              <w:top w:val="single" w:sz="4" w:space="0" w:color="auto"/>
              <w:left w:val="single" w:sz="4" w:space="0" w:color="auto"/>
              <w:bottom w:val="single" w:sz="4" w:space="0" w:color="auto"/>
              <w:right w:val="single" w:sz="4" w:space="0" w:color="auto"/>
            </w:tcBorders>
            <w:vAlign w:val="center"/>
          </w:tcPr>
          <w:p w14:paraId="26C41DE8" w14:textId="77777777" w:rsidR="00E43C3D" w:rsidRPr="004C2873" w:rsidRDefault="00E43C3D" w:rsidP="00BC0069">
            <w:pPr>
              <w:rPr>
                <w:snapToGrid w:val="0"/>
                <w:sz w:val="20"/>
              </w:rPr>
            </w:pPr>
            <w:r w:rsidRPr="004C2873">
              <w:rPr>
                <w:snapToGrid w:val="0"/>
                <w:sz w:val="20"/>
              </w:rPr>
              <w:t>Csökkenő tápanyagterhelés</w:t>
            </w:r>
          </w:p>
        </w:tc>
        <w:tc>
          <w:tcPr>
            <w:tcW w:w="1975" w:type="dxa"/>
            <w:tcBorders>
              <w:top w:val="single" w:sz="4" w:space="0" w:color="auto"/>
              <w:left w:val="single" w:sz="4" w:space="0" w:color="auto"/>
              <w:bottom w:val="single" w:sz="4" w:space="0" w:color="auto"/>
              <w:right w:val="single" w:sz="4" w:space="0" w:color="auto"/>
            </w:tcBorders>
            <w:shd w:val="clear" w:color="auto" w:fill="auto"/>
            <w:vAlign w:val="center"/>
          </w:tcPr>
          <w:p w14:paraId="4CBC1297" w14:textId="77777777" w:rsidR="00E43C3D" w:rsidRPr="004C2873" w:rsidRDefault="00E43C3D" w:rsidP="00BC0069">
            <w:pPr>
              <w:jc w:val="center"/>
              <w:rPr>
                <w:snapToGrid w:val="0"/>
                <w:sz w:val="20"/>
              </w:rPr>
            </w:pPr>
            <w:r w:rsidRPr="004C2873">
              <w:rPr>
                <w:snapToGrid w:val="0"/>
                <w:sz w:val="20"/>
              </w:rPr>
              <w:t>Javuló vízminőség</w:t>
            </w:r>
          </w:p>
        </w:tc>
        <w:tc>
          <w:tcPr>
            <w:tcW w:w="3060" w:type="dxa"/>
            <w:tcBorders>
              <w:top w:val="single" w:sz="4" w:space="0" w:color="auto"/>
              <w:left w:val="single" w:sz="4" w:space="0" w:color="auto"/>
              <w:bottom w:val="single" w:sz="4" w:space="0" w:color="auto"/>
            </w:tcBorders>
            <w:shd w:val="clear" w:color="auto" w:fill="auto"/>
            <w:vAlign w:val="center"/>
          </w:tcPr>
          <w:p w14:paraId="6622055E" w14:textId="77777777" w:rsidR="00E43C3D" w:rsidRPr="004C2873" w:rsidRDefault="00E43C3D" w:rsidP="00BC0069">
            <w:pPr>
              <w:jc w:val="center"/>
              <w:rPr>
                <w:snapToGrid w:val="0"/>
                <w:sz w:val="20"/>
              </w:rPr>
            </w:pPr>
            <w:r w:rsidRPr="004C2873">
              <w:rPr>
                <w:snapToGrid w:val="0"/>
                <w:sz w:val="20"/>
              </w:rPr>
              <w:t>Felszín alatti vizek</w:t>
            </w:r>
          </w:p>
        </w:tc>
      </w:tr>
      <w:tr w:rsidR="00560608" w:rsidRPr="004C2873" w14:paraId="3C06E285" w14:textId="77777777" w:rsidTr="00870AB0">
        <w:tc>
          <w:tcPr>
            <w:tcW w:w="1314" w:type="dxa"/>
            <w:tcBorders>
              <w:top w:val="single" w:sz="4" w:space="0" w:color="auto"/>
              <w:bottom w:val="single" w:sz="4" w:space="0" w:color="auto"/>
              <w:right w:val="single" w:sz="4" w:space="0" w:color="auto"/>
            </w:tcBorders>
            <w:vAlign w:val="center"/>
          </w:tcPr>
          <w:p w14:paraId="7F495FA5" w14:textId="77777777" w:rsidR="00560608" w:rsidRPr="004C2873" w:rsidRDefault="00E43C3D" w:rsidP="00BC0069">
            <w:pPr>
              <w:jc w:val="center"/>
              <w:rPr>
                <w:b/>
                <w:snapToGrid w:val="0"/>
                <w:sz w:val="20"/>
              </w:rPr>
            </w:pPr>
            <w:r w:rsidRPr="004C2873">
              <w:rPr>
                <w:b/>
                <w:snapToGrid w:val="0"/>
                <w:sz w:val="20"/>
              </w:rPr>
              <w:t>Talaj</w:t>
            </w:r>
          </w:p>
        </w:tc>
        <w:tc>
          <w:tcPr>
            <w:tcW w:w="1418" w:type="dxa"/>
            <w:tcBorders>
              <w:top w:val="single" w:sz="4" w:space="0" w:color="auto"/>
              <w:left w:val="single" w:sz="4" w:space="0" w:color="auto"/>
              <w:bottom w:val="single" w:sz="4" w:space="0" w:color="auto"/>
              <w:right w:val="single" w:sz="4" w:space="0" w:color="auto"/>
            </w:tcBorders>
            <w:vAlign w:val="center"/>
          </w:tcPr>
          <w:p w14:paraId="3CE734E7" w14:textId="77777777" w:rsidR="00560608" w:rsidRPr="004C2873" w:rsidRDefault="00560608" w:rsidP="00BC0069">
            <w:pPr>
              <w:rPr>
                <w:snapToGrid w:val="0"/>
                <w:sz w:val="20"/>
              </w:rPr>
            </w:pPr>
            <w:r w:rsidRPr="004C2873">
              <w:rPr>
                <w:snapToGrid w:val="0"/>
                <w:sz w:val="20"/>
              </w:rPr>
              <w:t>Létesítés</w:t>
            </w:r>
          </w:p>
        </w:tc>
        <w:tc>
          <w:tcPr>
            <w:tcW w:w="2248" w:type="dxa"/>
            <w:tcBorders>
              <w:top w:val="single" w:sz="4" w:space="0" w:color="auto"/>
              <w:left w:val="single" w:sz="4" w:space="0" w:color="auto"/>
              <w:bottom w:val="single" w:sz="4" w:space="0" w:color="auto"/>
              <w:right w:val="single" w:sz="4" w:space="0" w:color="auto"/>
            </w:tcBorders>
            <w:vAlign w:val="center"/>
          </w:tcPr>
          <w:p w14:paraId="0CE5546B" w14:textId="77777777" w:rsidR="00560608" w:rsidRPr="004C2873" w:rsidRDefault="00E43C3D" w:rsidP="00BC0069">
            <w:pPr>
              <w:rPr>
                <w:snapToGrid w:val="0"/>
                <w:sz w:val="20"/>
              </w:rPr>
            </w:pPr>
            <w:r w:rsidRPr="004C2873">
              <w:rPr>
                <w:snapToGrid w:val="0"/>
                <w:sz w:val="20"/>
              </w:rPr>
              <w:t>Medrek kialakítása</w:t>
            </w:r>
          </w:p>
        </w:tc>
        <w:tc>
          <w:tcPr>
            <w:tcW w:w="1975" w:type="dxa"/>
            <w:tcBorders>
              <w:top w:val="single" w:sz="4" w:space="0" w:color="auto"/>
              <w:left w:val="single" w:sz="4" w:space="0" w:color="auto"/>
              <w:bottom w:val="single" w:sz="4" w:space="0" w:color="auto"/>
              <w:right w:val="single" w:sz="4" w:space="0" w:color="auto"/>
            </w:tcBorders>
            <w:vAlign w:val="center"/>
          </w:tcPr>
          <w:p w14:paraId="54E43FD2" w14:textId="77777777" w:rsidR="00560608" w:rsidRPr="004C2873" w:rsidRDefault="00E43C3D" w:rsidP="00BC0069">
            <w:pPr>
              <w:jc w:val="center"/>
              <w:rPr>
                <w:snapToGrid w:val="0"/>
                <w:sz w:val="20"/>
              </w:rPr>
            </w:pPr>
            <w:r w:rsidRPr="004C2873">
              <w:rPr>
                <w:snapToGrid w:val="0"/>
                <w:sz w:val="20"/>
              </w:rPr>
              <w:t>Földkitermelés és bedolgozás</w:t>
            </w:r>
          </w:p>
        </w:tc>
        <w:tc>
          <w:tcPr>
            <w:tcW w:w="3060" w:type="dxa"/>
            <w:tcBorders>
              <w:top w:val="single" w:sz="4" w:space="0" w:color="auto"/>
              <w:left w:val="single" w:sz="4" w:space="0" w:color="auto"/>
              <w:bottom w:val="single" w:sz="4" w:space="0" w:color="auto"/>
            </w:tcBorders>
            <w:vAlign w:val="center"/>
          </w:tcPr>
          <w:p w14:paraId="537148E9" w14:textId="77777777" w:rsidR="00560608" w:rsidRPr="004C2873" w:rsidRDefault="00E43C3D" w:rsidP="00BC0069">
            <w:pPr>
              <w:jc w:val="center"/>
              <w:rPr>
                <w:snapToGrid w:val="0"/>
                <w:sz w:val="20"/>
              </w:rPr>
            </w:pPr>
            <w:r w:rsidRPr="004C2873">
              <w:rPr>
                <w:snapToGrid w:val="0"/>
                <w:sz w:val="20"/>
              </w:rPr>
              <w:t>Új felületek</w:t>
            </w:r>
          </w:p>
        </w:tc>
      </w:tr>
      <w:tr w:rsidR="00560608" w:rsidRPr="004C2873" w14:paraId="634ECB8D" w14:textId="77777777" w:rsidTr="00870AB0">
        <w:tc>
          <w:tcPr>
            <w:tcW w:w="1314" w:type="dxa"/>
            <w:tcBorders>
              <w:top w:val="single" w:sz="4" w:space="0" w:color="auto"/>
              <w:bottom w:val="single" w:sz="4" w:space="0" w:color="auto"/>
              <w:right w:val="single" w:sz="4" w:space="0" w:color="auto"/>
            </w:tcBorders>
            <w:vAlign w:val="center"/>
          </w:tcPr>
          <w:p w14:paraId="6F2CD3EB" w14:textId="77777777" w:rsidR="00560608" w:rsidRPr="004C2873" w:rsidRDefault="00560608" w:rsidP="00BC0069">
            <w:pPr>
              <w:jc w:val="center"/>
              <w:rPr>
                <w:b/>
                <w:snapToGrid w:val="0"/>
                <w:sz w:val="20"/>
              </w:rPr>
            </w:pPr>
            <w:r w:rsidRPr="004C2873">
              <w:rPr>
                <w:b/>
                <w:snapToGrid w:val="0"/>
                <w:sz w:val="20"/>
              </w:rPr>
              <w:t>Épített környezet</w:t>
            </w:r>
          </w:p>
        </w:tc>
        <w:tc>
          <w:tcPr>
            <w:tcW w:w="1418" w:type="dxa"/>
            <w:tcBorders>
              <w:top w:val="single" w:sz="4" w:space="0" w:color="auto"/>
              <w:left w:val="single" w:sz="4" w:space="0" w:color="auto"/>
              <w:bottom w:val="single" w:sz="4" w:space="0" w:color="auto"/>
              <w:right w:val="single" w:sz="4" w:space="0" w:color="auto"/>
            </w:tcBorders>
            <w:vAlign w:val="center"/>
          </w:tcPr>
          <w:p w14:paraId="25CAC2C7" w14:textId="77777777" w:rsidR="00560608" w:rsidRPr="004C2873" w:rsidRDefault="00560608" w:rsidP="00BC0069">
            <w:pPr>
              <w:rPr>
                <w:snapToGrid w:val="0"/>
                <w:sz w:val="20"/>
              </w:rPr>
            </w:pPr>
            <w:r w:rsidRPr="004C2873">
              <w:rPr>
                <w:snapToGrid w:val="0"/>
                <w:sz w:val="20"/>
              </w:rPr>
              <w:t>Létesítés</w:t>
            </w:r>
          </w:p>
        </w:tc>
        <w:tc>
          <w:tcPr>
            <w:tcW w:w="2248" w:type="dxa"/>
            <w:tcBorders>
              <w:top w:val="single" w:sz="4" w:space="0" w:color="auto"/>
              <w:left w:val="single" w:sz="4" w:space="0" w:color="auto"/>
              <w:bottom w:val="single" w:sz="4" w:space="0" w:color="auto"/>
              <w:right w:val="single" w:sz="4" w:space="0" w:color="auto"/>
            </w:tcBorders>
            <w:vAlign w:val="center"/>
          </w:tcPr>
          <w:p w14:paraId="6E9F0F0D" w14:textId="77777777" w:rsidR="00560608" w:rsidRPr="004C2873" w:rsidRDefault="00E43C3D" w:rsidP="00BC0069">
            <w:pPr>
              <w:rPr>
                <w:snapToGrid w:val="0"/>
                <w:sz w:val="20"/>
              </w:rPr>
            </w:pPr>
            <w:r w:rsidRPr="004C2873">
              <w:rPr>
                <w:snapToGrid w:val="0"/>
                <w:sz w:val="20"/>
              </w:rPr>
              <w:t>Műtárgyak jó karba helyezése</w:t>
            </w:r>
          </w:p>
        </w:tc>
        <w:tc>
          <w:tcPr>
            <w:tcW w:w="1975" w:type="dxa"/>
            <w:tcBorders>
              <w:top w:val="single" w:sz="4" w:space="0" w:color="auto"/>
              <w:left w:val="single" w:sz="4" w:space="0" w:color="auto"/>
              <w:bottom w:val="single" w:sz="4" w:space="0" w:color="auto"/>
              <w:right w:val="single" w:sz="4" w:space="0" w:color="auto"/>
            </w:tcBorders>
            <w:vAlign w:val="center"/>
          </w:tcPr>
          <w:p w14:paraId="67115FDB" w14:textId="77777777" w:rsidR="00560608" w:rsidRPr="004C2873" w:rsidRDefault="00560608" w:rsidP="00BC0069">
            <w:pPr>
              <w:jc w:val="center"/>
              <w:rPr>
                <w:snapToGrid w:val="0"/>
                <w:sz w:val="20"/>
              </w:rPr>
            </w:pPr>
            <w:r w:rsidRPr="004C2873">
              <w:rPr>
                <w:snapToGrid w:val="0"/>
                <w:sz w:val="20"/>
              </w:rPr>
              <w:t>-</w:t>
            </w:r>
          </w:p>
        </w:tc>
        <w:tc>
          <w:tcPr>
            <w:tcW w:w="3060" w:type="dxa"/>
            <w:tcBorders>
              <w:top w:val="single" w:sz="4" w:space="0" w:color="auto"/>
              <w:left w:val="single" w:sz="4" w:space="0" w:color="auto"/>
              <w:bottom w:val="single" w:sz="4" w:space="0" w:color="auto"/>
            </w:tcBorders>
            <w:vAlign w:val="center"/>
          </w:tcPr>
          <w:p w14:paraId="20973166" w14:textId="77777777" w:rsidR="00560608" w:rsidRPr="004C2873" w:rsidRDefault="00560608" w:rsidP="00BC0069">
            <w:pPr>
              <w:jc w:val="center"/>
              <w:rPr>
                <w:snapToGrid w:val="0"/>
                <w:sz w:val="20"/>
              </w:rPr>
            </w:pPr>
            <w:r w:rsidRPr="004C2873">
              <w:rPr>
                <w:snapToGrid w:val="0"/>
                <w:sz w:val="20"/>
              </w:rPr>
              <w:t>-</w:t>
            </w:r>
          </w:p>
        </w:tc>
      </w:tr>
      <w:tr w:rsidR="00E43C3D" w:rsidRPr="004C2873" w14:paraId="711B7AB2" w14:textId="77777777" w:rsidTr="00870AB0">
        <w:tc>
          <w:tcPr>
            <w:tcW w:w="1314" w:type="dxa"/>
            <w:tcBorders>
              <w:top w:val="single" w:sz="4" w:space="0" w:color="auto"/>
              <w:bottom w:val="single" w:sz="4" w:space="0" w:color="auto"/>
              <w:right w:val="single" w:sz="4" w:space="0" w:color="auto"/>
            </w:tcBorders>
            <w:vAlign w:val="center"/>
          </w:tcPr>
          <w:p w14:paraId="60E3D496" w14:textId="77777777" w:rsidR="00E43C3D" w:rsidRPr="004C2873" w:rsidRDefault="00E43C3D" w:rsidP="00BC0069">
            <w:pPr>
              <w:jc w:val="center"/>
              <w:rPr>
                <w:b/>
                <w:snapToGrid w:val="0"/>
                <w:sz w:val="20"/>
              </w:rPr>
            </w:pPr>
            <w:r w:rsidRPr="004C2873">
              <w:rPr>
                <w:b/>
                <w:snapToGrid w:val="0"/>
                <w:sz w:val="20"/>
              </w:rPr>
              <w:t>Élővilág</w:t>
            </w:r>
          </w:p>
        </w:tc>
        <w:tc>
          <w:tcPr>
            <w:tcW w:w="1418" w:type="dxa"/>
            <w:tcBorders>
              <w:top w:val="single" w:sz="4" w:space="0" w:color="auto"/>
              <w:left w:val="single" w:sz="4" w:space="0" w:color="auto"/>
              <w:bottom w:val="single" w:sz="4" w:space="0" w:color="auto"/>
              <w:right w:val="single" w:sz="4" w:space="0" w:color="auto"/>
            </w:tcBorders>
            <w:vAlign w:val="center"/>
          </w:tcPr>
          <w:p w14:paraId="1F5F5BB5" w14:textId="77777777" w:rsidR="00E43C3D" w:rsidRPr="004C2873" w:rsidRDefault="00E43C3D" w:rsidP="00BC0069">
            <w:pPr>
              <w:rPr>
                <w:snapToGrid w:val="0"/>
                <w:sz w:val="20"/>
              </w:rPr>
            </w:pPr>
            <w:r w:rsidRPr="004C2873">
              <w:rPr>
                <w:snapToGrid w:val="0"/>
                <w:sz w:val="20"/>
              </w:rPr>
              <w:t>Létesítés</w:t>
            </w:r>
          </w:p>
        </w:tc>
        <w:tc>
          <w:tcPr>
            <w:tcW w:w="2248" w:type="dxa"/>
            <w:tcBorders>
              <w:top w:val="single" w:sz="4" w:space="0" w:color="auto"/>
              <w:left w:val="single" w:sz="4" w:space="0" w:color="auto"/>
              <w:bottom w:val="single" w:sz="4" w:space="0" w:color="auto"/>
              <w:right w:val="single" w:sz="4" w:space="0" w:color="auto"/>
            </w:tcBorders>
            <w:vAlign w:val="center"/>
          </w:tcPr>
          <w:p w14:paraId="284DE0BC" w14:textId="77777777" w:rsidR="00E43C3D" w:rsidRPr="004C2873" w:rsidRDefault="00E43C3D" w:rsidP="00BC0069">
            <w:pPr>
              <w:pStyle w:val="Lbjegyzetszveg"/>
              <w:jc w:val="both"/>
              <w:rPr>
                <w:snapToGrid w:val="0"/>
              </w:rPr>
            </w:pPr>
            <w:r w:rsidRPr="004C2873">
              <w:rPr>
                <w:snapToGrid w:val="0"/>
              </w:rPr>
              <w:t>Medrek kialakítása</w:t>
            </w:r>
          </w:p>
        </w:tc>
        <w:tc>
          <w:tcPr>
            <w:tcW w:w="1975" w:type="dxa"/>
            <w:tcBorders>
              <w:top w:val="single" w:sz="4" w:space="0" w:color="auto"/>
              <w:left w:val="single" w:sz="4" w:space="0" w:color="auto"/>
              <w:bottom w:val="single" w:sz="4" w:space="0" w:color="auto"/>
              <w:right w:val="single" w:sz="4" w:space="0" w:color="auto"/>
            </w:tcBorders>
            <w:vAlign w:val="center"/>
          </w:tcPr>
          <w:p w14:paraId="4EB345B1" w14:textId="77777777" w:rsidR="00E43C3D" w:rsidRPr="004C2873" w:rsidRDefault="004C2873" w:rsidP="00BC0069">
            <w:pPr>
              <w:pStyle w:val="Lbjegyzetszveg"/>
              <w:jc w:val="center"/>
              <w:rPr>
                <w:snapToGrid w:val="0"/>
              </w:rPr>
            </w:pPr>
            <w:r w:rsidRPr="004C2873">
              <w:rPr>
                <w:snapToGrid w:val="0"/>
              </w:rPr>
              <w:t>Élővilág minimális</w:t>
            </w:r>
            <w:r w:rsidR="00E43C3D" w:rsidRPr="004C2873">
              <w:rPr>
                <w:snapToGrid w:val="0"/>
              </w:rPr>
              <w:t xml:space="preserve"> zavarása</w:t>
            </w:r>
          </w:p>
        </w:tc>
        <w:tc>
          <w:tcPr>
            <w:tcW w:w="3060" w:type="dxa"/>
            <w:tcBorders>
              <w:top w:val="single" w:sz="4" w:space="0" w:color="auto"/>
              <w:left w:val="single" w:sz="4" w:space="0" w:color="auto"/>
              <w:bottom w:val="single" w:sz="4" w:space="0" w:color="auto"/>
            </w:tcBorders>
            <w:vAlign w:val="center"/>
          </w:tcPr>
          <w:p w14:paraId="4E857662" w14:textId="77777777" w:rsidR="00E43C3D" w:rsidRPr="004C2873" w:rsidRDefault="004C2873" w:rsidP="00BC0069">
            <w:pPr>
              <w:pStyle w:val="Lbjegyzetszveg"/>
              <w:jc w:val="center"/>
              <w:rPr>
                <w:snapToGrid w:val="0"/>
              </w:rPr>
            </w:pPr>
            <w:r w:rsidRPr="004C2873">
              <w:rPr>
                <w:snapToGrid w:val="0"/>
              </w:rPr>
              <w:t>A munkálattal érintett területek</w:t>
            </w:r>
          </w:p>
        </w:tc>
      </w:tr>
      <w:tr w:rsidR="00E43C3D" w:rsidRPr="004C2873" w14:paraId="38438521" w14:textId="77777777" w:rsidTr="00870AB0">
        <w:tc>
          <w:tcPr>
            <w:tcW w:w="1314" w:type="dxa"/>
            <w:tcBorders>
              <w:top w:val="single" w:sz="4" w:space="0" w:color="auto"/>
              <w:bottom w:val="single" w:sz="4" w:space="0" w:color="auto"/>
              <w:right w:val="single" w:sz="4" w:space="0" w:color="auto"/>
            </w:tcBorders>
            <w:vAlign w:val="center"/>
          </w:tcPr>
          <w:p w14:paraId="463EEA7C" w14:textId="77777777" w:rsidR="00E43C3D" w:rsidRPr="004C2873" w:rsidRDefault="00E43C3D" w:rsidP="00BC0069">
            <w:pPr>
              <w:jc w:val="center"/>
              <w:rPr>
                <w:b/>
                <w:snapToGrid w:val="0"/>
                <w:sz w:val="20"/>
              </w:rPr>
            </w:pPr>
            <w:r w:rsidRPr="004C2873">
              <w:rPr>
                <w:b/>
                <w:snapToGrid w:val="0"/>
                <w:sz w:val="20"/>
              </w:rPr>
              <w:t>Hulladék</w:t>
            </w:r>
          </w:p>
        </w:tc>
        <w:tc>
          <w:tcPr>
            <w:tcW w:w="1418" w:type="dxa"/>
            <w:tcBorders>
              <w:top w:val="single" w:sz="4" w:space="0" w:color="auto"/>
              <w:left w:val="single" w:sz="4" w:space="0" w:color="auto"/>
              <w:bottom w:val="single" w:sz="4" w:space="0" w:color="auto"/>
              <w:right w:val="single" w:sz="4" w:space="0" w:color="auto"/>
            </w:tcBorders>
            <w:vAlign w:val="center"/>
          </w:tcPr>
          <w:p w14:paraId="76B67F92" w14:textId="77777777" w:rsidR="00E43C3D" w:rsidRPr="004C2873" w:rsidRDefault="00E43C3D" w:rsidP="00BC0069">
            <w:pPr>
              <w:rPr>
                <w:snapToGrid w:val="0"/>
                <w:sz w:val="20"/>
              </w:rPr>
            </w:pPr>
            <w:r w:rsidRPr="004C2873">
              <w:rPr>
                <w:snapToGrid w:val="0"/>
                <w:sz w:val="20"/>
              </w:rPr>
              <w:t>Létesítés</w:t>
            </w:r>
          </w:p>
        </w:tc>
        <w:tc>
          <w:tcPr>
            <w:tcW w:w="2248" w:type="dxa"/>
            <w:tcBorders>
              <w:top w:val="single" w:sz="4" w:space="0" w:color="auto"/>
              <w:left w:val="single" w:sz="4" w:space="0" w:color="auto"/>
              <w:bottom w:val="single" w:sz="4" w:space="0" w:color="auto"/>
              <w:right w:val="single" w:sz="4" w:space="0" w:color="auto"/>
            </w:tcBorders>
            <w:vAlign w:val="center"/>
          </w:tcPr>
          <w:p w14:paraId="5248ECCA" w14:textId="77777777" w:rsidR="00E43C3D" w:rsidRPr="004C2873" w:rsidRDefault="00E43C3D" w:rsidP="00BC0069">
            <w:pPr>
              <w:rPr>
                <w:snapToGrid w:val="0"/>
                <w:sz w:val="20"/>
              </w:rPr>
            </w:pPr>
            <w:r w:rsidRPr="004C2873">
              <w:rPr>
                <w:snapToGrid w:val="0"/>
                <w:sz w:val="20"/>
              </w:rPr>
              <w:t>Hulladékok keletkezése</w:t>
            </w:r>
          </w:p>
        </w:tc>
        <w:tc>
          <w:tcPr>
            <w:tcW w:w="1975" w:type="dxa"/>
            <w:tcBorders>
              <w:top w:val="single" w:sz="4" w:space="0" w:color="auto"/>
              <w:left w:val="single" w:sz="4" w:space="0" w:color="auto"/>
              <w:bottom w:val="single" w:sz="4" w:space="0" w:color="auto"/>
              <w:right w:val="single" w:sz="4" w:space="0" w:color="auto"/>
            </w:tcBorders>
            <w:vAlign w:val="center"/>
          </w:tcPr>
          <w:p w14:paraId="52B0D8D3" w14:textId="77777777" w:rsidR="00E43C3D" w:rsidRPr="004C2873" w:rsidRDefault="00E43C3D" w:rsidP="00BC0069">
            <w:pPr>
              <w:pStyle w:val="Lbjegyzetszveg"/>
              <w:jc w:val="center"/>
              <w:rPr>
                <w:snapToGrid w:val="0"/>
              </w:rPr>
            </w:pPr>
            <w:r w:rsidRPr="004C2873">
              <w:rPr>
                <w:snapToGrid w:val="0"/>
              </w:rPr>
              <w:t>Hulladékok kezelése</w:t>
            </w:r>
          </w:p>
        </w:tc>
        <w:tc>
          <w:tcPr>
            <w:tcW w:w="3060" w:type="dxa"/>
            <w:tcBorders>
              <w:top w:val="single" w:sz="4" w:space="0" w:color="auto"/>
              <w:left w:val="single" w:sz="4" w:space="0" w:color="auto"/>
              <w:bottom w:val="single" w:sz="4" w:space="0" w:color="auto"/>
            </w:tcBorders>
            <w:vAlign w:val="center"/>
          </w:tcPr>
          <w:p w14:paraId="657AEF84" w14:textId="77777777" w:rsidR="00E43C3D" w:rsidRPr="004C2873" w:rsidRDefault="004C2873" w:rsidP="00BC0069">
            <w:pPr>
              <w:pStyle w:val="Lbjegyzetszveg"/>
              <w:jc w:val="center"/>
              <w:rPr>
                <w:snapToGrid w:val="0"/>
              </w:rPr>
            </w:pPr>
            <w:r w:rsidRPr="004C2873">
              <w:rPr>
                <w:snapToGrid w:val="0"/>
              </w:rPr>
              <w:t>A munkálattal érintett területek</w:t>
            </w:r>
          </w:p>
        </w:tc>
      </w:tr>
      <w:tr w:rsidR="004C2873" w:rsidRPr="004C2873" w14:paraId="3A7101BE" w14:textId="77777777" w:rsidTr="00870AB0">
        <w:tc>
          <w:tcPr>
            <w:tcW w:w="1314" w:type="dxa"/>
            <w:tcBorders>
              <w:top w:val="single" w:sz="4" w:space="0" w:color="auto"/>
              <w:right w:val="single" w:sz="4" w:space="0" w:color="auto"/>
            </w:tcBorders>
            <w:vAlign w:val="center"/>
          </w:tcPr>
          <w:p w14:paraId="1157053A" w14:textId="77777777" w:rsidR="004C2873" w:rsidRPr="004C2873" w:rsidRDefault="004C2873" w:rsidP="00BC0069">
            <w:pPr>
              <w:jc w:val="center"/>
              <w:rPr>
                <w:b/>
                <w:snapToGrid w:val="0"/>
                <w:sz w:val="20"/>
              </w:rPr>
            </w:pPr>
            <w:r w:rsidRPr="004C2873">
              <w:rPr>
                <w:b/>
                <w:snapToGrid w:val="0"/>
                <w:sz w:val="20"/>
              </w:rPr>
              <w:t>Zaj</w:t>
            </w:r>
          </w:p>
        </w:tc>
        <w:tc>
          <w:tcPr>
            <w:tcW w:w="1418" w:type="dxa"/>
            <w:tcBorders>
              <w:top w:val="single" w:sz="4" w:space="0" w:color="auto"/>
              <w:left w:val="single" w:sz="4" w:space="0" w:color="auto"/>
              <w:right w:val="single" w:sz="4" w:space="0" w:color="auto"/>
            </w:tcBorders>
            <w:vAlign w:val="center"/>
          </w:tcPr>
          <w:p w14:paraId="52704B6D" w14:textId="77777777" w:rsidR="004C2873" w:rsidRPr="004C2873" w:rsidRDefault="004C2873" w:rsidP="00BC0069">
            <w:pPr>
              <w:rPr>
                <w:snapToGrid w:val="0"/>
                <w:sz w:val="20"/>
              </w:rPr>
            </w:pPr>
            <w:r w:rsidRPr="004C2873">
              <w:rPr>
                <w:snapToGrid w:val="0"/>
                <w:sz w:val="20"/>
              </w:rPr>
              <w:t>Létesítés</w:t>
            </w:r>
          </w:p>
        </w:tc>
        <w:tc>
          <w:tcPr>
            <w:tcW w:w="2248" w:type="dxa"/>
            <w:tcBorders>
              <w:top w:val="single" w:sz="4" w:space="0" w:color="auto"/>
              <w:left w:val="single" w:sz="4" w:space="0" w:color="auto"/>
              <w:right w:val="single" w:sz="4" w:space="0" w:color="auto"/>
            </w:tcBorders>
            <w:vAlign w:val="center"/>
          </w:tcPr>
          <w:p w14:paraId="390A67C5" w14:textId="77777777" w:rsidR="004C2873" w:rsidRPr="004C2873" w:rsidRDefault="004C2873" w:rsidP="00BC0069">
            <w:pPr>
              <w:rPr>
                <w:snapToGrid w:val="0"/>
                <w:sz w:val="20"/>
              </w:rPr>
            </w:pPr>
            <w:r w:rsidRPr="004C2873">
              <w:rPr>
                <w:snapToGrid w:val="0"/>
                <w:sz w:val="20"/>
              </w:rPr>
              <w:t>Munkagépek, szállítójárművek közlekedési zajhatása</w:t>
            </w:r>
          </w:p>
        </w:tc>
        <w:tc>
          <w:tcPr>
            <w:tcW w:w="1975" w:type="dxa"/>
            <w:tcBorders>
              <w:top w:val="single" w:sz="4" w:space="0" w:color="auto"/>
              <w:left w:val="single" w:sz="4" w:space="0" w:color="auto"/>
              <w:right w:val="single" w:sz="4" w:space="0" w:color="auto"/>
            </w:tcBorders>
            <w:vAlign w:val="center"/>
          </w:tcPr>
          <w:p w14:paraId="5F3BBBDE" w14:textId="77777777" w:rsidR="004C2873" w:rsidRPr="004C2873" w:rsidRDefault="004C2873" w:rsidP="00BC0069">
            <w:pPr>
              <w:jc w:val="center"/>
              <w:rPr>
                <w:snapToGrid w:val="0"/>
                <w:sz w:val="20"/>
              </w:rPr>
            </w:pPr>
            <w:r w:rsidRPr="004C2873">
              <w:rPr>
                <w:snapToGrid w:val="0"/>
                <w:sz w:val="20"/>
              </w:rPr>
              <w:t>Zajterhelés</w:t>
            </w:r>
          </w:p>
        </w:tc>
        <w:tc>
          <w:tcPr>
            <w:tcW w:w="3060" w:type="dxa"/>
            <w:tcBorders>
              <w:top w:val="single" w:sz="4" w:space="0" w:color="auto"/>
              <w:left w:val="single" w:sz="4" w:space="0" w:color="auto"/>
            </w:tcBorders>
            <w:vAlign w:val="center"/>
          </w:tcPr>
          <w:p w14:paraId="11A3228C" w14:textId="77777777" w:rsidR="004C2873" w:rsidRPr="004C2873" w:rsidRDefault="004C2873" w:rsidP="00BC0069">
            <w:pPr>
              <w:rPr>
                <w:snapToGrid w:val="0"/>
                <w:sz w:val="20"/>
              </w:rPr>
            </w:pPr>
            <w:r w:rsidRPr="004C2873">
              <w:rPr>
                <w:snapToGrid w:val="0"/>
                <w:sz w:val="20"/>
              </w:rPr>
              <w:t>A lehatárolt zajvédelmi hatásterületen belül</w:t>
            </w:r>
          </w:p>
        </w:tc>
      </w:tr>
    </w:tbl>
    <w:p w14:paraId="1C5CA84C" w14:textId="77777777" w:rsidR="00560608" w:rsidRPr="00B62E41" w:rsidRDefault="00560608" w:rsidP="00BC0069">
      <w:pPr>
        <w:rPr>
          <w:sz w:val="20"/>
          <w:szCs w:val="20"/>
        </w:rPr>
      </w:pPr>
    </w:p>
    <w:p w14:paraId="29B13005" w14:textId="77777777" w:rsidR="00560608" w:rsidRPr="004C2873" w:rsidRDefault="00560608" w:rsidP="00BC0069">
      <w:r w:rsidRPr="004C2873">
        <w:t xml:space="preserve">Az egyesített hatásterület lehatárolását a </w:t>
      </w:r>
      <w:r w:rsidRPr="004C2873">
        <w:rPr>
          <w:i/>
        </w:rPr>
        <w:t>Térképmellékletek</w:t>
      </w:r>
      <w:r w:rsidRPr="004C2873">
        <w:t xml:space="preserve"> között csatoljuk.</w:t>
      </w:r>
    </w:p>
    <w:p w14:paraId="0D8C0371" w14:textId="77777777" w:rsidR="00560608" w:rsidRPr="00EA7244" w:rsidRDefault="00560608" w:rsidP="00BC0069">
      <w:pPr>
        <w:rPr>
          <w:b/>
          <w:sz w:val="20"/>
          <w:szCs w:val="20"/>
          <w:highlight w:val="yellow"/>
        </w:rPr>
      </w:pPr>
    </w:p>
    <w:p w14:paraId="4F6CAE70" w14:textId="77777777" w:rsidR="00560608" w:rsidRPr="00EA7244" w:rsidRDefault="00560608" w:rsidP="00BC0069">
      <w:pPr>
        <w:pStyle w:val="Cmsor1"/>
        <w:numPr>
          <w:ilvl w:val="0"/>
          <w:numId w:val="2"/>
        </w:numPr>
        <w:tabs>
          <w:tab w:val="clear" w:pos="432"/>
          <w:tab w:val="num" w:pos="-360"/>
          <w:tab w:val="num" w:pos="360"/>
        </w:tabs>
        <w:spacing w:before="0" w:after="0"/>
        <w:ind w:left="360" w:hanging="360"/>
        <w:rPr>
          <w:rFonts w:cs="Times New Roman"/>
          <w:caps/>
          <w:kern w:val="0"/>
        </w:rPr>
      </w:pPr>
      <w:bookmarkStart w:id="192" w:name="_Toc165187181"/>
      <w:bookmarkStart w:id="193" w:name="_Toc168802191"/>
      <w:bookmarkStart w:id="194" w:name="_Toc165187206"/>
      <w:bookmarkStart w:id="195" w:name="_Toc168802216"/>
      <w:bookmarkStart w:id="196" w:name="_Toc173051161"/>
      <w:bookmarkEnd w:id="192"/>
      <w:bookmarkEnd w:id="193"/>
      <w:bookmarkEnd w:id="194"/>
      <w:bookmarkEnd w:id="195"/>
      <w:r w:rsidRPr="00EA7244">
        <w:rPr>
          <w:rFonts w:cs="Times New Roman"/>
          <w:caps/>
          <w:kern w:val="0"/>
        </w:rPr>
        <w:t xml:space="preserve"> </w:t>
      </w:r>
      <w:bookmarkStart w:id="197" w:name="_Toc219712032"/>
      <w:bookmarkStart w:id="198" w:name="_Toc73098333"/>
      <w:r w:rsidRPr="00EA7244">
        <w:rPr>
          <w:rFonts w:cs="Times New Roman"/>
          <w:caps/>
          <w:kern w:val="0"/>
        </w:rPr>
        <w:t>nyilatkozat adatok titoknak minősítéséről</w:t>
      </w:r>
      <w:bookmarkEnd w:id="196"/>
      <w:bookmarkEnd w:id="197"/>
      <w:bookmarkEnd w:id="198"/>
    </w:p>
    <w:p w14:paraId="176CD4DC" w14:textId="77777777" w:rsidR="00560608" w:rsidRPr="00EA7244" w:rsidRDefault="00560608" w:rsidP="00BC0069">
      <w:r w:rsidRPr="00EA7244">
        <w:t xml:space="preserve">A dokumentációban szereplő adatok nem minősülnek állami-, illetve katonai titoknak. </w:t>
      </w:r>
    </w:p>
    <w:p w14:paraId="452EAB0D" w14:textId="77777777" w:rsidR="00560608" w:rsidRPr="00EA7244" w:rsidRDefault="00560608" w:rsidP="00BC0069">
      <w:r w:rsidRPr="00EA7244">
        <w:t>Nem tartalmaz minősített adatot és üzleti titkot.</w:t>
      </w:r>
    </w:p>
    <w:p w14:paraId="2A64F53B" w14:textId="77777777" w:rsidR="00560608" w:rsidRPr="00EA7244" w:rsidRDefault="00560608" w:rsidP="00BC0069">
      <w:pPr>
        <w:rPr>
          <w:highlight w:val="yellow"/>
        </w:rPr>
      </w:pPr>
    </w:p>
    <w:p w14:paraId="7E20944C" w14:textId="77777777" w:rsidR="00560608" w:rsidRPr="00EA7244" w:rsidRDefault="00560608" w:rsidP="00BC0069">
      <w:pPr>
        <w:pStyle w:val="Cmsor1"/>
        <w:numPr>
          <w:ilvl w:val="0"/>
          <w:numId w:val="2"/>
        </w:numPr>
        <w:tabs>
          <w:tab w:val="clear" w:pos="432"/>
          <w:tab w:val="num" w:pos="-360"/>
          <w:tab w:val="num" w:pos="360"/>
        </w:tabs>
        <w:spacing w:before="0" w:after="0"/>
        <w:ind w:left="360" w:hanging="360"/>
        <w:rPr>
          <w:rFonts w:cs="Times New Roman"/>
          <w:caps/>
          <w:kern w:val="0"/>
        </w:rPr>
      </w:pPr>
      <w:bookmarkStart w:id="199" w:name="_Toc173051162"/>
      <w:r w:rsidRPr="00EA7244">
        <w:rPr>
          <w:rFonts w:cs="Times New Roman"/>
          <w:caps/>
          <w:kern w:val="0"/>
        </w:rPr>
        <w:t xml:space="preserve"> </w:t>
      </w:r>
      <w:bookmarkStart w:id="200" w:name="_Toc219712033"/>
      <w:bookmarkStart w:id="201" w:name="_Toc73098334"/>
      <w:r w:rsidRPr="00EA7244">
        <w:rPr>
          <w:rFonts w:cs="Times New Roman"/>
          <w:caps/>
          <w:kern w:val="0"/>
        </w:rPr>
        <w:t>szellemi alkotás védelemhez fűződő jogok</w:t>
      </w:r>
      <w:bookmarkEnd w:id="199"/>
      <w:bookmarkEnd w:id="200"/>
      <w:bookmarkEnd w:id="201"/>
    </w:p>
    <w:p w14:paraId="42E62CD5" w14:textId="77777777" w:rsidR="00560608" w:rsidRPr="00EA7244" w:rsidRDefault="00560608" w:rsidP="00BC0069">
      <w:r w:rsidRPr="00EA7244">
        <w:t>Jelen tanulmány készítői a szellemi alkotás védelméhez fűződő jogokat szűkítés nélkül fenntartják.</w:t>
      </w:r>
    </w:p>
    <w:p w14:paraId="1352BFB9" w14:textId="77777777" w:rsidR="00560608" w:rsidRPr="00EA7244" w:rsidRDefault="00560608" w:rsidP="00BC0069"/>
    <w:p w14:paraId="6891D59A" w14:textId="77777777" w:rsidR="00560608" w:rsidRPr="00EA7244" w:rsidRDefault="00560608" w:rsidP="00BC0069"/>
    <w:p w14:paraId="3DBC5408" w14:textId="77777777" w:rsidR="00560608" w:rsidRPr="00EA7244" w:rsidRDefault="00560608" w:rsidP="00BC0069">
      <w:pPr>
        <w:jc w:val="left"/>
        <w:sectPr w:rsidR="00560608" w:rsidRPr="00EA7244" w:rsidSect="00E77E1F">
          <w:type w:val="continuous"/>
          <w:pgSz w:w="11906" w:h="16838"/>
          <w:pgMar w:top="1417" w:right="1417" w:bottom="1417" w:left="1417" w:header="709" w:footer="709" w:gutter="0"/>
          <w:cols w:space="708"/>
          <w:docGrid w:linePitch="360"/>
        </w:sectPr>
      </w:pPr>
      <w:r w:rsidRPr="00EA7244">
        <w:t>Székesfehérvár, 20</w:t>
      </w:r>
      <w:r w:rsidR="00B46509" w:rsidRPr="00EA7244">
        <w:t>2</w:t>
      </w:r>
      <w:r w:rsidRPr="00EA7244">
        <w:t>1.</w:t>
      </w:r>
      <w:r w:rsidR="002E5AD8">
        <w:t xml:space="preserve"> április-május</w:t>
      </w:r>
    </w:p>
    <w:p w14:paraId="7CF07DA3" w14:textId="77777777" w:rsidR="00560608" w:rsidRPr="00EA7244" w:rsidRDefault="00560608" w:rsidP="00BC0069">
      <w:pPr>
        <w:jc w:val="center"/>
        <w:rPr>
          <w:highlight w:val="yellow"/>
        </w:rPr>
      </w:pPr>
    </w:p>
    <w:p w14:paraId="3110C20A" w14:textId="77777777" w:rsidR="00560608" w:rsidRPr="00EA7244" w:rsidRDefault="00560608" w:rsidP="00BC0069">
      <w:pPr>
        <w:jc w:val="center"/>
        <w:rPr>
          <w:highlight w:val="yellow"/>
        </w:rPr>
      </w:pPr>
    </w:p>
    <w:p w14:paraId="6AF0BBCB" w14:textId="77777777" w:rsidR="00560608" w:rsidRPr="00EA7244" w:rsidRDefault="00560608" w:rsidP="00BC0069">
      <w:pPr>
        <w:jc w:val="center"/>
        <w:rPr>
          <w:highlight w:val="yellow"/>
        </w:rPr>
      </w:pPr>
    </w:p>
    <w:p w14:paraId="3061437F" w14:textId="77777777" w:rsidR="00560608" w:rsidRPr="00EA7244" w:rsidRDefault="00560608" w:rsidP="00BC0069">
      <w:pPr>
        <w:jc w:val="center"/>
        <w:rPr>
          <w:highlight w:val="yellow"/>
        </w:rPr>
      </w:pPr>
    </w:p>
    <w:p w14:paraId="1E673695" w14:textId="77777777" w:rsidR="00560608" w:rsidRPr="00EA7244" w:rsidRDefault="00560608" w:rsidP="00BC0069">
      <w:pPr>
        <w:jc w:val="center"/>
        <w:rPr>
          <w:highlight w:val="yellow"/>
        </w:rPr>
      </w:pPr>
    </w:p>
    <w:p w14:paraId="78A5A4A1" w14:textId="77777777" w:rsidR="00560608" w:rsidRPr="00EA7244" w:rsidRDefault="00560608" w:rsidP="00BC0069">
      <w:pPr>
        <w:jc w:val="center"/>
        <w:rPr>
          <w:highlight w:val="yellow"/>
        </w:rPr>
      </w:pPr>
    </w:p>
    <w:p w14:paraId="05A99EAA" w14:textId="77777777" w:rsidR="00560608" w:rsidRPr="00EA7244" w:rsidRDefault="00560608" w:rsidP="00BC0069">
      <w:pPr>
        <w:jc w:val="center"/>
        <w:rPr>
          <w:highlight w:val="yellow"/>
        </w:rPr>
      </w:pPr>
    </w:p>
    <w:p w14:paraId="5738A211" w14:textId="77777777" w:rsidR="00560608" w:rsidRPr="002E5AD8" w:rsidRDefault="00560608" w:rsidP="00BC0069">
      <w:pPr>
        <w:jc w:val="center"/>
      </w:pPr>
    </w:p>
    <w:p w14:paraId="32AE5CDD" w14:textId="77777777" w:rsidR="00560608" w:rsidRPr="002E5AD8" w:rsidRDefault="00560608" w:rsidP="00BC0069">
      <w:pPr>
        <w:jc w:val="center"/>
        <w:rPr>
          <w:b/>
          <w:sz w:val="32"/>
          <w:szCs w:val="32"/>
        </w:rPr>
      </w:pPr>
      <w:r w:rsidRPr="002E5AD8">
        <w:rPr>
          <w:b/>
          <w:sz w:val="32"/>
          <w:szCs w:val="32"/>
        </w:rPr>
        <w:t>MELLÉKLETEK</w:t>
      </w:r>
    </w:p>
    <w:p w14:paraId="662D5955" w14:textId="77777777" w:rsidR="00560608" w:rsidRPr="002E5AD8" w:rsidRDefault="00560608" w:rsidP="00BC0069"/>
    <w:p w14:paraId="74C903EB" w14:textId="77777777" w:rsidR="00560608" w:rsidRPr="002E5AD8" w:rsidRDefault="00560608" w:rsidP="00BC0069">
      <w:pPr>
        <w:jc w:val="center"/>
        <w:rPr>
          <w:b/>
          <w:sz w:val="32"/>
          <w:szCs w:val="32"/>
        </w:rPr>
      </w:pPr>
    </w:p>
    <w:p w14:paraId="5EA839BE" w14:textId="77777777" w:rsidR="00560608" w:rsidRPr="002E5AD8" w:rsidRDefault="00560608" w:rsidP="00BC0069">
      <w:pPr>
        <w:pStyle w:val="Cmsor6"/>
        <w:numPr>
          <w:ilvl w:val="1"/>
          <w:numId w:val="13"/>
        </w:numPr>
        <w:tabs>
          <w:tab w:val="clear" w:pos="1440"/>
          <w:tab w:val="num" w:pos="0"/>
        </w:tabs>
        <w:autoSpaceDE w:val="0"/>
        <w:autoSpaceDN w:val="0"/>
        <w:adjustRightInd w:val="0"/>
        <w:spacing w:before="0" w:after="0"/>
        <w:ind w:left="22" w:firstLine="1658"/>
      </w:pPr>
      <w:r w:rsidRPr="002E5AD8">
        <w:t>melléklet: Szakértői engedélyek másolata</w:t>
      </w:r>
    </w:p>
    <w:p w14:paraId="76BC1319" w14:textId="77777777" w:rsidR="00560608" w:rsidRPr="002E5AD8" w:rsidRDefault="00560608" w:rsidP="00BC0069">
      <w:pPr>
        <w:pStyle w:val="Cmsor6"/>
        <w:numPr>
          <w:ilvl w:val="1"/>
          <w:numId w:val="13"/>
        </w:numPr>
        <w:tabs>
          <w:tab w:val="clear" w:pos="1440"/>
          <w:tab w:val="num" w:pos="0"/>
        </w:tabs>
        <w:autoSpaceDE w:val="0"/>
        <w:autoSpaceDN w:val="0"/>
        <w:adjustRightInd w:val="0"/>
        <w:spacing w:before="0" w:after="0"/>
        <w:ind w:left="22" w:firstLine="1658"/>
      </w:pPr>
      <w:r w:rsidRPr="002E5AD8">
        <w:t>melléklet: Térképmelléklet</w:t>
      </w:r>
    </w:p>
    <w:p w14:paraId="2835A78F" w14:textId="77777777" w:rsidR="00560608" w:rsidRPr="00EA7244" w:rsidRDefault="00560608" w:rsidP="00BC0069">
      <w:pPr>
        <w:rPr>
          <w:highlight w:val="yellow"/>
        </w:rPr>
      </w:pPr>
    </w:p>
    <w:p w14:paraId="2D69EDFF" w14:textId="77777777" w:rsidR="00560608" w:rsidRPr="00EA7244" w:rsidRDefault="00560608" w:rsidP="00BC0069">
      <w:pPr>
        <w:rPr>
          <w:highlight w:val="yellow"/>
        </w:rPr>
      </w:pPr>
    </w:p>
    <w:p w14:paraId="53DC0955" w14:textId="77777777" w:rsidR="00560608" w:rsidRPr="00EA7244" w:rsidRDefault="00560608" w:rsidP="00BC0069">
      <w:pPr>
        <w:rPr>
          <w:highlight w:val="yellow"/>
        </w:rPr>
      </w:pPr>
    </w:p>
    <w:p w14:paraId="3B5ED679" w14:textId="77777777" w:rsidR="00B51D21" w:rsidRPr="00EA7244" w:rsidRDefault="00B51D21" w:rsidP="00BC0069"/>
    <w:sectPr w:rsidR="00B51D21" w:rsidRPr="00EA7244" w:rsidSect="00E77E1F">
      <w:headerReference w:type="default" r:id="rId82"/>
      <w:footerReference w:type="default" r:id="rId83"/>
      <w:pgSz w:w="11906" w:h="16838"/>
      <w:pgMar w:top="1440" w:right="1077" w:bottom="1276"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FB4F18" w14:textId="77777777" w:rsidR="009A2648" w:rsidRDefault="009A2648" w:rsidP="00B6726C">
      <w:r>
        <w:separator/>
      </w:r>
    </w:p>
  </w:endnote>
  <w:endnote w:type="continuationSeparator" w:id="0">
    <w:p w14:paraId="4F1F597D" w14:textId="77777777" w:rsidR="009A2648" w:rsidRDefault="009A2648" w:rsidP="00B672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w:altName w:val="Times New Roman"/>
    <w:panose1 w:val="00000000000000000000"/>
    <w:charset w:val="00"/>
    <w:family w:val="roman"/>
    <w:notTrueType/>
    <w:pitch w:val="default"/>
    <w:sig w:usb0="00000003" w:usb1="00000000" w:usb2="00000000" w:usb3="00000000" w:csb0="00000001" w:csb1="00000000"/>
  </w:font>
  <w:font w:name="Frutiger">
    <w:altName w:val="Courier New"/>
    <w:panose1 w:val="00000000000000000000"/>
    <w:charset w:val="00"/>
    <w:family w:val="auto"/>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Ottawa">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H-Times New Roman">
    <w:altName w:val="Courier New"/>
    <w:charset w:val="00"/>
    <w:family w:val="roman"/>
    <w:pitch w:val="variable"/>
    <w:sig w:usb0="00000003" w:usb1="00000000" w:usb2="00000000" w:usb3="00000000" w:csb0="00000001" w:csb1="00000000"/>
  </w:font>
  <w:font w:name="Garamond">
    <w:panose1 w:val="02020404030301010803"/>
    <w:charset w:val="EE"/>
    <w:family w:val="roman"/>
    <w:pitch w:val="variable"/>
    <w:sig w:usb0="00000287" w:usb1="00000000" w:usb2="00000000" w:usb3="00000000" w:csb0="0000009F" w:csb1="00000000"/>
  </w:font>
  <w:font w:name="ヒラギノ角ゴ Pro W3">
    <w:altName w:val="MS Gothic"/>
    <w:charset w:val="80"/>
    <w:family w:val="auto"/>
    <w:pitch w:val="variable"/>
    <w:sig w:usb0="E00002FF" w:usb1="7AC7FFFF" w:usb2="00000012" w:usb3="00000000" w:csb0="0002000D"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0" w:usb1="08070000" w:usb2="00000010" w:usb3="00000000" w:csb0="00020000" w:csb1="00000000"/>
  </w:font>
  <w:font w:name="Book Antiqua">
    <w:panose1 w:val="02040602050305030304"/>
    <w:charset w:val="EE"/>
    <w:family w:val="roman"/>
    <w:pitch w:val="variable"/>
    <w:sig w:usb0="00000287" w:usb1="00000000" w:usb2="00000000" w:usb3="00000000" w:csb0="0000009F" w:csb1="00000000"/>
  </w:font>
  <w:font w:name="Times New Roman félkövér">
    <w:altName w:val="Times New Roman"/>
    <w:panose1 w:val="02020803070505020304"/>
    <w:charset w:val="00"/>
    <w:family w:val="roman"/>
    <w:pitch w:val="default"/>
  </w:font>
  <w:font w:name="Bell MT">
    <w:panose1 w:val="02020503060305020303"/>
    <w:charset w:val="00"/>
    <w:family w:val="roman"/>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190" w:type="dxa"/>
      <w:tblBorders>
        <w:top w:val="single" w:sz="4" w:space="0" w:color="auto"/>
      </w:tblBorders>
      <w:tblLayout w:type="fixed"/>
      <w:tblCellMar>
        <w:left w:w="70" w:type="dxa"/>
        <w:right w:w="70" w:type="dxa"/>
      </w:tblCellMar>
      <w:tblLook w:val="0000" w:firstRow="0" w:lastRow="0" w:firstColumn="0" w:lastColumn="0" w:noHBand="0" w:noVBand="0"/>
    </w:tblPr>
    <w:tblGrid>
      <w:gridCol w:w="3670"/>
      <w:gridCol w:w="3240"/>
      <w:gridCol w:w="2280"/>
    </w:tblGrid>
    <w:tr w:rsidR="009A2648" w14:paraId="5C9CD1B6" w14:textId="77777777" w:rsidTr="00FD1FDE">
      <w:tc>
        <w:tcPr>
          <w:tcW w:w="3670" w:type="dxa"/>
          <w:tcBorders>
            <w:top w:val="single" w:sz="4" w:space="0" w:color="auto"/>
            <w:left w:val="nil"/>
            <w:bottom w:val="nil"/>
            <w:right w:val="nil"/>
          </w:tcBorders>
          <w:shd w:val="clear" w:color="auto" w:fill="auto"/>
        </w:tcPr>
        <w:p w14:paraId="6E4D879D" w14:textId="77777777" w:rsidR="009A2648" w:rsidRPr="004E103B" w:rsidRDefault="009A2648" w:rsidP="00B91AB4">
          <w:pPr>
            <w:pStyle w:val="llb"/>
            <w:rPr>
              <w:smallCaps/>
              <w:sz w:val="20"/>
              <w:szCs w:val="20"/>
            </w:rPr>
          </w:pPr>
          <w:r w:rsidRPr="004E103B">
            <w:rPr>
              <w:smallCaps/>
              <w:sz w:val="20"/>
              <w:szCs w:val="20"/>
            </w:rPr>
            <w:t>PROGRESSIO Mérnöki Iroda Kft.</w:t>
          </w:r>
        </w:p>
      </w:tc>
      <w:tc>
        <w:tcPr>
          <w:tcW w:w="3240" w:type="dxa"/>
          <w:tcBorders>
            <w:top w:val="single" w:sz="4" w:space="0" w:color="auto"/>
            <w:left w:val="nil"/>
            <w:bottom w:val="nil"/>
            <w:right w:val="nil"/>
          </w:tcBorders>
          <w:shd w:val="clear" w:color="auto" w:fill="auto"/>
        </w:tcPr>
        <w:p w14:paraId="2F5881D4" w14:textId="77777777" w:rsidR="009A2648" w:rsidRPr="004E103B" w:rsidRDefault="009A2648" w:rsidP="00B91AB4">
          <w:pPr>
            <w:pStyle w:val="llb"/>
            <w:rPr>
              <w:sz w:val="20"/>
              <w:szCs w:val="20"/>
            </w:rPr>
          </w:pPr>
          <w:r>
            <w:rPr>
              <w:sz w:val="20"/>
              <w:szCs w:val="20"/>
            </w:rPr>
            <w:t>1028 Budapest, Muhar u. 54.</w:t>
          </w:r>
        </w:p>
      </w:tc>
      <w:tc>
        <w:tcPr>
          <w:tcW w:w="2280" w:type="dxa"/>
          <w:tcBorders>
            <w:top w:val="single" w:sz="4" w:space="0" w:color="auto"/>
            <w:left w:val="nil"/>
            <w:bottom w:val="nil"/>
            <w:right w:val="nil"/>
          </w:tcBorders>
          <w:shd w:val="clear" w:color="auto" w:fill="auto"/>
        </w:tcPr>
        <w:p w14:paraId="71797C27" w14:textId="63886FAA" w:rsidR="009A2648" w:rsidRPr="004E103B" w:rsidRDefault="009A2648" w:rsidP="00B91AB4">
          <w:pPr>
            <w:pStyle w:val="llb"/>
            <w:jc w:val="right"/>
            <w:rPr>
              <w:sz w:val="20"/>
              <w:szCs w:val="20"/>
            </w:rPr>
          </w:pPr>
          <w:r w:rsidRPr="00A34B14">
            <w:rPr>
              <w:rStyle w:val="Oldalszm"/>
              <w:sz w:val="20"/>
              <w:szCs w:val="20"/>
            </w:rPr>
            <w:fldChar w:fldCharType="begin"/>
          </w:r>
          <w:r w:rsidRPr="00A34B14">
            <w:rPr>
              <w:rStyle w:val="Oldalszm"/>
              <w:sz w:val="20"/>
              <w:szCs w:val="20"/>
            </w:rPr>
            <w:instrText xml:space="preserve"> PAGE </w:instrText>
          </w:r>
          <w:r w:rsidRPr="00A34B14">
            <w:rPr>
              <w:rStyle w:val="Oldalszm"/>
              <w:sz w:val="20"/>
              <w:szCs w:val="20"/>
            </w:rPr>
            <w:fldChar w:fldCharType="separate"/>
          </w:r>
          <w:r w:rsidR="00AB3FB7">
            <w:rPr>
              <w:rStyle w:val="Oldalszm"/>
              <w:noProof/>
              <w:sz w:val="20"/>
              <w:szCs w:val="20"/>
            </w:rPr>
            <w:t>9</w:t>
          </w:r>
          <w:r w:rsidRPr="00A34B14">
            <w:rPr>
              <w:rStyle w:val="Oldalszm"/>
              <w:sz w:val="20"/>
              <w:szCs w:val="20"/>
            </w:rPr>
            <w:fldChar w:fldCharType="end"/>
          </w:r>
        </w:p>
      </w:tc>
    </w:tr>
  </w:tbl>
  <w:p w14:paraId="0726228A" w14:textId="77777777" w:rsidR="009A2648" w:rsidRPr="001E5BEC" w:rsidRDefault="009A2648" w:rsidP="00B91AB4">
    <w:pPr>
      <w:pStyle w:val="Lista3"/>
      <w:ind w:left="0" w:firstLine="0"/>
      <w:rPr>
        <w:sz w:val="8"/>
        <w:szCs w:val="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430" w:type="dxa"/>
      <w:tblBorders>
        <w:top w:val="single" w:sz="4" w:space="0" w:color="auto"/>
      </w:tblBorders>
      <w:tblLayout w:type="fixed"/>
      <w:tblCellMar>
        <w:left w:w="70" w:type="dxa"/>
        <w:right w:w="70" w:type="dxa"/>
      </w:tblCellMar>
      <w:tblLook w:val="0000" w:firstRow="0" w:lastRow="0" w:firstColumn="0" w:lastColumn="0" w:noHBand="0" w:noVBand="0"/>
    </w:tblPr>
    <w:tblGrid>
      <w:gridCol w:w="3670"/>
      <w:gridCol w:w="3240"/>
      <w:gridCol w:w="2520"/>
    </w:tblGrid>
    <w:tr w:rsidR="009A2648" w14:paraId="1C972849" w14:textId="77777777">
      <w:tc>
        <w:tcPr>
          <w:tcW w:w="3670" w:type="dxa"/>
          <w:tcBorders>
            <w:top w:val="single" w:sz="4" w:space="0" w:color="auto"/>
            <w:left w:val="nil"/>
            <w:bottom w:val="nil"/>
            <w:right w:val="nil"/>
          </w:tcBorders>
          <w:shd w:val="clear" w:color="auto" w:fill="auto"/>
        </w:tcPr>
        <w:p w14:paraId="63AB24E0" w14:textId="77777777" w:rsidR="009A2648" w:rsidRPr="004E103B" w:rsidRDefault="009A2648" w:rsidP="00560608">
          <w:pPr>
            <w:pStyle w:val="llb"/>
            <w:rPr>
              <w:smallCaps/>
              <w:sz w:val="20"/>
              <w:szCs w:val="20"/>
            </w:rPr>
          </w:pPr>
          <w:r w:rsidRPr="004E103B">
            <w:rPr>
              <w:smallCaps/>
              <w:sz w:val="20"/>
              <w:szCs w:val="20"/>
            </w:rPr>
            <w:t>PROGRESSIO Mérnöki Iroda Kft.</w:t>
          </w:r>
        </w:p>
      </w:tc>
      <w:tc>
        <w:tcPr>
          <w:tcW w:w="3240" w:type="dxa"/>
          <w:tcBorders>
            <w:top w:val="single" w:sz="4" w:space="0" w:color="auto"/>
            <w:left w:val="nil"/>
            <w:bottom w:val="nil"/>
            <w:right w:val="nil"/>
          </w:tcBorders>
          <w:shd w:val="clear" w:color="auto" w:fill="auto"/>
        </w:tcPr>
        <w:p w14:paraId="37B288A8" w14:textId="77777777" w:rsidR="009A2648" w:rsidRPr="004E103B" w:rsidRDefault="009A2648" w:rsidP="00560608">
          <w:pPr>
            <w:pStyle w:val="llb"/>
            <w:rPr>
              <w:sz w:val="20"/>
              <w:szCs w:val="20"/>
            </w:rPr>
          </w:pPr>
          <w:r>
            <w:rPr>
              <w:sz w:val="20"/>
              <w:szCs w:val="20"/>
            </w:rPr>
            <w:t>1028 Budapest, Muhar u. 54.</w:t>
          </w:r>
        </w:p>
      </w:tc>
      <w:tc>
        <w:tcPr>
          <w:tcW w:w="2520" w:type="dxa"/>
          <w:tcBorders>
            <w:top w:val="single" w:sz="4" w:space="0" w:color="auto"/>
            <w:left w:val="nil"/>
            <w:bottom w:val="nil"/>
            <w:right w:val="nil"/>
          </w:tcBorders>
          <w:shd w:val="clear" w:color="auto" w:fill="auto"/>
        </w:tcPr>
        <w:p w14:paraId="5731625B" w14:textId="77777777" w:rsidR="009A2648" w:rsidRPr="004E103B" w:rsidRDefault="009A2648" w:rsidP="00560608">
          <w:pPr>
            <w:pStyle w:val="llb"/>
            <w:jc w:val="right"/>
            <w:rPr>
              <w:sz w:val="20"/>
              <w:szCs w:val="20"/>
            </w:rPr>
          </w:pPr>
        </w:p>
      </w:tc>
    </w:tr>
  </w:tbl>
  <w:p w14:paraId="6DF12938" w14:textId="77777777" w:rsidR="009A2648" w:rsidRDefault="009A2648" w:rsidP="00BC4FB4">
    <w:pPr>
      <w:pStyle w:val="Lista3"/>
      <w:ind w:left="0" w:firstLine="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C253A3" w14:textId="77777777" w:rsidR="009A2648" w:rsidRDefault="009A2648" w:rsidP="00B6726C">
      <w:r>
        <w:separator/>
      </w:r>
    </w:p>
  </w:footnote>
  <w:footnote w:type="continuationSeparator" w:id="0">
    <w:p w14:paraId="1D71751C" w14:textId="77777777" w:rsidR="009A2648" w:rsidRDefault="009A2648" w:rsidP="00B6726C">
      <w:r>
        <w:continuationSeparator/>
      </w:r>
    </w:p>
  </w:footnote>
  <w:footnote w:id="1">
    <w:p w14:paraId="269ECF50" w14:textId="77777777" w:rsidR="009A2648" w:rsidRPr="00FA3E3A" w:rsidRDefault="009A2648" w:rsidP="00FA3E3A">
      <w:pPr>
        <w:pStyle w:val="Lbjegyzetszveg"/>
        <w:jc w:val="both"/>
      </w:pPr>
      <w:r w:rsidRPr="00FA3E3A">
        <w:rPr>
          <w:rStyle w:val="Lbjegyzet-hivatkozs"/>
        </w:rPr>
        <w:footnoteRef/>
      </w:r>
      <w:r w:rsidRPr="00FA3E3A">
        <w:t xml:space="preserve"> Forrás: Balaton levezető rendszerének korszerűsítése – Megvalósíthatósági Tanulmány KEHOP-1.3.0-15-2015-00007; Bp., 2019. november</w:t>
      </w:r>
    </w:p>
  </w:footnote>
  <w:footnote w:id="2">
    <w:p w14:paraId="35840149" w14:textId="77777777" w:rsidR="009A2648" w:rsidRPr="00FA3E3A" w:rsidRDefault="009A2648" w:rsidP="00FA3E3A">
      <w:pPr>
        <w:pStyle w:val="Lbjegyzetszveg"/>
        <w:jc w:val="both"/>
      </w:pPr>
      <w:r w:rsidRPr="00FA3E3A">
        <w:rPr>
          <w:rStyle w:val="Lbjegyzet-hivatkozs"/>
        </w:rPr>
        <w:footnoteRef/>
      </w:r>
      <w:r w:rsidRPr="00FA3E3A">
        <w:t xml:space="preserve"> Vízügyi Közlemények, 2005 (87. évfolyam) 331. o.</w:t>
      </w:r>
    </w:p>
  </w:footnote>
  <w:footnote w:id="3">
    <w:p w14:paraId="24322377" w14:textId="77777777" w:rsidR="009A2648" w:rsidRPr="00FA3E3A" w:rsidRDefault="009A2648" w:rsidP="00FA3E3A">
      <w:pPr>
        <w:pStyle w:val="Lbjegyzetszveg"/>
        <w:jc w:val="both"/>
      </w:pPr>
      <w:r w:rsidRPr="00FA3E3A">
        <w:rPr>
          <w:rStyle w:val="Lbjegyzet-hivatkozs"/>
        </w:rPr>
        <w:footnoteRef/>
      </w:r>
      <w:r w:rsidRPr="00FA3E3A">
        <w:t xml:space="preserve"> Műszaki Könyvkiadó, Budapest, 1969, 102. o.</w:t>
      </w:r>
    </w:p>
  </w:footnote>
  <w:footnote w:id="4">
    <w:p w14:paraId="32874CD2" w14:textId="77777777" w:rsidR="009A2648" w:rsidRPr="00FA3E3A" w:rsidRDefault="009A2648" w:rsidP="00FA3E3A">
      <w:pPr>
        <w:pStyle w:val="Lbjegyzetszveg"/>
        <w:jc w:val="both"/>
      </w:pPr>
      <w:r w:rsidRPr="00FA3E3A">
        <w:rPr>
          <w:rStyle w:val="Lbjegyzet-hivatkozs"/>
        </w:rPr>
        <w:footnoteRef/>
      </w:r>
      <w:r w:rsidRPr="00FA3E3A">
        <w:t xml:space="preserve"> A térkép megtekinthető:</w:t>
      </w:r>
    </w:p>
    <w:p w14:paraId="0B9ADDCC" w14:textId="77777777" w:rsidR="009A2648" w:rsidRPr="00FA3E3A" w:rsidRDefault="00AB3FB7" w:rsidP="00FA3E3A">
      <w:pPr>
        <w:pStyle w:val="Lbjegyzetszveg"/>
        <w:jc w:val="both"/>
      </w:pPr>
      <w:hyperlink r:id="rId1" w:history="1">
        <w:r w:rsidR="009A2648" w:rsidRPr="00FA3E3A">
          <w:rPr>
            <w:rStyle w:val="Hiperhivatkozs"/>
            <w:rFonts w:eastAsiaTheme="majorEastAsia"/>
          </w:rPr>
          <w:t>https://maps.hungaricana.hu/hu/MOLTerkeptar/7643/?list=eyJxdWVyeSI6ICJHeVx1MDBlMW50In0</w:t>
        </w:r>
      </w:hyperlink>
      <w:r w:rsidR="009A2648" w:rsidRPr="00FA3E3A">
        <w:t xml:space="preserve"> </w:t>
      </w:r>
    </w:p>
  </w:footnote>
  <w:footnote w:id="5">
    <w:p w14:paraId="4F3B95DA" w14:textId="77777777" w:rsidR="009A2648" w:rsidRPr="00FA3E3A" w:rsidRDefault="009A2648" w:rsidP="00FA3E3A">
      <w:pPr>
        <w:pStyle w:val="Lbjegyzetszveg"/>
        <w:jc w:val="both"/>
      </w:pPr>
      <w:r w:rsidRPr="00FA3E3A">
        <w:rPr>
          <w:rStyle w:val="Lbjegyzet-hivatkozs"/>
        </w:rPr>
        <w:footnoteRef/>
      </w:r>
      <w:r w:rsidRPr="00FA3E3A">
        <w:t xml:space="preserve"> A térkép megtekinthető:</w:t>
      </w:r>
    </w:p>
    <w:p w14:paraId="3BF0B59F" w14:textId="77777777" w:rsidR="009A2648" w:rsidRPr="00FA3E3A" w:rsidRDefault="00AB3FB7" w:rsidP="00FA3E3A">
      <w:pPr>
        <w:pStyle w:val="Lbjegyzetszveg"/>
        <w:jc w:val="both"/>
        <w:rPr>
          <w:spacing w:val="-20"/>
        </w:rPr>
      </w:pPr>
      <w:hyperlink r:id="rId2" w:history="1">
        <w:r w:rsidR="009A2648" w:rsidRPr="00FA3E3A">
          <w:rPr>
            <w:rStyle w:val="Hiperhivatkozs"/>
            <w:rFonts w:eastAsiaTheme="majorEastAsia"/>
            <w:spacing w:val="-20"/>
          </w:rPr>
          <w:t>https://maps.arcanum.com/hu/map/firstsurvey-hungary/?layers=147&amp;bbox=2112934.4409444164%2C6020073.366616188%2C2131116.899047753%2C6025806.143737575</w:t>
        </w:r>
      </w:hyperlink>
      <w:r w:rsidR="009A2648" w:rsidRPr="00FA3E3A">
        <w:rPr>
          <w:spacing w:val="-20"/>
        </w:rPr>
        <w:t xml:space="preserve"> </w:t>
      </w:r>
    </w:p>
  </w:footnote>
  <w:footnote w:id="6">
    <w:p w14:paraId="1C745E0B" w14:textId="77777777" w:rsidR="009A2648" w:rsidRPr="00FA3E3A" w:rsidRDefault="009A2648" w:rsidP="00FA3E3A">
      <w:pPr>
        <w:pStyle w:val="Lbjegyzetszveg"/>
        <w:jc w:val="both"/>
      </w:pPr>
      <w:r w:rsidRPr="00FA3E3A">
        <w:rPr>
          <w:rStyle w:val="Lbjegyzet-hivatkozs"/>
        </w:rPr>
        <w:footnoteRef/>
      </w:r>
      <w:r w:rsidRPr="00FA3E3A">
        <w:t xml:space="preserve"> A térkép megtekinthető:</w:t>
      </w:r>
    </w:p>
    <w:p w14:paraId="37489833" w14:textId="77777777" w:rsidR="009A2648" w:rsidRPr="00FA3E3A" w:rsidRDefault="00AB3FB7" w:rsidP="00FA3E3A">
      <w:pPr>
        <w:pStyle w:val="Lbjegyzetszveg"/>
        <w:jc w:val="both"/>
      </w:pPr>
      <w:hyperlink r:id="rId3" w:history="1">
        <w:r w:rsidR="009A2648" w:rsidRPr="00FA3E3A">
          <w:rPr>
            <w:rStyle w:val="Hiperhivatkozs"/>
            <w:rFonts w:eastAsiaTheme="majorEastAsia"/>
            <w:spacing w:val="-20"/>
          </w:rPr>
          <w:t>https://maps.hungaricana.hu/hu/MegyeiTerkepek/4343/?list=eyJxdWVyeSI6ICJTaVx1MDBmMyBzemFiXHUwMGUxbHlvelx1MDBlMXMifQ</w:t>
        </w:r>
      </w:hyperlink>
      <w:r w:rsidR="009A2648" w:rsidRPr="00FA3E3A">
        <w:t xml:space="preserve"> </w:t>
      </w:r>
    </w:p>
  </w:footnote>
  <w:footnote w:id="7">
    <w:p w14:paraId="7703ABF3" w14:textId="77777777" w:rsidR="009A2648" w:rsidRPr="00FA3E3A" w:rsidRDefault="009A2648" w:rsidP="00FA3E3A">
      <w:pPr>
        <w:pStyle w:val="Lbjegyzetszveg"/>
        <w:jc w:val="both"/>
      </w:pPr>
      <w:r w:rsidRPr="00FA3E3A">
        <w:rPr>
          <w:rStyle w:val="Lbjegyzet-hivatkozs"/>
        </w:rPr>
        <w:footnoteRef/>
      </w:r>
      <w:r w:rsidRPr="00FA3E3A">
        <w:t xml:space="preserve"> A Sió és Kapos szabályozását követően a Némedi /ma Tolnanémedi/ földek és az Öreg Gyánt /ma Pincehely/ birtok változásai és felmérése céljából újonnan felvett térkép (</w:t>
      </w:r>
      <w:r w:rsidRPr="00FA3E3A">
        <w:rPr>
          <w:i/>
        </w:rPr>
        <w:t>Planum neo assumptum, post Regulationem Fluviorum Sio, et Kapos in finem Cambiationis et Metationis, inter Terrena Possessionis Némedi et Praedium Öreg Gyánt</w:t>
      </w:r>
      <w:r w:rsidRPr="00FA3E3A">
        <w:t>) itt tekinthető meg:</w:t>
      </w:r>
    </w:p>
    <w:p w14:paraId="62E877CB" w14:textId="77777777" w:rsidR="009A2648" w:rsidRPr="00FA3E3A" w:rsidRDefault="00AB3FB7" w:rsidP="00FA3E3A">
      <w:pPr>
        <w:pStyle w:val="Lbjegyzetszveg"/>
        <w:jc w:val="both"/>
      </w:pPr>
      <w:hyperlink r:id="rId4" w:history="1">
        <w:r w:rsidR="009A2648" w:rsidRPr="00FA3E3A">
          <w:rPr>
            <w:rStyle w:val="Hiperhivatkozs"/>
            <w:rFonts w:eastAsiaTheme="majorEastAsia"/>
          </w:rPr>
          <w:t>https://maps.hungaricana.hu/hu/MOLTerkeptar/8420/?list=eyJxdWVyeSI6ICJHeVx1MDBlMW50In0</w:t>
        </w:r>
      </w:hyperlink>
      <w:r w:rsidR="009A2648" w:rsidRPr="00FA3E3A">
        <w:t xml:space="preserve"> </w:t>
      </w:r>
    </w:p>
  </w:footnote>
  <w:footnote w:id="8">
    <w:p w14:paraId="0B48A3F4" w14:textId="77777777" w:rsidR="009A2648" w:rsidRPr="00FA3E3A" w:rsidRDefault="009A2648" w:rsidP="00FA3E3A">
      <w:pPr>
        <w:pStyle w:val="Lbjegyzetszveg"/>
        <w:jc w:val="both"/>
      </w:pPr>
      <w:r w:rsidRPr="00FA3E3A">
        <w:rPr>
          <w:rStyle w:val="Lbjegyzet-hivatkozs"/>
        </w:rPr>
        <w:footnoteRef/>
      </w:r>
      <w:r w:rsidRPr="00FA3E3A">
        <w:t xml:space="preserve"> </w:t>
      </w:r>
      <w:hyperlink r:id="rId5" w:history="1">
        <w:r w:rsidRPr="00FA3E3A">
          <w:rPr>
            <w:rStyle w:val="Hiperhivatkozs"/>
            <w:rFonts w:eastAsiaTheme="majorEastAsia"/>
          </w:rPr>
          <w:t>https://maps.hungaricana.hu/hu/MOLTerkeptar/8420/?list=eyJxdWVyeSI6ICJHeVx1MDBlMW50In0</w:t>
        </w:r>
      </w:hyperlink>
      <w:r w:rsidRPr="00FA3E3A">
        <w:t xml:space="preserve"> </w:t>
      </w:r>
    </w:p>
  </w:footnote>
  <w:footnote w:id="9">
    <w:p w14:paraId="7CC68F1E" w14:textId="77777777" w:rsidR="009A2648" w:rsidRPr="00FA3E3A" w:rsidRDefault="009A2648" w:rsidP="00FA3E3A">
      <w:pPr>
        <w:pStyle w:val="Lbjegyzetszveg"/>
        <w:jc w:val="both"/>
      </w:pPr>
      <w:r w:rsidRPr="00FA3E3A">
        <w:rPr>
          <w:rStyle w:val="Lbjegyzet-hivatkozs"/>
        </w:rPr>
        <w:footnoteRef/>
      </w:r>
      <w:r w:rsidRPr="00FA3E3A">
        <w:t xml:space="preserve"> A térkép megtekinthető:</w:t>
      </w:r>
    </w:p>
    <w:p w14:paraId="686D7D0A" w14:textId="77777777" w:rsidR="009A2648" w:rsidRPr="00FA3E3A" w:rsidRDefault="00AB3FB7" w:rsidP="00FA3E3A">
      <w:pPr>
        <w:pStyle w:val="Lbjegyzetszveg"/>
        <w:jc w:val="both"/>
        <w:rPr>
          <w:spacing w:val="-20"/>
        </w:rPr>
      </w:pPr>
      <w:hyperlink r:id="rId6" w:history="1">
        <w:r w:rsidR="009A2648" w:rsidRPr="00FA3E3A">
          <w:rPr>
            <w:rStyle w:val="Hiperhivatkozs"/>
            <w:rFonts w:eastAsiaTheme="majorEastAsia"/>
            <w:spacing w:val="-20"/>
          </w:rPr>
          <w:t>https://maps.arcanum.com/hu/map/thirdsurvey25000/?layers=129&amp;bbox=2112418.4910034062%2C6020370.228064526%2C2130600.9491067426%2C6026103.005185913</w:t>
        </w:r>
      </w:hyperlink>
      <w:r w:rsidR="009A2648" w:rsidRPr="00FA3E3A">
        <w:rPr>
          <w:spacing w:val="-20"/>
        </w:rPr>
        <w:t xml:space="preserve"> </w:t>
      </w:r>
    </w:p>
  </w:footnote>
  <w:footnote w:id="10">
    <w:p w14:paraId="4B62CE4F" w14:textId="77777777" w:rsidR="009A2648" w:rsidRPr="00FA3E3A" w:rsidRDefault="009A2648" w:rsidP="00FA3E3A">
      <w:pPr>
        <w:pStyle w:val="Lbjegyzetszveg"/>
        <w:jc w:val="both"/>
      </w:pPr>
      <w:r w:rsidRPr="00FA3E3A">
        <w:rPr>
          <w:rStyle w:val="Lbjegyzet-hivatkozs"/>
        </w:rPr>
        <w:footnoteRef/>
      </w:r>
      <w:r w:rsidRPr="00FA3E3A">
        <w:t xml:space="preserve"> Magyarország kistájainak katasztere, (2., átdolgozott és bővített kiadás), szerk.: Dövényi Zoltán, MTA Földrajztudományi Kutatóintézet, Budapest, 2010, 121. o.</w:t>
      </w:r>
    </w:p>
  </w:footnote>
  <w:footnote w:id="11">
    <w:p w14:paraId="28919932" w14:textId="77777777" w:rsidR="009A2648" w:rsidRPr="00FA3E3A" w:rsidRDefault="009A2648" w:rsidP="00FA3E3A">
      <w:pPr>
        <w:pStyle w:val="Lbjegyzetszveg"/>
        <w:jc w:val="both"/>
      </w:pPr>
      <w:r w:rsidRPr="00FA3E3A">
        <w:rPr>
          <w:rStyle w:val="Lbjegyzet-hivatkozs"/>
        </w:rPr>
        <w:footnoteRef/>
      </w:r>
      <w:r w:rsidRPr="00FA3E3A">
        <w:t xml:space="preserve"> Kommunális szennyvíz (szervesanyag, tápanyag); Diffúz terhelés (szervesanyag, tápanyag); Termálvíz (hő, só); Egyéb ipari (szerves-, tápanyag); Belső terhelés csökkentése</w:t>
      </w:r>
    </w:p>
  </w:footnote>
  <w:footnote w:id="12">
    <w:p w14:paraId="74AEED9A" w14:textId="77777777" w:rsidR="009A2648" w:rsidRPr="00FA3E3A" w:rsidRDefault="009A2648" w:rsidP="00FA3E3A">
      <w:pPr>
        <w:pStyle w:val="Lbjegyzetszveg"/>
        <w:jc w:val="both"/>
      </w:pPr>
      <w:r w:rsidRPr="00FA3E3A">
        <w:rPr>
          <w:rStyle w:val="Lbjegyzet-hivatkozs"/>
        </w:rPr>
        <w:footnoteRef/>
      </w:r>
      <w:r w:rsidRPr="00FA3E3A">
        <w:t xml:space="preserve"> 2.6 intézkedés (Állattartótelepek korszerűsítése az EU Nitrát Irányelv alapján valamint a szervestrágya felhasználásának elősegítése) a tervezési terület esetében nem releváns.</w:t>
      </w:r>
    </w:p>
  </w:footnote>
  <w:footnote w:id="13">
    <w:p w14:paraId="75DE0FFF" w14:textId="77777777" w:rsidR="009A2648" w:rsidRPr="00FA3E3A" w:rsidRDefault="009A2648" w:rsidP="00FA3E3A">
      <w:pPr>
        <w:pStyle w:val="Lbjegyzetszveg"/>
        <w:jc w:val="both"/>
      </w:pPr>
      <w:r w:rsidRPr="00FA3E3A">
        <w:rPr>
          <w:rStyle w:val="Lbjegyzet-hivatkozs"/>
        </w:rPr>
        <w:footnoteRef/>
      </w:r>
      <w:r w:rsidRPr="00FA3E3A">
        <w:t xml:space="preserve"> Magyarország kistájainak katasztere, (2., átdolgozott és bővített kiadás), szerk.: Dövényi Zoltán, MTA Földrajztudományi Kutatóintézet, Budapest, 2010, 120-121. o.</w:t>
      </w:r>
    </w:p>
  </w:footnote>
  <w:footnote w:id="14">
    <w:p w14:paraId="6318AEEF" w14:textId="77777777" w:rsidR="009A2648" w:rsidRPr="00FA3E3A" w:rsidRDefault="009A2648" w:rsidP="00FA3E3A">
      <w:pPr>
        <w:pStyle w:val="Lbjegyzetszveg"/>
        <w:jc w:val="both"/>
      </w:pPr>
      <w:r w:rsidRPr="00FA3E3A">
        <w:rPr>
          <w:rStyle w:val="Lbjegyzet-hivatkozs"/>
        </w:rPr>
        <w:footnoteRef/>
      </w:r>
      <w:r w:rsidRPr="00FA3E3A">
        <w:t xml:space="preserve"> Magyarország kistájainak katasztere, (2., átdolgozott és bővített kiadás), szerk.: Dövényi Zoltán, MTA Földrajztudományi Kutatóintézet, Budapest, 2010, 121. o.</w:t>
      </w:r>
    </w:p>
  </w:footnote>
  <w:footnote w:id="15">
    <w:p w14:paraId="44FBE60F" w14:textId="77777777" w:rsidR="009A2648" w:rsidRPr="00FA3E3A" w:rsidRDefault="009A2648" w:rsidP="00124D38">
      <w:pPr>
        <w:pStyle w:val="Lbjegyzetszveg"/>
        <w:jc w:val="both"/>
      </w:pPr>
      <w:r w:rsidRPr="00FA3E3A">
        <w:rPr>
          <w:rStyle w:val="Lbjegyzet-hivatkozs"/>
        </w:rPr>
        <w:footnoteRef/>
      </w:r>
      <w:r w:rsidRPr="00FA3E3A">
        <w:t xml:space="preserve"> Csorba Péter: Magyarország kistájai Készült Túri Zoltán közreműködésével, Meridián Táj- és Környezetföldrajzi Alapítvány, Debrecen, 2021,  </w:t>
      </w:r>
    </w:p>
  </w:footnote>
  <w:footnote w:id="16">
    <w:p w14:paraId="0EB5A21F" w14:textId="77777777" w:rsidR="009A2648" w:rsidRPr="00FA3E3A" w:rsidRDefault="009A2648" w:rsidP="00FA3E3A">
      <w:pPr>
        <w:pStyle w:val="Lbjegyzetszveg"/>
        <w:jc w:val="both"/>
      </w:pPr>
      <w:r w:rsidRPr="00FA3E3A">
        <w:rPr>
          <w:rStyle w:val="Lbjegyzet-hivatkozs"/>
        </w:rPr>
        <w:footnoteRef/>
      </w:r>
      <w:r w:rsidRPr="00FA3E3A">
        <w:t xml:space="preserve"> Az erdőről, az erdő védelméről és az erdőgazdálkodásról szóló 2009. évi XXXVII. törvény 4. § (2) bek. szerint:</w:t>
      </w:r>
    </w:p>
    <w:p w14:paraId="69193C7A" w14:textId="77777777" w:rsidR="009A2648" w:rsidRPr="00FA3E3A" w:rsidRDefault="009A2648" w:rsidP="00FA3E3A">
      <w:pPr>
        <w:pStyle w:val="Lbjegyzetszveg"/>
        <w:jc w:val="both"/>
        <w:rPr>
          <w:i/>
        </w:rPr>
      </w:pPr>
      <w:r w:rsidRPr="00FA3E3A">
        <w:rPr>
          <w:i/>
        </w:rPr>
        <w:t>E törvény hatálya nem terjed ki a fával, faállománnyal borított területek közül:</w:t>
      </w:r>
    </w:p>
    <w:p w14:paraId="0831FD86" w14:textId="77777777" w:rsidR="009A2648" w:rsidRPr="00FA3E3A" w:rsidRDefault="009A2648" w:rsidP="00FA3E3A">
      <w:pPr>
        <w:pStyle w:val="Lbjegyzetszveg"/>
        <w:jc w:val="both"/>
        <w:rPr>
          <w:i/>
        </w:rPr>
      </w:pPr>
      <w:r w:rsidRPr="00FA3E3A">
        <w:rPr>
          <w:i/>
        </w:rPr>
        <w:t xml:space="preserve">f) a közút, vasút, </w:t>
      </w:r>
      <w:r w:rsidRPr="00FA3E3A">
        <w:rPr>
          <w:i/>
          <w:u w:val="single"/>
        </w:rPr>
        <w:t>árvízvédelmi töltés, csatorna</w:t>
      </w:r>
      <w:r w:rsidRPr="00FA3E3A">
        <w:rPr>
          <w:i/>
        </w:rPr>
        <w:t xml:space="preserve">, valamint egyéb vonalas műszaki létesítménnyel </w:t>
      </w:r>
      <w:r w:rsidRPr="00FA3E3A">
        <w:rPr>
          <w:i/>
          <w:u w:val="single"/>
        </w:rPr>
        <w:t>azonos földrészleten lévő, művelés alól kivett területre</w:t>
      </w:r>
      <w:r w:rsidRPr="00FA3E3A">
        <w:rPr>
          <w:i/>
        </w:rPr>
        <w:t>;</w:t>
      </w:r>
    </w:p>
  </w:footnote>
  <w:footnote w:id="17">
    <w:p w14:paraId="00D7B20F" w14:textId="77777777" w:rsidR="009A2648" w:rsidRPr="00FA3E3A" w:rsidRDefault="009A2648" w:rsidP="00FA3E3A">
      <w:pPr>
        <w:pStyle w:val="Lbjegyzetszveg"/>
        <w:jc w:val="both"/>
      </w:pPr>
      <w:r w:rsidRPr="00FA3E3A">
        <w:rPr>
          <w:rStyle w:val="Lbjegyzet-hivatkozs"/>
        </w:rPr>
        <w:footnoteRef/>
      </w:r>
      <w:r w:rsidRPr="00FA3E3A">
        <w:t xml:space="preserve"> Országos Vadgazdálkodási Adattár, 2018.08.31.</w:t>
      </w:r>
    </w:p>
  </w:footnote>
  <w:footnote w:id="18">
    <w:p w14:paraId="6DD69BA6" w14:textId="77777777" w:rsidR="009A2648" w:rsidRPr="00FA3E3A" w:rsidRDefault="009A2648" w:rsidP="00FA3E3A">
      <w:pPr>
        <w:pStyle w:val="Lbjegyzetszveg"/>
        <w:jc w:val="both"/>
      </w:pPr>
      <w:r w:rsidRPr="00FA3E3A">
        <w:rPr>
          <w:rStyle w:val="Lbjegyzet-hivatkozs"/>
        </w:rPr>
        <w:footnoteRef/>
      </w:r>
      <w:r w:rsidRPr="00FA3E3A">
        <w:t xml:space="preserve"> Tolna Megye Területfejlesztési Koncepciója, 2021-2027; Társadalmi egyeztetési változat</w:t>
      </w:r>
    </w:p>
  </w:footnote>
  <w:footnote w:id="19">
    <w:p w14:paraId="5D1E23F8" w14:textId="77777777" w:rsidR="009A2648" w:rsidRPr="00FA3E3A" w:rsidRDefault="009A2648" w:rsidP="00FA3E3A">
      <w:pPr>
        <w:pStyle w:val="Lbjegyzetszveg"/>
        <w:jc w:val="both"/>
      </w:pPr>
      <w:r w:rsidRPr="00FA3E3A">
        <w:rPr>
          <w:rStyle w:val="Lbjegyzet-hivatkozs"/>
        </w:rPr>
        <w:footnoteRef/>
      </w:r>
      <w:r w:rsidRPr="00FA3E3A">
        <w:t xml:space="preserve"> Kókai András és Sieglné Farkas Ágnes: Kiegészítő adatok a Mezőföld aljzatának ismeretéhez in A Magyar Állami Földtani Intézet Évi Jelentése, 2000–2001 (2003) 125-132. o.</w:t>
      </w:r>
      <w:r w:rsidRPr="00FA3E3A">
        <w:br/>
        <w:t>Pincehely Község Külterület szabályozási terve</w:t>
      </w:r>
    </w:p>
  </w:footnote>
  <w:footnote w:id="20">
    <w:p w14:paraId="6856BF6D" w14:textId="77777777" w:rsidR="009A2648" w:rsidRDefault="009A2648">
      <w:pPr>
        <w:pStyle w:val="Lbjegyzetszveg"/>
      </w:pPr>
      <w:r>
        <w:rPr>
          <w:rStyle w:val="Lbjegyzet-hivatkozs"/>
        </w:rPr>
        <w:footnoteRef/>
      </w:r>
      <w:r>
        <w:t xml:space="preserve"> </w:t>
      </w:r>
      <w:r w:rsidRPr="00797027">
        <w:t>BÁDER László</w:t>
      </w:r>
      <w:r>
        <w:t>,</w:t>
      </w:r>
      <w:r w:rsidRPr="00797027">
        <w:t xml:space="preserve"> Táji hőszigetek” és hatásuk az éghajlati energia- és vízmérlegre</w:t>
      </w:r>
      <w:r>
        <w:t>,</w:t>
      </w:r>
      <w:r w:rsidRPr="00797027">
        <w:t xml:space="preserve"> Tájökológiai Lapok 18</w:t>
      </w:r>
      <w:r>
        <w:t xml:space="preserve"> </w:t>
      </w:r>
      <w:r w:rsidRPr="00797027">
        <w:t>(2)</w:t>
      </w:r>
      <w:r>
        <w:t xml:space="preserve"> </w:t>
      </w:r>
      <w:r w:rsidRPr="00797027">
        <w:t>(2020)</w:t>
      </w:r>
      <w:r>
        <w:t>,</w:t>
      </w:r>
      <w:r w:rsidRPr="00797027">
        <w:t xml:space="preserve"> 87–96. </w:t>
      </w:r>
      <w:r>
        <w:t>o.</w:t>
      </w:r>
    </w:p>
  </w:footnote>
  <w:footnote w:id="21">
    <w:p w14:paraId="62FAACBC" w14:textId="77777777" w:rsidR="009A2648" w:rsidRDefault="009A2648" w:rsidP="00A0753F">
      <w:pPr>
        <w:pStyle w:val="Lbjegyzetszveg"/>
        <w:jc w:val="both"/>
      </w:pPr>
      <w:r>
        <w:rPr>
          <w:rStyle w:val="Lbjegyzet-hivatkozs"/>
        </w:rPr>
        <w:footnoteRef/>
      </w:r>
      <w:r>
        <w:t xml:space="preserve"> Így különösen: CSÖMÖR Dezső, KISS Zoltán: Magyarország szeizmicitása (II. rész), </w:t>
      </w:r>
      <w:r w:rsidRPr="00112F2D">
        <w:t>Magyar Állami Eötvös Loránd Geofizikai Intézet Geof</w:t>
      </w:r>
      <w:r>
        <w:t>izikai Közlemények XI. kötet, 1-</w:t>
      </w:r>
      <w:r w:rsidRPr="00112F2D">
        <w:t>4. szám</w:t>
      </w:r>
      <w:r>
        <w:t>, Műszaki Könyvkiadó, Budapest, 1962.</w:t>
      </w:r>
    </w:p>
    <w:p w14:paraId="45C196F7" w14:textId="77777777" w:rsidR="009A2648" w:rsidRDefault="009A2648" w:rsidP="00A0753F">
      <w:pPr>
        <w:pStyle w:val="Lbjegyzetszveg"/>
      </w:pPr>
      <w:r>
        <w:t xml:space="preserve">dr. NÉMEDI VARGA Zoltán, A Kapos-vonal, Földtani Közlöny, (1977) 107. 313-328. </w:t>
      </w:r>
    </w:p>
    <w:p w14:paraId="2EC9666F" w14:textId="77777777" w:rsidR="009A2648" w:rsidRDefault="009A2648" w:rsidP="00A0753F">
      <w:pPr>
        <w:pStyle w:val="Lbjegyzetszveg"/>
        <w:jc w:val="both"/>
      </w:pPr>
      <w:r w:rsidRPr="00112F2D">
        <w:t>A paksi atomerőmű</w:t>
      </w:r>
      <w:r>
        <w:t xml:space="preserve"> </w:t>
      </w:r>
      <w:r w:rsidRPr="00112F2D">
        <w:t>földrengésbiztonsága</w:t>
      </w:r>
      <w:r>
        <w:t xml:space="preserve">, </w:t>
      </w:r>
      <w:r w:rsidRPr="00112F2D">
        <w:t>Szerk:</w:t>
      </w:r>
      <w:r>
        <w:t xml:space="preserve"> </w:t>
      </w:r>
      <w:r w:rsidRPr="00112F2D">
        <w:t>MAROSI Sándor</w:t>
      </w:r>
      <w:r>
        <w:t xml:space="preserve">, </w:t>
      </w:r>
      <w:r w:rsidRPr="00112F2D">
        <w:t>MESKÓ Attila</w:t>
      </w:r>
      <w:r>
        <w:t xml:space="preserve">, </w:t>
      </w:r>
      <w:r w:rsidRPr="00112F2D">
        <w:t>Akadémiai Kiadó</w:t>
      </w:r>
      <w:r>
        <w:t>,</w:t>
      </w:r>
      <w:r w:rsidRPr="00112F2D">
        <w:t xml:space="preserve"> Budapest, 1997</w:t>
      </w:r>
      <w:r>
        <w:t>.</w:t>
      </w:r>
    </w:p>
  </w:footnote>
  <w:footnote w:id="22">
    <w:p w14:paraId="7F6B8EF5" w14:textId="77777777" w:rsidR="009A2648" w:rsidRPr="00FA3E3A" w:rsidRDefault="009A2648" w:rsidP="00A0753F">
      <w:pPr>
        <w:pStyle w:val="Lbjegyzetszveg"/>
        <w:jc w:val="both"/>
      </w:pPr>
      <w:r w:rsidRPr="00FA3E3A">
        <w:rPr>
          <w:rStyle w:val="Lbjegyzet-hivatkozs"/>
        </w:rPr>
        <w:footnoteRef/>
      </w:r>
      <w:r w:rsidRPr="00FA3E3A">
        <w:t xml:space="preserve"> HORVÁTH Ferenc, KOROKNAI Balázs, TÓTH Tamás, WÓRUM Géza, KONRÁD Gyula, KÁDI</w:t>
      </w:r>
      <w:r>
        <w:t xml:space="preserve"> </w:t>
      </w:r>
      <w:r w:rsidRPr="00FA3E3A">
        <w:t>Zoltán, KUDÓ</w:t>
      </w:r>
      <w:r>
        <w:t xml:space="preserve"> </w:t>
      </w:r>
      <w:r w:rsidRPr="00FA3E3A">
        <w:t>István, HÁMORI</w:t>
      </w:r>
      <w:r>
        <w:t xml:space="preserve"> </w:t>
      </w:r>
      <w:r w:rsidRPr="00FA3E3A">
        <w:t>Zoltán, FILIPSZKI</w:t>
      </w:r>
      <w:r>
        <w:t xml:space="preserve"> </w:t>
      </w:r>
      <w:r w:rsidRPr="00FA3E3A">
        <w:t>Péter, NÉMETH</w:t>
      </w:r>
      <w:r>
        <w:t xml:space="preserve"> </w:t>
      </w:r>
      <w:r w:rsidRPr="00FA3E3A">
        <w:t>Viktor, SZÁNTÓ</w:t>
      </w:r>
      <w:r>
        <w:t xml:space="preserve"> </w:t>
      </w:r>
      <w:r w:rsidRPr="00FA3E3A">
        <w:t>Éva, BÍRÓ</w:t>
      </w:r>
      <w:r>
        <w:t xml:space="preserve"> </w:t>
      </w:r>
      <w:r w:rsidRPr="00FA3E3A">
        <w:t>Anna, KOROKNAI</w:t>
      </w:r>
      <w:r>
        <w:t xml:space="preserve"> </w:t>
      </w:r>
      <w:r w:rsidRPr="00FA3E3A">
        <w:t>Zsuzsa, FÖLDVÁRI</w:t>
      </w:r>
      <w:r>
        <w:t xml:space="preserve"> </w:t>
      </w:r>
      <w:r w:rsidRPr="00FA3E3A">
        <w:t>Koppány, KOVÁCS</w:t>
      </w:r>
      <w:r>
        <w:t xml:space="preserve"> </w:t>
      </w:r>
      <w:r w:rsidRPr="00FA3E3A">
        <w:t>Gábor</w:t>
      </w:r>
      <w:r>
        <w:t xml:space="preserve">: </w:t>
      </w:r>
      <w:r w:rsidRPr="00FA3E3A">
        <w:t>A „Kapos-vonal” középső szakaszának szerkezeti-mélyföldtani viszonyai és</w:t>
      </w:r>
      <w:r>
        <w:t xml:space="preserve"> </w:t>
      </w:r>
      <w:r w:rsidRPr="00FA3E3A">
        <w:t>neotektonikai jellegei a legújabb geofizikai vizsgálatok tükrében</w:t>
      </w:r>
      <w:r>
        <w:t xml:space="preserve">; Földtani Közlöny </w:t>
      </w:r>
      <w:r w:rsidRPr="00FA3E3A">
        <w:t>49/4, Budapest, 2019</w:t>
      </w:r>
      <w:r>
        <w:t xml:space="preserve">, </w:t>
      </w:r>
      <w:r w:rsidRPr="00FA3E3A">
        <w:t>327–350</w:t>
      </w:r>
      <w:r>
        <w:t>. o. (</w:t>
      </w:r>
      <w:r w:rsidRPr="00FA3E3A">
        <w:t>DOI: 10.23928/foldt.kozl.2019.149.4.327</w:t>
      </w:r>
      <w:r>
        <w:t>)</w:t>
      </w:r>
    </w:p>
  </w:footnote>
  <w:footnote w:id="23">
    <w:p w14:paraId="5C5836A7" w14:textId="77777777" w:rsidR="009A2648" w:rsidRDefault="009A2648">
      <w:pPr>
        <w:pStyle w:val="Lbjegyzetszveg"/>
      </w:pPr>
      <w:r>
        <w:rPr>
          <w:rStyle w:val="Lbjegyzet-hivatkozs"/>
        </w:rPr>
        <w:footnoteRef/>
      </w:r>
      <w:r>
        <w:t xml:space="preserve"> </w:t>
      </w:r>
      <w:r w:rsidRPr="009B0161">
        <w:t>Tolna Megyei Klímastratégia</w:t>
      </w:r>
      <w:r>
        <w:t xml:space="preserve"> 14. o.</w:t>
      </w:r>
    </w:p>
  </w:footnote>
  <w:footnote w:id="24">
    <w:p w14:paraId="3F358301" w14:textId="77777777" w:rsidR="009A2648" w:rsidRDefault="009A2648" w:rsidP="00C438CB">
      <w:pPr>
        <w:pStyle w:val="Lbjegyzetszveg"/>
      </w:pPr>
      <w:r>
        <w:rPr>
          <w:rStyle w:val="Lbjegyzet-hivatkozs"/>
        </w:rPr>
        <w:footnoteRef/>
      </w:r>
      <w:r>
        <w:t xml:space="preserve"> </w:t>
      </w:r>
      <w:hyperlink r:id="rId7" w:history="1">
        <w:r w:rsidRPr="00A47945">
          <w:rPr>
            <w:rStyle w:val="Hiperhivatkozs"/>
          </w:rPr>
          <w:t>https://www.met.hu/eghajlat/magyarorszag_eghajlata/rekordok/</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70" w:type="dxa"/>
      <w:tblLayout w:type="fixed"/>
      <w:tblCellMar>
        <w:left w:w="70" w:type="dxa"/>
        <w:right w:w="70" w:type="dxa"/>
      </w:tblCellMar>
      <w:tblLook w:val="0000" w:firstRow="0" w:lastRow="0" w:firstColumn="0" w:lastColumn="0" w:noHBand="0" w:noVBand="0"/>
    </w:tblPr>
    <w:tblGrid>
      <w:gridCol w:w="3969"/>
      <w:gridCol w:w="5670"/>
    </w:tblGrid>
    <w:tr w:rsidR="009A2648" w14:paraId="1E4D6365" w14:textId="77777777">
      <w:trPr>
        <w:cantSplit/>
        <w:trHeight w:val="345"/>
      </w:trPr>
      <w:tc>
        <w:tcPr>
          <w:tcW w:w="3969" w:type="dxa"/>
          <w:vMerge w:val="restart"/>
        </w:tcPr>
        <w:p w14:paraId="2853ED3C" w14:textId="77777777" w:rsidR="009A2648" w:rsidRDefault="009A2648" w:rsidP="00560608">
          <w:pPr>
            <w:pStyle w:val="lfej"/>
            <w:jc w:val="center"/>
            <w:rPr>
              <w:bCs/>
              <w:w w:val="155"/>
              <w:sz w:val="32"/>
            </w:rPr>
          </w:pPr>
          <w:r>
            <w:rPr>
              <w:bCs/>
              <w:noProof/>
              <w:color w:val="000099"/>
              <w:sz w:val="20"/>
              <w:szCs w:val="32"/>
            </w:rPr>
            <mc:AlternateContent>
              <mc:Choice Requires="wps">
                <w:drawing>
                  <wp:anchor distT="0" distB="0" distL="114300" distR="114300" simplePos="0" relativeHeight="251658752" behindDoc="0" locked="0" layoutInCell="1" allowOverlap="1" wp14:anchorId="236A97F3" wp14:editId="4B541C1E">
                    <wp:simplePos x="0" y="0"/>
                    <wp:positionH relativeFrom="column">
                      <wp:posOffset>16510</wp:posOffset>
                    </wp:positionH>
                    <wp:positionV relativeFrom="paragraph">
                      <wp:posOffset>1083945</wp:posOffset>
                    </wp:positionV>
                    <wp:extent cx="6057900" cy="0"/>
                    <wp:effectExtent l="8255" t="9525" r="10795" b="9525"/>
                    <wp:wrapNone/>
                    <wp:docPr id="71" name="Egyenes összekötő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27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7970BE" id="Egyenes összekötő 71"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85.35pt" to="478.3pt,8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" strokecolor="navy" strokeweight="1pt"/>
                </w:pict>
              </mc:Fallback>
            </mc:AlternateContent>
          </w:r>
          <w:r w:rsidRPr="00CD4167">
            <w:rPr>
              <w:rFonts w:ascii="Bell MT" w:hAnsi="Bell MT"/>
              <w:noProof/>
              <w:color w:val="0000C8"/>
              <w:w w:val="80"/>
              <w:sz w:val="132"/>
              <w:szCs w:val="132"/>
            </w:rPr>
            <w:drawing>
              <wp:inline distT="0" distB="0" distL="0" distR="0" wp14:anchorId="74C798BE" wp14:editId="283B95CE">
                <wp:extent cx="2260600" cy="746125"/>
                <wp:effectExtent l="0" t="0" r="6350" b="0"/>
                <wp:docPr id="68" name="Kép 68" descr="0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09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0600" cy="746125"/>
                        </a:xfrm>
                        <a:prstGeom prst="rect">
                          <a:avLst/>
                        </a:prstGeom>
                        <a:noFill/>
                        <a:ln>
                          <a:noFill/>
                        </a:ln>
                      </pic:spPr>
                    </pic:pic>
                  </a:graphicData>
                </a:graphic>
              </wp:inline>
            </w:drawing>
          </w:r>
          <w:r w:rsidRPr="0081718E">
            <w:rPr>
              <w:b/>
              <w:bCs/>
              <w:noProof/>
              <w:color w:val="0000FF"/>
              <w:sz w:val="28"/>
              <w:szCs w:val="28"/>
            </w:rPr>
            <mc:AlternateContent>
              <mc:Choice Requires="wps">
                <w:drawing>
                  <wp:anchor distT="0" distB="0" distL="114300" distR="114300" simplePos="0" relativeHeight="251661824" behindDoc="0" locked="0" layoutInCell="1" allowOverlap="1" wp14:anchorId="10EEBF27" wp14:editId="3228014D">
                    <wp:simplePos x="0" y="0"/>
                    <wp:positionH relativeFrom="column">
                      <wp:posOffset>16510</wp:posOffset>
                    </wp:positionH>
                    <wp:positionV relativeFrom="paragraph">
                      <wp:posOffset>1083945</wp:posOffset>
                    </wp:positionV>
                    <wp:extent cx="6057900" cy="0"/>
                    <wp:effectExtent l="8255" t="9525" r="10795" b="9525"/>
                    <wp:wrapNone/>
                    <wp:docPr id="70" name="Egyenes összekötő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27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D9CAC6" id="Egyenes összekötő 70"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85.35pt" to="478.3pt,8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" strokecolor="navy" strokeweight="1pt"/>
                </w:pict>
              </mc:Fallback>
            </mc:AlternateContent>
          </w:r>
          <w:r w:rsidRPr="0081718E">
            <w:rPr>
              <w:b/>
              <w:bCs/>
              <w:color w:val="0000FF"/>
              <w:w w:val="155"/>
              <w:sz w:val="28"/>
              <w:szCs w:val="28"/>
            </w:rPr>
            <w:t>Mérnöki Iroda Kft.</w:t>
          </w:r>
        </w:p>
      </w:tc>
      <w:tc>
        <w:tcPr>
          <w:tcW w:w="5670" w:type="dxa"/>
          <w:vAlign w:val="center"/>
        </w:tcPr>
        <w:p w14:paraId="36C0D237" w14:textId="77777777" w:rsidR="009A2648" w:rsidRPr="00A80D00" w:rsidRDefault="009A2648" w:rsidP="00560608">
          <w:pPr>
            <w:pStyle w:val="lfej"/>
            <w:ind w:left="781"/>
            <w:jc w:val="left"/>
            <w:rPr>
              <w:b/>
              <w:color w:val="2E2E8C"/>
              <w:sz w:val="20"/>
            </w:rPr>
          </w:pPr>
          <w:r w:rsidRPr="00A80D00">
            <w:rPr>
              <w:b/>
              <w:noProof/>
              <w:color w:val="2E2E8C"/>
              <w:sz w:val="20"/>
            </w:rPr>
            <mc:AlternateContent>
              <mc:Choice Requires="wps">
                <w:drawing>
                  <wp:anchor distT="0" distB="0" distL="114300" distR="114300" simplePos="0" relativeHeight="251655680" behindDoc="0" locked="0" layoutInCell="1" allowOverlap="1" wp14:anchorId="43C6C169" wp14:editId="3AF6BC33">
                    <wp:simplePos x="0" y="0"/>
                    <wp:positionH relativeFrom="column">
                      <wp:posOffset>195580</wp:posOffset>
                    </wp:positionH>
                    <wp:positionV relativeFrom="paragraph">
                      <wp:posOffset>10160</wp:posOffset>
                    </wp:positionV>
                    <wp:extent cx="0" cy="1076325"/>
                    <wp:effectExtent l="12065" t="12065" r="6985" b="6985"/>
                    <wp:wrapNone/>
                    <wp:docPr id="69" name="Egyenes összekötő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076325"/>
                            </a:xfrm>
                            <a:prstGeom prst="line">
                              <a:avLst/>
                            </a:prstGeom>
                            <a:noFill/>
                            <a:ln w="127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9B50D5" id="Egyenes összekötő 69" o:spid="_x0000_s1026" style="position:absolute;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pt,.8pt" to="15.4pt,8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" strokecolor="navy" strokeweight="1pt"/>
                </w:pict>
              </mc:Fallback>
            </mc:AlternateContent>
          </w:r>
          <w:r w:rsidRPr="00A80D00">
            <w:rPr>
              <w:b/>
              <w:color w:val="2E2E8C"/>
              <w:sz w:val="20"/>
            </w:rPr>
            <w:t>PROGRESSIO Mérnöki Iroda Kft</w:t>
          </w:r>
        </w:p>
      </w:tc>
    </w:tr>
    <w:tr w:rsidR="009A2648" w:rsidRPr="00A53176" w14:paraId="1F74C8F6" w14:textId="77777777">
      <w:trPr>
        <w:cantSplit/>
        <w:trHeight w:val="216"/>
      </w:trPr>
      <w:tc>
        <w:tcPr>
          <w:tcW w:w="3969" w:type="dxa"/>
          <w:vMerge/>
        </w:tcPr>
        <w:p w14:paraId="19EAE43F" w14:textId="77777777" w:rsidR="009A2648" w:rsidRDefault="009A2648" w:rsidP="00560608">
          <w:pPr>
            <w:pStyle w:val="lfej"/>
            <w:jc w:val="center"/>
            <w:rPr>
              <w:b/>
              <w:noProof/>
              <w:sz w:val="20"/>
            </w:rPr>
          </w:pPr>
        </w:p>
      </w:tc>
      <w:tc>
        <w:tcPr>
          <w:tcW w:w="5670" w:type="dxa"/>
        </w:tcPr>
        <w:p w14:paraId="63431475" w14:textId="77777777" w:rsidR="009A2648" w:rsidRPr="00A53176" w:rsidRDefault="009A2648" w:rsidP="00F20163">
          <w:pPr>
            <w:pStyle w:val="lfej"/>
            <w:ind w:left="781"/>
            <w:jc w:val="left"/>
            <w:rPr>
              <w:color w:val="2E2E8C"/>
              <w:sz w:val="20"/>
              <w:highlight w:val="yellow"/>
            </w:rPr>
          </w:pPr>
          <w:r>
            <w:rPr>
              <w:rFonts w:ascii="Book Antiqua" w:hAnsi="Book Antiqua"/>
              <w:color w:val="2E2E8C"/>
              <w:sz w:val="20"/>
            </w:rPr>
            <w:t xml:space="preserve">Székhely: </w:t>
          </w:r>
          <w:r w:rsidRPr="00D869E3">
            <w:rPr>
              <w:rFonts w:ascii="Book Antiqua" w:hAnsi="Book Antiqua"/>
              <w:color w:val="2E2E8C"/>
              <w:sz w:val="20"/>
            </w:rPr>
            <w:t xml:space="preserve">1028 Budapest, Muhar u. 54. </w:t>
          </w:r>
        </w:p>
      </w:tc>
    </w:tr>
    <w:tr w:rsidR="009A2648" w14:paraId="43A9F8FF" w14:textId="77777777">
      <w:trPr>
        <w:cantSplit/>
        <w:trHeight w:val="120"/>
      </w:trPr>
      <w:tc>
        <w:tcPr>
          <w:tcW w:w="3969" w:type="dxa"/>
          <w:vMerge/>
        </w:tcPr>
        <w:p w14:paraId="5E4E53E4" w14:textId="77777777" w:rsidR="009A2648" w:rsidRDefault="009A2648" w:rsidP="00560608">
          <w:pPr>
            <w:pStyle w:val="lfej"/>
            <w:jc w:val="center"/>
            <w:rPr>
              <w:b/>
              <w:noProof/>
              <w:sz w:val="20"/>
            </w:rPr>
          </w:pPr>
        </w:p>
      </w:tc>
      <w:tc>
        <w:tcPr>
          <w:tcW w:w="5670" w:type="dxa"/>
        </w:tcPr>
        <w:p w14:paraId="7DF53973" w14:textId="77777777" w:rsidR="009A2648" w:rsidRDefault="009A2648" w:rsidP="00560608">
          <w:pPr>
            <w:pStyle w:val="lfej"/>
            <w:ind w:left="1631"/>
            <w:jc w:val="left"/>
            <w:rPr>
              <w:rFonts w:ascii="Book Antiqua" w:hAnsi="Book Antiqua"/>
              <w:color w:val="2E2E8C"/>
              <w:sz w:val="20"/>
            </w:rPr>
          </w:pPr>
        </w:p>
      </w:tc>
    </w:tr>
    <w:tr w:rsidR="009A2648" w14:paraId="0D1661FC" w14:textId="77777777">
      <w:trPr>
        <w:cantSplit/>
        <w:trHeight w:val="152"/>
      </w:trPr>
      <w:tc>
        <w:tcPr>
          <w:tcW w:w="3969" w:type="dxa"/>
          <w:vMerge/>
        </w:tcPr>
        <w:p w14:paraId="6AC2312A" w14:textId="77777777" w:rsidR="009A2648" w:rsidRDefault="009A2648" w:rsidP="00560608">
          <w:pPr>
            <w:pStyle w:val="lfej"/>
            <w:jc w:val="center"/>
            <w:rPr>
              <w:b/>
              <w:noProof/>
              <w:sz w:val="20"/>
            </w:rPr>
          </w:pPr>
        </w:p>
      </w:tc>
      <w:tc>
        <w:tcPr>
          <w:tcW w:w="5670" w:type="dxa"/>
        </w:tcPr>
        <w:p w14:paraId="36E512FE" w14:textId="77777777" w:rsidR="009A2648" w:rsidRDefault="009A2648" w:rsidP="00560608">
          <w:pPr>
            <w:pStyle w:val="lfej"/>
            <w:tabs>
              <w:tab w:val="left" w:pos="1631"/>
            </w:tabs>
            <w:ind w:left="781"/>
            <w:jc w:val="left"/>
            <w:rPr>
              <w:rFonts w:ascii="Book Antiqua" w:hAnsi="Book Antiqua"/>
              <w:color w:val="2E2E8C"/>
              <w:sz w:val="20"/>
            </w:rPr>
          </w:pPr>
          <w:r>
            <w:rPr>
              <w:rFonts w:ascii="Book Antiqua" w:hAnsi="Book Antiqua"/>
              <w:color w:val="2E2E8C"/>
              <w:sz w:val="20"/>
            </w:rPr>
            <w:t xml:space="preserve">Iroda: </w:t>
          </w:r>
          <w:r>
            <w:rPr>
              <w:rFonts w:ascii="Book Antiqua" w:hAnsi="Book Antiqua"/>
              <w:color w:val="2E2E8C"/>
              <w:sz w:val="20"/>
            </w:rPr>
            <w:tab/>
            <w:t>8000 Székesfehérvár, Távírda u. 2/A.</w:t>
          </w:r>
        </w:p>
      </w:tc>
    </w:tr>
    <w:tr w:rsidR="009A2648" w14:paraId="1417571A" w14:textId="77777777">
      <w:trPr>
        <w:cantSplit/>
        <w:trHeight w:val="273"/>
      </w:trPr>
      <w:tc>
        <w:tcPr>
          <w:tcW w:w="3969" w:type="dxa"/>
          <w:vMerge/>
        </w:tcPr>
        <w:p w14:paraId="2EB9AD81" w14:textId="77777777" w:rsidR="009A2648" w:rsidRDefault="009A2648" w:rsidP="00560608">
          <w:pPr>
            <w:pStyle w:val="lfej"/>
            <w:jc w:val="center"/>
            <w:rPr>
              <w:b/>
              <w:noProof/>
              <w:sz w:val="20"/>
            </w:rPr>
          </w:pPr>
        </w:p>
      </w:tc>
      <w:tc>
        <w:tcPr>
          <w:tcW w:w="5670" w:type="dxa"/>
        </w:tcPr>
        <w:p w14:paraId="2442071B" w14:textId="77777777" w:rsidR="009A2648" w:rsidRDefault="009A2648" w:rsidP="00560608">
          <w:pPr>
            <w:pStyle w:val="lfej"/>
            <w:ind w:left="1631"/>
            <w:jc w:val="left"/>
            <w:rPr>
              <w:color w:val="2E2E8C"/>
              <w:sz w:val="20"/>
            </w:rPr>
          </w:pPr>
          <w:r>
            <w:rPr>
              <w:color w:val="2E2E8C"/>
              <w:sz w:val="20"/>
            </w:rPr>
            <w:t>Tel: 06-22-503-214, Fax: 06-22-503-215</w:t>
          </w:r>
        </w:p>
      </w:tc>
    </w:tr>
    <w:tr w:rsidR="009A2648" w14:paraId="46CF49B3" w14:textId="77777777">
      <w:trPr>
        <w:cantSplit/>
        <w:trHeight w:val="255"/>
      </w:trPr>
      <w:tc>
        <w:tcPr>
          <w:tcW w:w="3969" w:type="dxa"/>
          <w:vMerge/>
        </w:tcPr>
        <w:p w14:paraId="5E752E13" w14:textId="77777777" w:rsidR="009A2648" w:rsidRDefault="009A2648" w:rsidP="00560608">
          <w:pPr>
            <w:pStyle w:val="lfej"/>
            <w:jc w:val="center"/>
            <w:rPr>
              <w:b/>
              <w:noProof/>
              <w:sz w:val="20"/>
            </w:rPr>
          </w:pPr>
        </w:p>
      </w:tc>
      <w:tc>
        <w:tcPr>
          <w:tcW w:w="5670" w:type="dxa"/>
        </w:tcPr>
        <w:p w14:paraId="5075807E" w14:textId="77777777" w:rsidR="009A2648" w:rsidRDefault="009A2648" w:rsidP="00560608">
          <w:pPr>
            <w:pStyle w:val="lfej"/>
            <w:tabs>
              <w:tab w:val="left" w:pos="1631"/>
            </w:tabs>
            <w:ind w:left="781"/>
            <w:jc w:val="left"/>
            <w:rPr>
              <w:color w:val="2E2E8C"/>
              <w:sz w:val="20"/>
            </w:rPr>
          </w:pPr>
          <w:r>
            <w:rPr>
              <w:color w:val="2E2E8C"/>
              <w:sz w:val="20"/>
            </w:rPr>
            <w:t>E-mail:</w:t>
          </w:r>
          <w:r>
            <w:rPr>
              <w:color w:val="2E2E8C"/>
              <w:sz w:val="20"/>
            </w:rPr>
            <w:tab/>
          </w:r>
          <w:hyperlink r:id="rId2" w:history="1">
            <w:r w:rsidRPr="00D60CBD">
              <w:rPr>
                <w:rStyle w:val="Hiperhivatkozs"/>
                <w:sz w:val="20"/>
              </w:rPr>
              <w:t>iroda@progressio.hu</w:t>
            </w:r>
          </w:hyperlink>
          <w:r>
            <w:rPr>
              <w:color w:val="2E2E8C"/>
              <w:sz w:val="20"/>
            </w:rPr>
            <w:t xml:space="preserve">  www.progressio.hu</w:t>
          </w:r>
        </w:p>
      </w:tc>
    </w:tr>
  </w:tbl>
  <w:p w14:paraId="194B2F65" w14:textId="77777777" w:rsidR="009A2648" w:rsidRPr="0059628C" w:rsidRDefault="009A2648" w:rsidP="00560608">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3DF3CA" w14:textId="77777777" w:rsidR="009A2648" w:rsidRPr="0002399F" w:rsidRDefault="009A2648" w:rsidP="00E45C5B">
    <w:pPr>
      <w:pStyle w:val="lfej"/>
      <w:pBdr>
        <w:bottom w:val="single" w:sz="4" w:space="1" w:color="auto"/>
      </w:pBdr>
      <w:jc w:val="center"/>
      <w:rPr>
        <w:szCs w:val="20"/>
      </w:rPr>
    </w:pPr>
    <w:r>
      <w:rPr>
        <w:smallCaps/>
        <w:sz w:val="20"/>
        <w:szCs w:val="20"/>
      </w:rPr>
      <w:t xml:space="preserve">Sió </w:t>
    </w:r>
    <w:r w:rsidRPr="007D6CE7">
      <w:rPr>
        <w:smallCaps/>
        <w:sz w:val="20"/>
        <w:szCs w:val="20"/>
      </w:rPr>
      <w:t>Vizes Élőhely Komplex Előkészítés</w:t>
    </w:r>
    <w:r>
      <w:rPr>
        <w:smallCaps/>
        <w:sz w:val="20"/>
        <w:szCs w:val="20"/>
      </w:rPr>
      <w:t xml:space="preserve"> – </w:t>
    </w:r>
    <w:r>
      <w:rPr>
        <w:bCs/>
        <w:smallCaps/>
        <w:sz w:val="20"/>
        <w:szCs w:val="20"/>
      </w:rPr>
      <w:t xml:space="preserve">Előzetes Vizsgálati </w:t>
    </w:r>
    <w:r w:rsidRPr="003D3169">
      <w:rPr>
        <w:bCs/>
        <w:smallCaps/>
        <w:sz w:val="20"/>
        <w:szCs w:val="20"/>
      </w:rPr>
      <w:t>dokumentáció</w:t>
    </w:r>
  </w:p>
  <w:p w14:paraId="28BE4E3F" w14:textId="77777777" w:rsidR="009A2648" w:rsidRPr="0079552F" w:rsidRDefault="009A2648" w:rsidP="00560608">
    <w:pPr>
      <w:pStyle w:val="lfej"/>
      <w:rPr>
        <w:rStyle w:val="Stlus18pt"/>
        <w:sz w:val="24"/>
        <w:szCs w:val="4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47BAC0" w14:textId="77777777" w:rsidR="009A2648" w:rsidRPr="0002399F" w:rsidRDefault="009A2648" w:rsidP="00BC4FB4">
    <w:pPr>
      <w:pStyle w:val="lfej"/>
      <w:jc w:val="center"/>
      <w:rPr>
        <w:szCs w:val="20"/>
      </w:rPr>
    </w:pPr>
    <w:r>
      <w:rPr>
        <w:smallCaps/>
        <w:sz w:val="20"/>
        <w:szCs w:val="20"/>
      </w:rPr>
      <w:t xml:space="preserve">Sió </w:t>
    </w:r>
    <w:r w:rsidRPr="007D6CE7">
      <w:rPr>
        <w:smallCaps/>
        <w:sz w:val="20"/>
        <w:szCs w:val="20"/>
      </w:rPr>
      <w:t>Vizes Élőhely Komplex Előkészítés</w:t>
    </w:r>
    <w:r>
      <w:rPr>
        <w:smallCaps/>
        <w:sz w:val="20"/>
        <w:szCs w:val="20"/>
      </w:rPr>
      <w:t xml:space="preserve"> – </w:t>
    </w:r>
    <w:r>
      <w:rPr>
        <w:bCs/>
        <w:smallCaps/>
        <w:sz w:val="20"/>
        <w:szCs w:val="20"/>
      </w:rPr>
      <w:t xml:space="preserve">Előzetes Vizsgálati </w:t>
    </w:r>
    <w:r w:rsidRPr="003D3169">
      <w:rPr>
        <w:bCs/>
        <w:smallCaps/>
        <w:sz w:val="20"/>
        <w:szCs w:val="20"/>
      </w:rPr>
      <w:t>dokumentáció</w:t>
    </w:r>
  </w:p>
  <w:p w14:paraId="13D41EC9" w14:textId="77777777" w:rsidR="009A2648" w:rsidRPr="00BC4FB4" w:rsidRDefault="009A2648" w:rsidP="00BC4FB4">
    <w:pPr>
      <w:pStyle w:val="lfej"/>
      <w:rPr>
        <w:rStyle w:val="Stlus18pt"/>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0C521E56"/>
    <w:lvl w:ilvl="0">
      <w:start w:val="1"/>
      <w:numFmt w:val="bullet"/>
      <w:pStyle w:val="Felsorol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4BF2D7A0"/>
    <w:lvl w:ilvl="0">
      <w:start w:val="1"/>
      <w:numFmt w:val="bullet"/>
      <w:pStyle w:val="Felsorols2"/>
      <w:lvlText w:val=""/>
      <w:lvlJc w:val="left"/>
      <w:pPr>
        <w:tabs>
          <w:tab w:val="num" w:pos="643"/>
        </w:tabs>
        <w:ind w:left="643" w:hanging="360"/>
      </w:pPr>
      <w:rPr>
        <w:rFonts w:ascii="Symbol" w:hAnsi="Symbol" w:hint="default"/>
      </w:rPr>
    </w:lvl>
  </w:abstractNum>
  <w:abstractNum w:abstractNumId="2" w15:restartNumberingAfterBreak="0">
    <w:nsid w:val="00000009"/>
    <w:multiLevelType w:val="multilevel"/>
    <w:tmpl w:val="00000009"/>
    <w:name w:val="WWNum21"/>
    <w:lvl w:ilvl="0">
      <w:start w:val="1"/>
      <w:numFmt w:val="bullet"/>
      <w:lvlText w:val=""/>
      <w:lvlJc w:val="left"/>
      <w:pPr>
        <w:tabs>
          <w:tab w:val="num" w:pos="0"/>
        </w:tabs>
        <w:ind w:left="2138" w:hanging="360"/>
      </w:pPr>
      <w:rPr>
        <w:rFonts w:ascii="Symbol" w:hAnsi="Symbol"/>
      </w:rPr>
    </w:lvl>
    <w:lvl w:ilvl="1">
      <w:start w:val="1"/>
      <w:numFmt w:val="bullet"/>
      <w:lvlText w:val="o"/>
      <w:lvlJc w:val="left"/>
      <w:pPr>
        <w:tabs>
          <w:tab w:val="num" w:pos="0"/>
        </w:tabs>
        <w:ind w:left="2858" w:hanging="360"/>
      </w:pPr>
      <w:rPr>
        <w:rFonts w:ascii="Courier New" w:hAnsi="Courier New" w:cs="Courier New"/>
      </w:rPr>
    </w:lvl>
    <w:lvl w:ilvl="2">
      <w:start w:val="1"/>
      <w:numFmt w:val="bullet"/>
      <w:lvlText w:val=""/>
      <w:lvlJc w:val="left"/>
      <w:pPr>
        <w:tabs>
          <w:tab w:val="num" w:pos="0"/>
        </w:tabs>
        <w:ind w:left="3578" w:hanging="360"/>
      </w:pPr>
      <w:rPr>
        <w:rFonts w:ascii="Wingdings" w:hAnsi="Wingdings"/>
      </w:rPr>
    </w:lvl>
    <w:lvl w:ilvl="3">
      <w:start w:val="1"/>
      <w:numFmt w:val="bullet"/>
      <w:lvlText w:val=""/>
      <w:lvlJc w:val="left"/>
      <w:pPr>
        <w:tabs>
          <w:tab w:val="num" w:pos="0"/>
        </w:tabs>
        <w:ind w:left="4298" w:hanging="360"/>
      </w:pPr>
      <w:rPr>
        <w:rFonts w:ascii="Symbol" w:hAnsi="Symbol"/>
      </w:rPr>
    </w:lvl>
    <w:lvl w:ilvl="4">
      <w:start w:val="1"/>
      <w:numFmt w:val="bullet"/>
      <w:lvlText w:val="o"/>
      <w:lvlJc w:val="left"/>
      <w:pPr>
        <w:tabs>
          <w:tab w:val="num" w:pos="0"/>
        </w:tabs>
        <w:ind w:left="5018" w:hanging="360"/>
      </w:pPr>
      <w:rPr>
        <w:rFonts w:ascii="Courier New" w:hAnsi="Courier New" w:cs="Courier New"/>
      </w:rPr>
    </w:lvl>
    <w:lvl w:ilvl="5">
      <w:start w:val="1"/>
      <w:numFmt w:val="bullet"/>
      <w:lvlText w:val=""/>
      <w:lvlJc w:val="left"/>
      <w:pPr>
        <w:tabs>
          <w:tab w:val="num" w:pos="0"/>
        </w:tabs>
        <w:ind w:left="5738" w:hanging="360"/>
      </w:pPr>
      <w:rPr>
        <w:rFonts w:ascii="Wingdings" w:hAnsi="Wingdings"/>
      </w:rPr>
    </w:lvl>
    <w:lvl w:ilvl="6">
      <w:start w:val="1"/>
      <w:numFmt w:val="bullet"/>
      <w:lvlText w:val=""/>
      <w:lvlJc w:val="left"/>
      <w:pPr>
        <w:tabs>
          <w:tab w:val="num" w:pos="0"/>
        </w:tabs>
        <w:ind w:left="6458" w:hanging="360"/>
      </w:pPr>
      <w:rPr>
        <w:rFonts w:ascii="Symbol" w:hAnsi="Symbol"/>
      </w:rPr>
    </w:lvl>
    <w:lvl w:ilvl="7">
      <w:start w:val="1"/>
      <w:numFmt w:val="bullet"/>
      <w:lvlText w:val="o"/>
      <w:lvlJc w:val="left"/>
      <w:pPr>
        <w:tabs>
          <w:tab w:val="num" w:pos="0"/>
        </w:tabs>
        <w:ind w:left="7178" w:hanging="360"/>
      </w:pPr>
      <w:rPr>
        <w:rFonts w:ascii="Courier New" w:hAnsi="Courier New" w:cs="Courier New"/>
      </w:rPr>
    </w:lvl>
    <w:lvl w:ilvl="8">
      <w:start w:val="1"/>
      <w:numFmt w:val="bullet"/>
      <w:lvlText w:val=""/>
      <w:lvlJc w:val="left"/>
      <w:pPr>
        <w:tabs>
          <w:tab w:val="num" w:pos="0"/>
        </w:tabs>
        <w:ind w:left="7898" w:hanging="360"/>
      </w:pPr>
      <w:rPr>
        <w:rFonts w:ascii="Wingdings" w:hAnsi="Wingdings"/>
      </w:rPr>
    </w:lvl>
  </w:abstractNum>
  <w:abstractNum w:abstractNumId="3" w15:restartNumberingAfterBreak="0">
    <w:nsid w:val="07E762D2"/>
    <w:multiLevelType w:val="hybridMultilevel"/>
    <w:tmpl w:val="A35A49DA"/>
    <w:lvl w:ilvl="0" w:tplc="8EF8364A">
      <w:start w:val="1"/>
      <w:numFmt w:val="bullet"/>
      <w:pStyle w:val="BAPListakicsi"/>
      <w:lvlText w:val=""/>
      <w:lvlJc w:val="left"/>
      <w:pPr>
        <w:ind w:left="1089" w:hanging="360"/>
      </w:pPr>
      <w:rPr>
        <w:rFonts w:ascii="Wingdings" w:hAnsi="Wingdings" w:hint="default"/>
      </w:rPr>
    </w:lvl>
    <w:lvl w:ilvl="1" w:tplc="040E0003" w:tentative="1">
      <w:start w:val="1"/>
      <w:numFmt w:val="bullet"/>
      <w:lvlText w:val="o"/>
      <w:lvlJc w:val="left"/>
      <w:pPr>
        <w:ind w:left="1809" w:hanging="360"/>
      </w:pPr>
      <w:rPr>
        <w:rFonts w:ascii="Courier New" w:hAnsi="Courier New" w:cs="Courier New" w:hint="default"/>
      </w:rPr>
    </w:lvl>
    <w:lvl w:ilvl="2" w:tplc="040E0005" w:tentative="1">
      <w:start w:val="1"/>
      <w:numFmt w:val="bullet"/>
      <w:lvlText w:val=""/>
      <w:lvlJc w:val="left"/>
      <w:pPr>
        <w:ind w:left="2529" w:hanging="360"/>
      </w:pPr>
      <w:rPr>
        <w:rFonts w:ascii="Wingdings" w:hAnsi="Wingdings" w:hint="default"/>
      </w:rPr>
    </w:lvl>
    <w:lvl w:ilvl="3" w:tplc="040E0001" w:tentative="1">
      <w:start w:val="1"/>
      <w:numFmt w:val="bullet"/>
      <w:lvlText w:val=""/>
      <w:lvlJc w:val="left"/>
      <w:pPr>
        <w:ind w:left="3249" w:hanging="360"/>
      </w:pPr>
      <w:rPr>
        <w:rFonts w:ascii="Symbol" w:hAnsi="Symbol" w:hint="default"/>
      </w:rPr>
    </w:lvl>
    <w:lvl w:ilvl="4" w:tplc="040E0003" w:tentative="1">
      <w:start w:val="1"/>
      <w:numFmt w:val="bullet"/>
      <w:lvlText w:val="o"/>
      <w:lvlJc w:val="left"/>
      <w:pPr>
        <w:ind w:left="3969" w:hanging="360"/>
      </w:pPr>
      <w:rPr>
        <w:rFonts w:ascii="Courier New" w:hAnsi="Courier New" w:cs="Courier New" w:hint="default"/>
      </w:rPr>
    </w:lvl>
    <w:lvl w:ilvl="5" w:tplc="040E0005" w:tentative="1">
      <w:start w:val="1"/>
      <w:numFmt w:val="bullet"/>
      <w:lvlText w:val=""/>
      <w:lvlJc w:val="left"/>
      <w:pPr>
        <w:ind w:left="4689" w:hanging="360"/>
      </w:pPr>
      <w:rPr>
        <w:rFonts w:ascii="Wingdings" w:hAnsi="Wingdings" w:hint="default"/>
      </w:rPr>
    </w:lvl>
    <w:lvl w:ilvl="6" w:tplc="040E0001" w:tentative="1">
      <w:start w:val="1"/>
      <w:numFmt w:val="bullet"/>
      <w:lvlText w:val=""/>
      <w:lvlJc w:val="left"/>
      <w:pPr>
        <w:ind w:left="5409" w:hanging="360"/>
      </w:pPr>
      <w:rPr>
        <w:rFonts w:ascii="Symbol" w:hAnsi="Symbol" w:hint="default"/>
      </w:rPr>
    </w:lvl>
    <w:lvl w:ilvl="7" w:tplc="040E0003" w:tentative="1">
      <w:start w:val="1"/>
      <w:numFmt w:val="bullet"/>
      <w:lvlText w:val="o"/>
      <w:lvlJc w:val="left"/>
      <w:pPr>
        <w:ind w:left="6129" w:hanging="360"/>
      </w:pPr>
      <w:rPr>
        <w:rFonts w:ascii="Courier New" w:hAnsi="Courier New" w:cs="Courier New" w:hint="default"/>
      </w:rPr>
    </w:lvl>
    <w:lvl w:ilvl="8" w:tplc="040E0005" w:tentative="1">
      <w:start w:val="1"/>
      <w:numFmt w:val="bullet"/>
      <w:lvlText w:val=""/>
      <w:lvlJc w:val="left"/>
      <w:pPr>
        <w:ind w:left="6849" w:hanging="360"/>
      </w:pPr>
      <w:rPr>
        <w:rFonts w:ascii="Wingdings" w:hAnsi="Wingdings" w:hint="default"/>
      </w:rPr>
    </w:lvl>
  </w:abstractNum>
  <w:abstractNum w:abstractNumId="4" w15:restartNumberingAfterBreak="0">
    <w:nsid w:val="0BC07715"/>
    <w:multiLevelType w:val="hybridMultilevel"/>
    <w:tmpl w:val="540004A6"/>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5" w15:restartNumberingAfterBreak="0">
    <w:nsid w:val="0D120AF0"/>
    <w:multiLevelType w:val="singleLevel"/>
    <w:tmpl w:val="0F78E572"/>
    <w:lvl w:ilvl="0">
      <w:numFmt w:val="bullet"/>
      <w:pStyle w:val="Trgymutat1"/>
      <w:lvlText w:val="-"/>
      <w:lvlJc w:val="left"/>
      <w:pPr>
        <w:tabs>
          <w:tab w:val="num" w:pos="704"/>
        </w:tabs>
        <w:ind w:left="704" w:hanging="420"/>
      </w:pPr>
      <w:rPr>
        <w:sz w:val="26"/>
      </w:rPr>
    </w:lvl>
  </w:abstractNum>
  <w:abstractNum w:abstractNumId="6" w15:restartNumberingAfterBreak="0">
    <w:nsid w:val="0EFB6065"/>
    <w:multiLevelType w:val="multilevel"/>
    <w:tmpl w:val="EFE4C5F0"/>
    <w:styleLink w:val="Stlus4"/>
    <w:lvl w:ilvl="0">
      <w:start w:val="1"/>
      <w:numFmt w:val="decimal"/>
      <w:lvlText w:val="%1."/>
      <w:lvlJc w:val="left"/>
      <w:pPr>
        <w:tabs>
          <w:tab w:val="num" w:pos="432"/>
        </w:tabs>
        <w:ind w:left="432" w:hanging="432"/>
      </w:pPr>
      <w:rPr>
        <w:rFonts w:ascii="Times New Roman" w:hAnsi="Times New Roman" w:hint="default"/>
        <w:b w:val="0"/>
        <w:bCs w:val="0"/>
        <w:i w:val="0"/>
        <w:iCs w:val="0"/>
        <w:caps w:val="0"/>
        <w:smallCaps w:val="0"/>
        <w:strike w:val="0"/>
        <w:dstrike w:val="0"/>
        <w:color w:val="auto"/>
        <w:spacing w:val="0"/>
        <w:w w:val="100"/>
        <w:kern w:val="0"/>
        <w:position w:val="0"/>
        <w:sz w:val="2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3.%1.%2.%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73C7F91"/>
    <w:multiLevelType w:val="hybridMultilevel"/>
    <w:tmpl w:val="8E6083F0"/>
    <w:lvl w:ilvl="0" w:tplc="C8946614">
      <w:start w:val="2019"/>
      <w:numFmt w:val="bullet"/>
      <w:lvlText w:val="-"/>
      <w:lvlJc w:val="left"/>
      <w:pPr>
        <w:ind w:left="720" w:hanging="360"/>
      </w:pPr>
      <w:rPr>
        <w:rFonts w:ascii="Times New Roman" w:eastAsia="Times New Roman" w:hAnsi="Times New Roman"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1A5202A9"/>
    <w:multiLevelType w:val="multilevel"/>
    <w:tmpl w:val="2FE0090A"/>
    <w:lvl w:ilvl="0">
      <w:start w:val="1"/>
      <w:numFmt w:val="decimal"/>
      <w:pStyle w:val="Alcm1KK"/>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9" w15:restartNumberingAfterBreak="0">
    <w:nsid w:val="1B6B0D6E"/>
    <w:multiLevelType w:val="hybridMultilevel"/>
    <w:tmpl w:val="94CCB90C"/>
    <w:lvl w:ilvl="0" w:tplc="FFFFFFFF">
      <w:start w:val="1"/>
      <w:numFmt w:val="bullet"/>
      <w:pStyle w:val="ReportBullet"/>
      <w:lvlText w:val=""/>
      <w:lvlJc w:val="left"/>
      <w:pPr>
        <w:tabs>
          <w:tab w:val="num" w:pos="360"/>
        </w:tabs>
        <w:ind w:left="360" w:hanging="360"/>
      </w:pPr>
      <w:rPr>
        <w:rFonts w:ascii="Symbol" w:hAnsi="Symbol" w:hint="default"/>
        <w:color w:val="000000"/>
        <w:sz w:val="2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1C760D0D"/>
    <w:multiLevelType w:val="hybridMultilevel"/>
    <w:tmpl w:val="B8F4150C"/>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6B4832"/>
    <w:multiLevelType w:val="hybridMultilevel"/>
    <w:tmpl w:val="C952C78A"/>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74E034A"/>
    <w:multiLevelType w:val="hybridMultilevel"/>
    <w:tmpl w:val="9F9E03C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27ED67AE"/>
    <w:multiLevelType w:val="hybridMultilevel"/>
    <w:tmpl w:val="82CC6E2E"/>
    <w:lvl w:ilvl="0" w:tplc="040E0001">
      <w:start w:val="1"/>
      <w:numFmt w:val="bullet"/>
      <w:lvlText w:val=""/>
      <w:lvlJc w:val="left"/>
      <w:pPr>
        <w:tabs>
          <w:tab w:val="num" w:pos="720"/>
        </w:tabs>
        <w:ind w:left="720" w:hanging="360"/>
      </w:pPr>
      <w:rPr>
        <w:rFonts w:ascii="Symbol" w:hAnsi="Symbol" w:cs="Wingdings" w:hint="default"/>
      </w:rPr>
    </w:lvl>
    <w:lvl w:ilvl="1" w:tplc="040E0003">
      <w:start w:val="1"/>
      <w:numFmt w:val="decimal"/>
      <w:lvlText w:val="%2."/>
      <w:lvlJc w:val="left"/>
      <w:pPr>
        <w:tabs>
          <w:tab w:val="num" w:pos="1440"/>
        </w:tabs>
        <w:ind w:left="1440" w:hanging="360"/>
      </w:pPr>
    </w:lvl>
    <w:lvl w:ilvl="2" w:tplc="040E0005">
      <w:start w:val="1"/>
      <w:numFmt w:val="decimal"/>
      <w:lvlText w:val="%3."/>
      <w:lvlJc w:val="left"/>
      <w:pPr>
        <w:tabs>
          <w:tab w:val="num" w:pos="2160"/>
        </w:tabs>
        <w:ind w:left="2160" w:hanging="360"/>
      </w:pPr>
    </w:lvl>
    <w:lvl w:ilvl="3" w:tplc="040E0001">
      <w:start w:val="1"/>
      <w:numFmt w:val="decimal"/>
      <w:lvlText w:val="%4."/>
      <w:lvlJc w:val="left"/>
      <w:pPr>
        <w:tabs>
          <w:tab w:val="num" w:pos="2880"/>
        </w:tabs>
        <w:ind w:left="2880" w:hanging="360"/>
      </w:pPr>
    </w:lvl>
    <w:lvl w:ilvl="4" w:tplc="040E0003">
      <w:start w:val="1"/>
      <w:numFmt w:val="decimal"/>
      <w:lvlText w:val="%5."/>
      <w:lvlJc w:val="left"/>
      <w:pPr>
        <w:tabs>
          <w:tab w:val="num" w:pos="3600"/>
        </w:tabs>
        <w:ind w:left="3600" w:hanging="360"/>
      </w:pPr>
    </w:lvl>
    <w:lvl w:ilvl="5" w:tplc="040E0005">
      <w:start w:val="1"/>
      <w:numFmt w:val="decimal"/>
      <w:lvlText w:val="%6."/>
      <w:lvlJc w:val="left"/>
      <w:pPr>
        <w:tabs>
          <w:tab w:val="num" w:pos="4320"/>
        </w:tabs>
        <w:ind w:left="4320" w:hanging="360"/>
      </w:pPr>
    </w:lvl>
    <w:lvl w:ilvl="6" w:tplc="040E0001">
      <w:start w:val="1"/>
      <w:numFmt w:val="decimal"/>
      <w:lvlText w:val="%7."/>
      <w:lvlJc w:val="left"/>
      <w:pPr>
        <w:tabs>
          <w:tab w:val="num" w:pos="5040"/>
        </w:tabs>
        <w:ind w:left="5040" w:hanging="360"/>
      </w:pPr>
    </w:lvl>
    <w:lvl w:ilvl="7" w:tplc="040E0003">
      <w:start w:val="1"/>
      <w:numFmt w:val="decimal"/>
      <w:lvlText w:val="%8."/>
      <w:lvlJc w:val="left"/>
      <w:pPr>
        <w:tabs>
          <w:tab w:val="num" w:pos="5760"/>
        </w:tabs>
        <w:ind w:left="5760" w:hanging="360"/>
      </w:pPr>
    </w:lvl>
    <w:lvl w:ilvl="8" w:tplc="040E0005">
      <w:start w:val="1"/>
      <w:numFmt w:val="decimal"/>
      <w:lvlText w:val="%9."/>
      <w:lvlJc w:val="left"/>
      <w:pPr>
        <w:tabs>
          <w:tab w:val="num" w:pos="6480"/>
        </w:tabs>
        <w:ind w:left="6480" w:hanging="360"/>
      </w:pPr>
    </w:lvl>
  </w:abstractNum>
  <w:abstractNum w:abstractNumId="14" w15:restartNumberingAfterBreak="0">
    <w:nsid w:val="2A4A14C4"/>
    <w:multiLevelType w:val="hybridMultilevel"/>
    <w:tmpl w:val="B732898E"/>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Arial"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Arial"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Arial"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3C09FD"/>
    <w:multiLevelType w:val="hybridMultilevel"/>
    <w:tmpl w:val="1EB0C290"/>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9C6ABB"/>
    <w:multiLevelType w:val="hybridMultilevel"/>
    <w:tmpl w:val="001EDB64"/>
    <w:lvl w:ilvl="0" w:tplc="040E0001">
      <w:start w:val="1"/>
      <w:numFmt w:val="decimal"/>
      <w:pStyle w:val="StlusCmsor4NemKiskapitlis"/>
      <w:lvlText w:val="%1."/>
      <w:lvlJc w:val="left"/>
      <w:pPr>
        <w:tabs>
          <w:tab w:val="num" w:pos="720"/>
        </w:tabs>
        <w:ind w:left="720" w:hanging="360"/>
      </w:pPr>
    </w:lvl>
    <w:lvl w:ilvl="1" w:tplc="040E0003" w:tentative="1">
      <w:start w:val="1"/>
      <w:numFmt w:val="lowerLetter"/>
      <w:lvlText w:val="%2."/>
      <w:lvlJc w:val="left"/>
      <w:pPr>
        <w:tabs>
          <w:tab w:val="num" w:pos="1440"/>
        </w:tabs>
        <w:ind w:left="1440" w:hanging="360"/>
      </w:pPr>
    </w:lvl>
    <w:lvl w:ilvl="2" w:tplc="040E0005" w:tentative="1">
      <w:start w:val="1"/>
      <w:numFmt w:val="lowerRoman"/>
      <w:lvlText w:val="%3."/>
      <w:lvlJc w:val="right"/>
      <w:pPr>
        <w:tabs>
          <w:tab w:val="num" w:pos="2160"/>
        </w:tabs>
        <w:ind w:left="2160" w:hanging="180"/>
      </w:pPr>
    </w:lvl>
    <w:lvl w:ilvl="3" w:tplc="040E0001" w:tentative="1">
      <w:start w:val="1"/>
      <w:numFmt w:val="decimal"/>
      <w:lvlText w:val="%4."/>
      <w:lvlJc w:val="left"/>
      <w:pPr>
        <w:tabs>
          <w:tab w:val="num" w:pos="2880"/>
        </w:tabs>
        <w:ind w:left="2880" w:hanging="360"/>
      </w:pPr>
    </w:lvl>
    <w:lvl w:ilvl="4" w:tplc="040E0003" w:tentative="1">
      <w:start w:val="1"/>
      <w:numFmt w:val="lowerLetter"/>
      <w:lvlText w:val="%5."/>
      <w:lvlJc w:val="left"/>
      <w:pPr>
        <w:tabs>
          <w:tab w:val="num" w:pos="3600"/>
        </w:tabs>
        <w:ind w:left="3600" w:hanging="360"/>
      </w:pPr>
    </w:lvl>
    <w:lvl w:ilvl="5" w:tplc="040E0005" w:tentative="1">
      <w:start w:val="1"/>
      <w:numFmt w:val="lowerRoman"/>
      <w:lvlText w:val="%6."/>
      <w:lvlJc w:val="right"/>
      <w:pPr>
        <w:tabs>
          <w:tab w:val="num" w:pos="4320"/>
        </w:tabs>
        <w:ind w:left="4320" w:hanging="180"/>
      </w:pPr>
    </w:lvl>
    <w:lvl w:ilvl="6" w:tplc="040E0001" w:tentative="1">
      <w:start w:val="1"/>
      <w:numFmt w:val="decimal"/>
      <w:lvlText w:val="%7."/>
      <w:lvlJc w:val="left"/>
      <w:pPr>
        <w:tabs>
          <w:tab w:val="num" w:pos="5040"/>
        </w:tabs>
        <w:ind w:left="5040" w:hanging="360"/>
      </w:pPr>
    </w:lvl>
    <w:lvl w:ilvl="7" w:tplc="040E0003" w:tentative="1">
      <w:start w:val="1"/>
      <w:numFmt w:val="lowerLetter"/>
      <w:lvlText w:val="%8."/>
      <w:lvlJc w:val="left"/>
      <w:pPr>
        <w:tabs>
          <w:tab w:val="num" w:pos="5760"/>
        </w:tabs>
        <w:ind w:left="5760" w:hanging="360"/>
      </w:pPr>
    </w:lvl>
    <w:lvl w:ilvl="8" w:tplc="040E0005" w:tentative="1">
      <w:start w:val="1"/>
      <w:numFmt w:val="lowerRoman"/>
      <w:lvlText w:val="%9."/>
      <w:lvlJc w:val="right"/>
      <w:pPr>
        <w:tabs>
          <w:tab w:val="num" w:pos="6480"/>
        </w:tabs>
        <w:ind w:left="6480" w:hanging="180"/>
      </w:pPr>
    </w:lvl>
  </w:abstractNum>
  <w:abstractNum w:abstractNumId="17" w15:restartNumberingAfterBreak="0">
    <w:nsid w:val="32C85727"/>
    <w:multiLevelType w:val="multilevel"/>
    <w:tmpl w:val="0EA2B474"/>
    <w:lvl w:ilvl="0">
      <w:start w:val="1"/>
      <w:numFmt w:val="decimal"/>
      <w:lvlText w:val="%1."/>
      <w:lvlJc w:val="left"/>
      <w:pPr>
        <w:tabs>
          <w:tab w:val="num" w:pos="360"/>
        </w:tabs>
        <w:ind w:left="360" w:hanging="360"/>
      </w:pPr>
      <w:rPr>
        <w:rFonts w:hint="default"/>
      </w:rPr>
    </w:lvl>
    <w:lvl w:ilvl="1">
      <w:start w:val="1"/>
      <w:numFmt w:val="decimal"/>
      <w:pStyle w:val="StlusCmsor2"/>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b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3491523D"/>
    <w:multiLevelType w:val="hybridMultilevel"/>
    <w:tmpl w:val="65E2E4E2"/>
    <w:lvl w:ilvl="0" w:tplc="3C54C386">
      <w:start w:val="1"/>
      <w:numFmt w:val="decimal"/>
      <w:pStyle w:val="felsorols1"/>
      <w:lvlText w:val="%1.)"/>
      <w:lvlJc w:val="right"/>
      <w:pPr>
        <w:tabs>
          <w:tab w:val="num" w:pos="1428"/>
        </w:tabs>
        <w:ind w:left="1428" w:hanging="360"/>
      </w:pPr>
      <w:rPr>
        <w:rFonts w:hint="default"/>
      </w:rPr>
    </w:lvl>
    <w:lvl w:ilvl="1" w:tplc="040E0003">
      <w:start w:val="1"/>
      <w:numFmt w:val="lowerLetter"/>
      <w:lvlText w:val="%2."/>
      <w:lvlJc w:val="left"/>
      <w:pPr>
        <w:tabs>
          <w:tab w:val="num" w:pos="2148"/>
        </w:tabs>
        <w:ind w:left="2148" w:hanging="360"/>
      </w:pPr>
    </w:lvl>
    <w:lvl w:ilvl="2" w:tplc="040E0005" w:tentative="1">
      <w:start w:val="1"/>
      <w:numFmt w:val="lowerRoman"/>
      <w:lvlText w:val="%3."/>
      <w:lvlJc w:val="right"/>
      <w:pPr>
        <w:tabs>
          <w:tab w:val="num" w:pos="2868"/>
        </w:tabs>
        <w:ind w:left="2868" w:hanging="180"/>
      </w:pPr>
    </w:lvl>
    <w:lvl w:ilvl="3" w:tplc="040E0001" w:tentative="1">
      <w:start w:val="1"/>
      <w:numFmt w:val="decimal"/>
      <w:lvlText w:val="%4."/>
      <w:lvlJc w:val="left"/>
      <w:pPr>
        <w:tabs>
          <w:tab w:val="num" w:pos="3588"/>
        </w:tabs>
        <w:ind w:left="3588" w:hanging="360"/>
      </w:pPr>
    </w:lvl>
    <w:lvl w:ilvl="4" w:tplc="040E0003" w:tentative="1">
      <w:start w:val="1"/>
      <w:numFmt w:val="lowerLetter"/>
      <w:lvlText w:val="%5."/>
      <w:lvlJc w:val="left"/>
      <w:pPr>
        <w:tabs>
          <w:tab w:val="num" w:pos="4308"/>
        </w:tabs>
        <w:ind w:left="4308" w:hanging="360"/>
      </w:pPr>
    </w:lvl>
    <w:lvl w:ilvl="5" w:tplc="040E0005" w:tentative="1">
      <w:start w:val="1"/>
      <w:numFmt w:val="lowerRoman"/>
      <w:lvlText w:val="%6."/>
      <w:lvlJc w:val="right"/>
      <w:pPr>
        <w:tabs>
          <w:tab w:val="num" w:pos="5028"/>
        </w:tabs>
        <w:ind w:left="5028" w:hanging="180"/>
      </w:pPr>
    </w:lvl>
    <w:lvl w:ilvl="6" w:tplc="040E0001" w:tentative="1">
      <w:start w:val="1"/>
      <w:numFmt w:val="decimal"/>
      <w:lvlText w:val="%7."/>
      <w:lvlJc w:val="left"/>
      <w:pPr>
        <w:tabs>
          <w:tab w:val="num" w:pos="5748"/>
        </w:tabs>
        <w:ind w:left="5748" w:hanging="360"/>
      </w:pPr>
    </w:lvl>
    <w:lvl w:ilvl="7" w:tplc="040E0003" w:tentative="1">
      <w:start w:val="1"/>
      <w:numFmt w:val="lowerLetter"/>
      <w:lvlText w:val="%8."/>
      <w:lvlJc w:val="left"/>
      <w:pPr>
        <w:tabs>
          <w:tab w:val="num" w:pos="6468"/>
        </w:tabs>
        <w:ind w:left="6468" w:hanging="360"/>
      </w:pPr>
    </w:lvl>
    <w:lvl w:ilvl="8" w:tplc="040E0005" w:tentative="1">
      <w:start w:val="1"/>
      <w:numFmt w:val="lowerRoman"/>
      <w:lvlText w:val="%9."/>
      <w:lvlJc w:val="right"/>
      <w:pPr>
        <w:tabs>
          <w:tab w:val="num" w:pos="7188"/>
        </w:tabs>
        <w:ind w:left="7188" w:hanging="180"/>
      </w:pPr>
    </w:lvl>
  </w:abstractNum>
  <w:abstractNum w:abstractNumId="19" w15:restartNumberingAfterBreak="0">
    <w:nsid w:val="3B5559FC"/>
    <w:multiLevelType w:val="multilevel"/>
    <w:tmpl w:val="E98C67BE"/>
    <w:lvl w:ilvl="0">
      <w:start w:val="1"/>
      <w:numFmt w:val="decimal"/>
      <w:lvlText w:val="%1."/>
      <w:lvlJc w:val="left"/>
      <w:pPr>
        <w:tabs>
          <w:tab w:val="num" w:pos="360"/>
        </w:tabs>
        <w:ind w:left="360" w:hanging="360"/>
      </w:pPr>
      <w:rPr>
        <w:rFonts w:hint="default"/>
      </w:rPr>
    </w:lvl>
    <w:lvl w:ilvl="1">
      <w:start w:val="1"/>
      <w:numFmt w:val="decimal"/>
      <w:pStyle w:val="a"/>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41AD5AF6"/>
    <w:multiLevelType w:val="hybridMultilevel"/>
    <w:tmpl w:val="45B2146C"/>
    <w:lvl w:ilvl="0" w:tplc="447E2B8E">
      <w:start w:val="3"/>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41F4629D"/>
    <w:multiLevelType w:val="multilevel"/>
    <w:tmpl w:val="0688F6AA"/>
    <w:lvl w:ilvl="0">
      <w:start w:val="1"/>
      <w:numFmt w:val="decimal"/>
      <w:lvlText w:val="%1."/>
      <w:lvlJc w:val="left"/>
      <w:pPr>
        <w:tabs>
          <w:tab w:val="num" w:pos="720"/>
        </w:tabs>
        <w:ind w:left="720" w:hanging="360"/>
      </w:pPr>
      <w:rPr>
        <w:rFonts w:hint="default"/>
      </w:rPr>
    </w:lvl>
    <w:lvl w:ilvl="1">
      <w:start w:val="1"/>
      <w:numFmt w:val="decimal"/>
      <w:pStyle w:val="Cm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494"/>
        </w:tabs>
        <w:ind w:left="360" w:firstLine="1440"/>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2" w15:restartNumberingAfterBreak="0">
    <w:nsid w:val="442A2F5B"/>
    <w:multiLevelType w:val="hybridMultilevel"/>
    <w:tmpl w:val="03902554"/>
    <w:lvl w:ilvl="0" w:tplc="040E0001">
      <w:start w:val="1"/>
      <w:numFmt w:val="bullet"/>
      <w:lvlText w:val=""/>
      <w:lvlJc w:val="left"/>
      <w:pPr>
        <w:ind w:left="1713" w:hanging="360"/>
      </w:pPr>
      <w:rPr>
        <w:rFonts w:ascii="Symbol" w:hAnsi="Symbol" w:hint="default"/>
      </w:rPr>
    </w:lvl>
    <w:lvl w:ilvl="1" w:tplc="040E0003">
      <w:start w:val="1"/>
      <w:numFmt w:val="bullet"/>
      <w:lvlText w:val="o"/>
      <w:lvlJc w:val="left"/>
      <w:pPr>
        <w:ind w:left="2433" w:hanging="360"/>
      </w:pPr>
      <w:rPr>
        <w:rFonts w:ascii="Courier New" w:hAnsi="Courier New" w:cs="Courier New" w:hint="default"/>
      </w:rPr>
    </w:lvl>
    <w:lvl w:ilvl="2" w:tplc="040E0005">
      <w:start w:val="1"/>
      <w:numFmt w:val="bullet"/>
      <w:lvlText w:val=""/>
      <w:lvlJc w:val="left"/>
      <w:pPr>
        <w:ind w:left="3153" w:hanging="360"/>
      </w:pPr>
      <w:rPr>
        <w:rFonts w:ascii="Wingdings" w:hAnsi="Wingdings" w:hint="default"/>
      </w:rPr>
    </w:lvl>
    <w:lvl w:ilvl="3" w:tplc="040E0001">
      <w:start w:val="1"/>
      <w:numFmt w:val="bullet"/>
      <w:lvlText w:val=""/>
      <w:lvlJc w:val="left"/>
      <w:pPr>
        <w:ind w:left="3873" w:hanging="360"/>
      </w:pPr>
      <w:rPr>
        <w:rFonts w:ascii="Symbol" w:hAnsi="Symbol" w:hint="default"/>
      </w:rPr>
    </w:lvl>
    <w:lvl w:ilvl="4" w:tplc="040E0003">
      <w:start w:val="1"/>
      <w:numFmt w:val="bullet"/>
      <w:lvlText w:val="o"/>
      <w:lvlJc w:val="left"/>
      <w:pPr>
        <w:ind w:left="4593" w:hanging="360"/>
      </w:pPr>
      <w:rPr>
        <w:rFonts w:ascii="Courier New" w:hAnsi="Courier New" w:cs="Courier New" w:hint="default"/>
      </w:rPr>
    </w:lvl>
    <w:lvl w:ilvl="5" w:tplc="040E0005">
      <w:start w:val="1"/>
      <w:numFmt w:val="bullet"/>
      <w:lvlText w:val=""/>
      <w:lvlJc w:val="left"/>
      <w:pPr>
        <w:ind w:left="5313" w:hanging="360"/>
      </w:pPr>
      <w:rPr>
        <w:rFonts w:ascii="Wingdings" w:hAnsi="Wingdings" w:hint="default"/>
      </w:rPr>
    </w:lvl>
    <w:lvl w:ilvl="6" w:tplc="040E0001">
      <w:start w:val="1"/>
      <w:numFmt w:val="bullet"/>
      <w:lvlText w:val=""/>
      <w:lvlJc w:val="left"/>
      <w:pPr>
        <w:ind w:left="6033" w:hanging="360"/>
      </w:pPr>
      <w:rPr>
        <w:rFonts w:ascii="Symbol" w:hAnsi="Symbol" w:hint="default"/>
      </w:rPr>
    </w:lvl>
    <w:lvl w:ilvl="7" w:tplc="040E0003">
      <w:start w:val="1"/>
      <w:numFmt w:val="bullet"/>
      <w:lvlText w:val="o"/>
      <w:lvlJc w:val="left"/>
      <w:pPr>
        <w:ind w:left="6753" w:hanging="360"/>
      </w:pPr>
      <w:rPr>
        <w:rFonts w:ascii="Courier New" w:hAnsi="Courier New" w:cs="Courier New" w:hint="default"/>
      </w:rPr>
    </w:lvl>
    <w:lvl w:ilvl="8" w:tplc="040E0005">
      <w:start w:val="1"/>
      <w:numFmt w:val="bullet"/>
      <w:lvlText w:val=""/>
      <w:lvlJc w:val="left"/>
      <w:pPr>
        <w:ind w:left="7473" w:hanging="360"/>
      </w:pPr>
      <w:rPr>
        <w:rFonts w:ascii="Wingdings" w:hAnsi="Wingdings" w:hint="default"/>
      </w:rPr>
    </w:lvl>
  </w:abstractNum>
  <w:abstractNum w:abstractNumId="23" w15:restartNumberingAfterBreak="0">
    <w:nsid w:val="443C6A97"/>
    <w:multiLevelType w:val="multilevel"/>
    <w:tmpl w:val="04C68ACE"/>
    <w:lvl w:ilvl="0">
      <w:start w:val="1"/>
      <w:numFmt w:val="decimal"/>
      <w:lvlText w:val="%1."/>
      <w:lvlJc w:val="left"/>
      <w:pPr>
        <w:ind w:left="360" w:hanging="360"/>
      </w:pPr>
    </w:lvl>
    <w:lvl w:ilvl="1">
      <w:start w:val="1"/>
      <w:numFmt w:val="decimal"/>
      <w:pStyle w:val="Szakaszcm1"/>
      <w:lvlText w:val="%1.%2."/>
      <w:lvlJc w:val="left"/>
      <w:pPr>
        <w:ind w:left="1040" w:hanging="360"/>
      </w:pPr>
    </w:lvl>
    <w:lvl w:ilvl="2">
      <w:start w:val="1"/>
      <w:numFmt w:val="decimal"/>
      <w:lvlText w:val="%1.%2.%3."/>
      <w:lvlJc w:val="left"/>
      <w:pPr>
        <w:ind w:left="2080" w:hanging="720"/>
      </w:pPr>
    </w:lvl>
    <w:lvl w:ilvl="3">
      <w:start w:val="1"/>
      <w:numFmt w:val="decimal"/>
      <w:lvlText w:val="%1.%2.%3.%4."/>
      <w:lvlJc w:val="left"/>
      <w:pPr>
        <w:ind w:left="2760" w:hanging="720"/>
      </w:pPr>
    </w:lvl>
    <w:lvl w:ilvl="4">
      <w:start w:val="1"/>
      <w:numFmt w:val="decimal"/>
      <w:lvlText w:val="%1.%2.%3.%4.%5."/>
      <w:lvlJc w:val="left"/>
      <w:pPr>
        <w:ind w:left="3800" w:hanging="1080"/>
      </w:pPr>
    </w:lvl>
    <w:lvl w:ilvl="5">
      <w:start w:val="1"/>
      <w:numFmt w:val="decimal"/>
      <w:lvlText w:val="%1.%2.%3.%4.%5.%6."/>
      <w:lvlJc w:val="left"/>
      <w:pPr>
        <w:ind w:left="4480" w:hanging="1080"/>
      </w:pPr>
    </w:lvl>
    <w:lvl w:ilvl="6">
      <w:start w:val="1"/>
      <w:numFmt w:val="decimal"/>
      <w:lvlText w:val="%1.%2.%3.%4.%5.%6.%7."/>
      <w:lvlJc w:val="left"/>
      <w:pPr>
        <w:ind w:left="5520" w:hanging="1440"/>
      </w:pPr>
    </w:lvl>
    <w:lvl w:ilvl="7">
      <w:start w:val="1"/>
      <w:numFmt w:val="decimal"/>
      <w:lvlText w:val="%1.%2.%3.%4.%5.%6.%7.%8."/>
      <w:lvlJc w:val="left"/>
      <w:pPr>
        <w:ind w:left="6200" w:hanging="1440"/>
      </w:pPr>
    </w:lvl>
    <w:lvl w:ilvl="8">
      <w:start w:val="1"/>
      <w:numFmt w:val="decimal"/>
      <w:lvlText w:val="%1.%2.%3.%4.%5.%6.%7.%8.%9."/>
      <w:lvlJc w:val="left"/>
      <w:pPr>
        <w:ind w:left="7240" w:hanging="1800"/>
      </w:pPr>
    </w:lvl>
  </w:abstractNum>
  <w:abstractNum w:abstractNumId="24" w15:restartNumberingAfterBreak="0">
    <w:nsid w:val="47DF02B3"/>
    <w:multiLevelType w:val="multilevel"/>
    <w:tmpl w:val="653E99A6"/>
    <w:lvl w:ilvl="0">
      <w:start w:val="1"/>
      <w:numFmt w:val="decimal"/>
      <w:lvlText w:val="%1."/>
      <w:lvlJc w:val="left"/>
      <w:pPr>
        <w:tabs>
          <w:tab w:val="num" w:pos="432"/>
        </w:tabs>
        <w:ind w:left="432" w:hanging="432"/>
      </w:pPr>
      <w:rPr>
        <w:rFonts w:ascii="Times New Roman" w:hAnsi="Times New Roman" w:hint="default"/>
        <w:b w:val="0"/>
        <w:bCs w:val="0"/>
        <w:i w:val="0"/>
        <w:iCs w:val="0"/>
        <w:caps w:val="0"/>
        <w:smallCaps w:val="0"/>
        <w:strike w:val="0"/>
        <w:dstrike w:val="0"/>
        <w:color w:val="auto"/>
        <w:spacing w:val="0"/>
        <w:w w:val="100"/>
        <w:kern w:val="0"/>
        <w:position w:val="0"/>
        <w:sz w:val="28"/>
        <w:u w:val="none"/>
        <w:effect w:val="none"/>
        <w:bdr w:val="none" w:sz="0" w:space="0" w:color="auto"/>
        <w:shd w:val="clear" w:color="auto" w:fill="auto"/>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tlusCmsor2TimesNewRomanNemDltKiskapitlis"/>
      <w:lvlText w:val="%1.%2."/>
      <w:lvlJc w:val="left"/>
      <w:pPr>
        <w:tabs>
          <w:tab w:val="num" w:pos="576"/>
        </w:tabs>
        <w:ind w:left="576" w:hanging="576"/>
      </w:pPr>
      <w:rPr>
        <w:rFonts w:hint="default"/>
      </w:rPr>
    </w:lvl>
    <w:lvl w:ilvl="2">
      <w:start w:val="1"/>
      <w:numFmt w:val="decimal"/>
      <w:pStyle w:val="StlusCmsor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A8521E8"/>
    <w:multiLevelType w:val="multilevel"/>
    <w:tmpl w:val="BE507DC4"/>
    <w:lvl w:ilvl="0">
      <w:start w:val="1"/>
      <w:numFmt w:val="decimal"/>
      <w:pStyle w:val="Cmsor1"/>
      <w:lvlText w:val="%1."/>
      <w:lvlJc w:val="left"/>
      <w:pPr>
        <w:tabs>
          <w:tab w:val="num" w:pos="360"/>
        </w:tabs>
        <w:ind w:left="360" w:hanging="360"/>
      </w:pPr>
    </w:lvl>
    <w:lvl w:ilvl="1">
      <w:start w:val="1"/>
      <w:numFmt w:val="decimal"/>
      <w:pStyle w:val="Cmsor2"/>
      <w:lvlText w:val="%1.%2."/>
      <w:lvlJc w:val="left"/>
      <w:pPr>
        <w:tabs>
          <w:tab w:val="num" w:pos="792"/>
        </w:tabs>
        <w:ind w:left="792" w:hanging="432"/>
      </w:pPr>
    </w:lvl>
    <w:lvl w:ilvl="2">
      <w:start w:val="1"/>
      <w:numFmt w:val="decimal"/>
      <w:pStyle w:val="Cmsor3"/>
      <w:lvlText w:val="%1.%2.%3."/>
      <w:lvlJc w:val="left"/>
      <w:pPr>
        <w:tabs>
          <w:tab w:val="num" w:pos="1440"/>
        </w:tabs>
        <w:ind w:left="1224" w:hanging="504"/>
      </w:pPr>
    </w:lvl>
    <w:lvl w:ilvl="3">
      <w:start w:val="1"/>
      <w:numFmt w:val="decimal"/>
      <w:pStyle w:val="Cmsor4"/>
      <w:lvlText w:val="%1.%2.%3.%4."/>
      <w:lvlJc w:val="left"/>
      <w:pPr>
        <w:tabs>
          <w:tab w:val="num" w:pos="720"/>
        </w:tabs>
        <w:ind w:left="648" w:hanging="648"/>
      </w:pPr>
    </w:lvl>
    <w:lvl w:ilvl="4">
      <w:start w:val="1"/>
      <w:numFmt w:val="decimal"/>
      <w:lvlText w:val="%1.%2.%3.%4.%5."/>
      <w:lvlJc w:val="left"/>
      <w:pPr>
        <w:tabs>
          <w:tab w:val="num" w:pos="1134"/>
        </w:tabs>
        <w:ind w:left="0" w:firstLine="1440"/>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4BC8712C"/>
    <w:multiLevelType w:val="hybridMultilevel"/>
    <w:tmpl w:val="0C44058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15:restartNumberingAfterBreak="0">
    <w:nsid w:val="4D2F39C7"/>
    <w:multiLevelType w:val="multilevel"/>
    <w:tmpl w:val="EF343D8E"/>
    <w:lvl w:ilvl="0">
      <w:start w:val="1"/>
      <w:numFmt w:val="decimal"/>
      <w:pStyle w:val="StlusCmsor1Bal0cmFgg076cm"/>
      <w:lvlText w:val="%1."/>
      <w:lvlJc w:val="left"/>
      <w:pPr>
        <w:tabs>
          <w:tab w:val="num" w:pos="432"/>
        </w:tabs>
        <w:ind w:left="432" w:hanging="432"/>
      </w:pPr>
      <w:rPr>
        <w:rFonts w:hint="default"/>
        <w:b/>
        <w:bCs w:val="0"/>
        <w:i w:val="0"/>
        <w:iCs w:val="0"/>
        <w:caps w:val="0"/>
        <w:smallCaps w:val="0"/>
        <w:strike w:val="0"/>
        <w:dstrike w:val="0"/>
        <w:color w:val="auto"/>
        <w:spacing w:val="0"/>
        <w:w w:val="100"/>
        <w:kern w:val="0"/>
        <w:position w:val="0"/>
        <w:sz w:val="2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004"/>
        </w:tabs>
        <w:ind w:left="1004" w:hanging="720"/>
      </w:pPr>
      <w:rPr>
        <w:rFonts w:hint="default"/>
      </w:rPr>
    </w:lvl>
    <w:lvl w:ilvl="3">
      <w:start w:val="1"/>
      <w:numFmt w:val="decimal"/>
      <w:lvlText w:val="%1.%2.%3.%4."/>
      <w:lvlJc w:val="left"/>
      <w:pPr>
        <w:tabs>
          <w:tab w:val="num" w:pos="1006"/>
        </w:tabs>
        <w:ind w:left="1006"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D9C2DC4"/>
    <w:multiLevelType w:val="hybridMultilevel"/>
    <w:tmpl w:val="092AFE1E"/>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E8C0A43"/>
    <w:multiLevelType w:val="hybridMultilevel"/>
    <w:tmpl w:val="B51684DE"/>
    <w:lvl w:ilvl="0" w:tplc="040E0017">
      <w:start w:val="1"/>
      <w:numFmt w:val="bullet"/>
      <w:lvlText w:val=""/>
      <w:lvlJc w:val="left"/>
      <w:pPr>
        <w:ind w:left="720" w:hanging="360"/>
      </w:pPr>
      <w:rPr>
        <w:rFonts w:ascii="Symbol" w:hAnsi="Symbol" w:hint="default"/>
      </w:rPr>
    </w:lvl>
    <w:lvl w:ilvl="1" w:tplc="040E0019" w:tentative="1">
      <w:start w:val="1"/>
      <w:numFmt w:val="bullet"/>
      <w:lvlText w:val="o"/>
      <w:lvlJc w:val="left"/>
      <w:pPr>
        <w:ind w:left="1440" w:hanging="360"/>
      </w:pPr>
      <w:rPr>
        <w:rFonts w:ascii="Courier New" w:hAnsi="Courier New" w:cs="Courier New" w:hint="default"/>
      </w:rPr>
    </w:lvl>
    <w:lvl w:ilvl="2" w:tplc="040E001B" w:tentative="1">
      <w:start w:val="1"/>
      <w:numFmt w:val="bullet"/>
      <w:lvlText w:val=""/>
      <w:lvlJc w:val="left"/>
      <w:pPr>
        <w:ind w:left="2160" w:hanging="360"/>
      </w:pPr>
      <w:rPr>
        <w:rFonts w:ascii="Wingdings" w:hAnsi="Wingdings" w:hint="default"/>
      </w:rPr>
    </w:lvl>
    <w:lvl w:ilvl="3" w:tplc="040E000F" w:tentative="1">
      <w:start w:val="1"/>
      <w:numFmt w:val="bullet"/>
      <w:lvlText w:val=""/>
      <w:lvlJc w:val="left"/>
      <w:pPr>
        <w:ind w:left="2880" w:hanging="360"/>
      </w:pPr>
      <w:rPr>
        <w:rFonts w:ascii="Symbol" w:hAnsi="Symbol" w:hint="default"/>
      </w:rPr>
    </w:lvl>
    <w:lvl w:ilvl="4" w:tplc="040E0019" w:tentative="1">
      <w:start w:val="1"/>
      <w:numFmt w:val="bullet"/>
      <w:lvlText w:val="o"/>
      <w:lvlJc w:val="left"/>
      <w:pPr>
        <w:ind w:left="3600" w:hanging="360"/>
      </w:pPr>
      <w:rPr>
        <w:rFonts w:ascii="Courier New" w:hAnsi="Courier New" w:cs="Courier New" w:hint="default"/>
      </w:rPr>
    </w:lvl>
    <w:lvl w:ilvl="5" w:tplc="040E001B" w:tentative="1">
      <w:start w:val="1"/>
      <w:numFmt w:val="bullet"/>
      <w:lvlText w:val=""/>
      <w:lvlJc w:val="left"/>
      <w:pPr>
        <w:ind w:left="4320" w:hanging="360"/>
      </w:pPr>
      <w:rPr>
        <w:rFonts w:ascii="Wingdings" w:hAnsi="Wingdings" w:hint="default"/>
      </w:rPr>
    </w:lvl>
    <w:lvl w:ilvl="6" w:tplc="040E000F" w:tentative="1">
      <w:start w:val="1"/>
      <w:numFmt w:val="bullet"/>
      <w:lvlText w:val=""/>
      <w:lvlJc w:val="left"/>
      <w:pPr>
        <w:ind w:left="5040" w:hanging="360"/>
      </w:pPr>
      <w:rPr>
        <w:rFonts w:ascii="Symbol" w:hAnsi="Symbol" w:hint="default"/>
      </w:rPr>
    </w:lvl>
    <w:lvl w:ilvl="7" w:tplc="040E0019" w:tentative="1">
      <w:start w:val="1"/>
      <w:numFmt w:val="bullet"/>
      <w:lvlText w:val="o"/>
      <w:lvlJc w:val="left"/>
      <w:pPr>
        <w:ind w:left="5760" w:hanging="360"/>
      </w:pPr>
      <w:rPr>
        <w:rFonts w:ascii="Courier New" w:hAnsi="Courier New" w:cs="Courier New" w:hint="default"/>
      </w:rPr>
    </w:lvl>
    <w:lvl w:ilvl="8" w:tplc="040E001B" w:tentative="1">
      <w:start w:val="1"/>
      <w:numFmt w:val="bullet"/>
      <w:lvlText w:val=""/>
      <w:lvlJc w:val="left"/>
      <w:pPr>
        <w:ind w:left="6480" w:hanging="360"/>
      </w:pPr>
      <w:rPr>
        <w:rFonts w:ascii="Wingdings" w:hAnsi="Wingdings" w:hint="default"/>
      </w:rPr>
    </w:lvl>
  </w:abstractNum>
  <w:abstractNum w:abstractNumId="30" w15:restartNumberingAfterBreak="0">
    <w:nsid w:val="51C9491D"/>
    <w:multiLevelType w:val="hybridMultilevel"/>
    <w:tmpl w:val="82F47478"/>
    <w:lvl w:ilvl="0" w:tplc="040E000F">
      <w:start w:val="1"/>
      <w:numFmt w:val="decimal"/>
      <w:lvlText w:val="%1."/>
      <w:lvlJc w:val="left"/>
      <w:pPr>
        <w:tabs>
          <w:tab w:val="num" w:pos="360"/>
        </w:tabs>
        <w:ind w:left="360" w:hanging="360"/>
      </w:pPr>
      <w:rPr>
        <w:rFonts w:hint="default"/>
      </w:rPr>
    </w:lvl>
    <w:lvl w:ilvl="1" w:tplc="040E0003">
      <w:start w:val="1"/>
      <w:numFmt w:val="lowerLetter"/>
      <w:lvlText w:val="%2."/>
      <w:lvlJc w:val="left"/>
      <w:pPr>
        <w:tabs>
          <w:tab w:val="num" w:pos="1080"/>
        </w:tabs>
        <w:ind w:left="1080" w:hanging="360"/>
      </w:pPr>
    </w:lvl>
    <w:lvl w:ilvl="2" w:tplc="A80E97BE">
      <w:start w:val="1"/>
      <w:numFmt w:val="lowerLetter"/>
      <w:lvlText w:val="%3)"/>
      <w:lvlJc w:val="left"/>
      <w:pPr>
        <w:tabs>
          <w:tab w:val="num" w:pos="1980"/>
        </w:tabs>
        <w:ind w:left="1980" w:hanging="360"/>
      </w:pPr>
      <w:rPr>
        <w:rFonts w:hint="default"/>
      </w:rPr>
    </w:lvl>
    <w:lvl w:ilvl="3" w:tplc="040E0001" w:tentative="1">
      <w:start w:val="1"/>
      <w:numFmt w:val="decimal"/>
      <w:lvlText w:val="%4."/>
      <w:lvlJc w:val="left"/>
      <w:pPr>
        <w:tabs>
          <w:tab w:val="num" w:pos="2520"/>
        </w:tabs>
        <w:ind w:left="2520" w:hanging="360"/>
      </w:pPr>
    </w:lvl>
    <w:lvl w:ilvl="4" w:tplc="040E0003" w:tentative="1">
      <w:start w:val="1"/>
      <w:numFmt w:val="lowerLetter"/>
      <w:lvlText w:val="%5."/>
      <w:lvlJc w:val="left"/>
      <w:pPr>
        <w:tabs>
          <w:tab w:val="num" w:pos="3240"/>
        </w:tabs>
        <w:ind w:left="3240" w:hanging="360"/>
      </w:pPr>
    </w:lvl>
    <w:lvl w:ilvl="5" w:tplc="040E0005" w:tentative="1">
      <w:start w:val="1"/>
      <w:numFmt w:val="lowerRoman"/>
      <w:lvlText w:val="%6."/>
      <w:lvlJc w:val="right"/>
      <w:pPr>
        <w:tabs>
          <w:tab w:val="num" w:pos="3960"/>
        </w:tabs>
        <w:ind w:left="3960" w:hanging="180"/>
      </w:pPr>
    </w:lvl>
    <w:lvl w:ilvl="6" w:tplc="040E0001" w:tentative="1">
      <w:start w:val="1"/>
      <w:numFmt w:val="decimal"/>
      <w:lvlText w:val="%7."/>
      <w:lvlJc w:val="left"/>
      <w:pPr>
        <w:tabs>
          <w:tab w:val="num" w:pos="4680"/>
        </w:tabs>
        <w:ind w:left="4680" w:hanging="360"/>
      </w:pPr>
    </w:lvl>
    <w:lvl w:ilvl="7" w:tplc="040E0003" w:tentative="1">
      <w:start w:val="1"/>
      <w:numFmt w:val="lowerLetter"/>
      <w:lvlText w:val="%8."/>
      <w:lvlJc w:val="left"/>
      <w:pPr>
        <w:tabs>
          <w:tab w:val="num" w:pos="5400"/>
        </w:tabs>
        <w:ind w:left="5400" w:hanging="360"/>
      </w:pPr>
    </w:lvl>
    <w:lvl w:ilvl="8" w:tplc="040E0005" w:tentative="1">
      <w:start w:val="1"/>
      <w:numFmt w:val="lowerRoman"/>
      <w:lvlText w:val="%9."/>
      <w:lvlJc w:val="right"/>
      <w:pPr>
        <w:tabs>
          <w:tab w:val="num" w:pos="6120"/>
        </w:tabs>
        <w:ind w:left="6120" w:hanging="180"/>
      </w:pPr>
    </w:lvl>
  </w:abstractNum>
  <w:abstractNum w:abstractNumId="31" w15:restartNumberingAfterBreak="0">
    <w:nsid w:val="52B53571"/>
    <w:multiLevelType w:val="hybridMultilevel"/>
    <w:tmpl w:val="D892EF32"/>
    <w:lvl w:ilvl="0" w:tplc="08BC589A">
      <w:start w:val="1"/>
      <w:numFmt w:val="decimal"/>
      <w:pStyle w:val="brafelirat2KK"/>
      <w:lvlText w:val="%1."/>
      <w:lvlJc w:val="left"/>
      <w:pPr>
        <w:ind w:left="720" w:hanging="360"/>
      </w:pPr>
      <w:rPr>
        <w:rFonts w:cs="Times New Roman"/>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32" w15:restartNumberingAfterBreak="0">
    <w:nsid w:val="53372D06"/>
    <w:multiLevelType w:val="hybridMultilevel"/>
    <w:tmpl w:val="D12C0DC6"/>
    <w:lvl w:ilvl="0" w:tplc="040E0001">
      <w:start w:val="1"/>
      <w:numFmt w:val="bullet"/>
      <w:lvlText w:val=""/>
      <w:lvlJc w:val="left"/>
      <w:pPr>
        <w:ind w:left="1428" w:hanging="360"/>
      </w:pPr>
      <w:rPr>
        <w:rFonts w:ascii="Symbol" w:hAnsi="Symbol" w:hint="default"/>
      </w:rPr>
    </w:lvl>
    <w:lvl w:ilvl="1" w:tplc="040E0003" w:tentative="1">
      <w:start w:val="1"/>
      <w:numFmt w:val="bullet"/>
      <w:lvlText w:val="o"/>
      <w:lvlJc w:val="left"/>
      <w:pPr>
        <w:ind w:left="2148" w:hanging="360"/>
      </w:pPr>
      <w:rPr>
        <w:rFonts w:ascii="Courier New" w:hAnsi="Courier New" w:cs="Courier New" w:hint="default"/>
      </w:rPr>
    </w:lvl>
    <w:lvl w:ilvl="2" w:tplc="040E0005" w:tentative="1">
      <w:start w:val="1"/>
      <w:numFmt w:val="bullet"/>
      <w:lvlText w:val=""/>
      <w:lvlJc w:val="left"/>
      <w:pPr>
        <w:ind w:left="2868" w:hanging="360"/>
      </w:pPr>
      <w:rPr>
        <w:rFonts w:ascii="Wingdings" w:hAnsi="Wingdings" w:hint="default"/>
      </w:rPr>
    </w:lvl>
    <w:lvl w:ilvl="3" w:tplc="040E0001" w:tentative="1">
      <w:start w:val="1"/>
      <w:numFmt w:val="bullet"/>
      <w:lvlText w:val=""/>
      <w:lvlJc w:val="left"/>
      <w:pPr>
        <w:ind w:left="3588" w:hanging="360"/>
      </w:pPr>
      <w:rPr>
        <w:rFonts w:ascii="Symbol" w:hAnsi="Symbol" w:hint="default"/>
      </w:rPr>
    </w:lvl>
    <w:lvl w:ilvl="4" w:tplc="040E0003" w:tentative="1">
      <w:start w:val="1"/>
      <w:numFmt w:val="bullet"/>
      <w:lvlText w:val="o"/>
      <w:lvlJc w:val="left"/>
      <w:pPr>
        <w:ind w:left="4308" w:hanging="360"/>
      </w:pPr>
      <w:rPr>
        <w:rFonts w:ascii="Courier New" w:hAnsi="Courier New" w:cs="Courier New" w:hint="default"/>
      </w:rPr>
    </w:lvl>
    <w:lvl w:ilvl="5" w:tplc="040E0005" w:tentative="1">
      <w:start w:val="1"/>
      <w:numFmt w:val="bullet"/>
      <w:lvlText w:val=""/>
      <w:lvlJc w:val="left"/>
      <w:pPr>
        <w:ind w:left="5028" w:hanging="360"/>
      </w:pPr>
      <w:rPr>
        <w:rFonts w:ascii="Wingdings" w:hAnsi="Wingdings" w:hint="default"/>
      </w:rPr>
    </w:lvl>
    <w:lvl w:ilvl="6" w:tplc="040E0001" w:tentative="1">
      <w:start w:val="1"/>
      <w:numFmt w:val="bullet"/>
      <w:lvlText w:val=""/>
      <w:lvlJc w:val="left"/>
      <w:pPr>
        <w:ind w:left="5748" w:hanging="360"/>
      </w:pPr>
      <w:rPr>
        <w:rFonts w:ascii="Symbol" w:hAnsi="Symbol" w:hint="default"/>
      </w:rPr>
    </w:lvl>
    <w:lvl w:ilvl="7" w:tplc="040E0003" w:tentative="1">
      <w:start w:val="1"/>
      <w:numFmt w:val="bullet"/>
      <w:lvlText w:val="o"/>
      <w:lvlJc w:val="left"/>
      <w:pPr>
        <w:ind w:left="6468" w:hanging="360"/>
      </w:pPr>
      <w:rPr>
        <w:rFonts w:ascii="Courier New" w:hAnsi="Courier New" w:cs="Courier New" w:hint="default"/>
      </w:rPr>
    </w:lvl>
    <w:lvl w:ilvl="8" w:tplc="040E0005" w:tentative="1">
      <w:start w:val="1"/>
      <w:numFmt w:val="bullet"/>
      <w:lvlText w:val=""/>
      <w:lvlJc w:val="left"/>
      <w:pPr>
        <w:ind w:left="7188" w:hanging="360"/>
      </w:pPr>
      <w:rPr>
        <w:rFonts w:ascii="Wingdings" w:hAnsi="Wingdings" w:hint="default"/>
      </w:rPr>
    </w:lvl>
  </w:abstractNum>
  <w:abstractNum w:abstractNumId="33" w15:restartNumberingAfterBreak="0">
    <w:nsid w:val="564A2AF5"/>
    <w:multiLevelType w:val="multilevel"/>
    <w:tmpl w:val="8662F990"/>
    <w:lvl w:ilvl="0">
      <w:start w:val="1"/>
      <w:numFmt w:val="decimal"/>
      <w:pStyle w:val="Cmsor0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5BD00B16"/>
    <w:multiLevelType w:val="hybridMultilevel"/>
    <w:tmpl w:val="EBE43FF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5" w15:restartNumberingAfterBreak="0">
    <w:nsid w:val="5EDC777A"/>
    <w:multiLevelType w:val="hybridMultilevel"/>
    <w:tmpl w:val="9CEED35C"/>
    <w:lvl w:ilvl="0" w:tplc="81307B40">
      <w:start w:val="1"/>
      <w:numFmt w:val="bullet"/>
      <w:pStyle w:val="felsorols30"/>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24A00FE"/>
    <w:multiLevelType w:val="hybridMultilevel"/>
    <w:tmpl w:val="73FA9AF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15:restartNumberingAfterBreak="0">
    <w:nsid w:val="648352EA"/>
    <w:multiLevelType w:val="singleLevel"/>
    <w:tmpl w:val="040E000F"/>
    <w:lvl w:ilvl="0">
      <w:start w:val="1"/>
      <w:numFmt w:val="decimal"/>
      <w:lvlText w:val="%1."/>
      <w:lvlJc w:val="left"/>
      <w:pPr>
        <w:tabs>
          <w:tab w:val="num" w:pos="360"/>
        </w:tabs>
        <w:ind w:left="360" w:hanging="360"/>
      </w:pPr>
    </w:lvl>
  </w:abstractNum>
  <w:abstractNum w:abstractNumId="38" w15:restartNumberingAfterBreak="0">
    <w:nsid w:val="66230B75"/>
    <w:multiLevelType w:val="hybridMultilevel"/>
    <w:tmpl w:val="2132DA0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690F3E5B"/>
    <w:multiLevelType w:val="multilevel"/>
    <w:tmpl w:val="5380B26E"/>
    <w:lvl w:ilvl="0">
      <w:start w:val="1"/>
      <w:numFmt w:val="decimal"/>
      <w:pStyle w:val="brafelirat1"/>
      <w:lvlText w:val="%1."/>
      <w:lvlJc w:val="left"/>
      <w:pPr>
        <w:ind w:left="720" w:hanging="360"/>
      </w:pPr>
    </w:lvl>
    <w:lvl w:ilvl="1">
      <w:start w:val="1"/>
      <w:numFmt w:val="decimal"/>
      <w:isLgl/>
      <w:lvlText w:val="%1.%2."/>
      <w:lvlJc w:val="left"/>
      <w:pPr>
        <w:ind w:left="1040" w:hanging="360"/>
      </w:pPr>
    </w:lvl>
    <w:lvl w:ilvl="2">
      <w:start w:val="1"/>
      <w:numFmt w:val="decimal"/>
      <w:isLgl/>
      <w:lvlText w:val="%1.%2.%3."/>
      <w:lvlJc w:val="left"/>
      <w:pPr>
        <w:ind w:left="1720" w:hanging="720"/>
      </w:pPr>
    </w:lvl>
    <w:lvl w:ilvl="3">
      <w:start w:val="1"/>
      <w:numFmt w:val="decimal"/>
      <w:isLgl/>
      <w:lvlText w:val="%1.%2.%3.%4."/>
      <w:lvlJc w:val="left"/>
      <w:pPr>
        <w:ind w:left="2040" w:hanging="720"/>
      </w:pPr>
    </w:lvl>
    <w:lvl w:ilvl="4">
      <w:start w:val="1"/>
      <w:numFmt w:val="decimal"/>
      <w:isLgl/>
      <w:lvlText w:val="%1.%2.%3.%4.%5."/>
      <w:lvlJc w:val="left"/>
      <w:pPr>
        <w:ind w:left="2720" w:hanging="1080"/>
      </w:pPr>
    </w:lvl>
    <w:lvl w:ilvl="5">
      <w:start w:val="1"/>
      <w:numFmt w:val="decimal"/>
      <w:isLgl/>
      <w:lvlText w:val="%1.%2.%3.%4.%5.%6."/>
      <w:lvlJc w:val="left"/>
      <w:pPr>
        <w:ind w:left="3040" w:hanging="1080"/>
      </w:pPr>
    </w:lvl>
    <w:lvl w:ilvl="6">
      <w:start w:val="1"/>
      <w:numFmt w:val="decimal"/>
      <w:isLgl/>
      <w:lvlText w:val="%1.%2.%3.%4.%5.%6.%7."/>
      <w:lvlJc w:val="left"/>
      <w:pPr>
        <w:ind w:left="3720" w:hanging="1440"/>
      </w:pPr>
    </w:lvl>
    <w:lvl w:ilvl="7">
      <w:start w:val="1"/>
      <w:numFmt w:val="decimal"/>
      <w:isLgl/>
      <w:lvlText w:val="%1.%2.%3.%4.%5.%6.%7.%8."/>
      <w:lvlJc w:val="left"/>
      <w:pPr>
        <w:ind w:left="4040" w:hanging="1440"/>
      </w:pPr>
    </w:lvl>
    <w:lvl w:ilvl="8">
      <w:start w:val="1"/>
      <w:numFmt w:val="decimal"/>
      <w:isLgl/>
      <w:lvlText w:val="%1.%2.%3.%4.%5.%6.%7.%8.%9."/>
      <w:lvlJc w:val="left"/>
      <w:pPr>
        <w:ind w:left="4720" w:hanging="1800"/>
      </w:pPr>
    </w:lvl>
  </w:abstractNum>
  <w:abstractNum w:abstractNumId="40" w15:restartNumberingAfterBreak="0">
    <w:nsid w:val="6A4A54DD"/>
    <w:multiLevelType w:val="hybridMultilevel"/>
    <w:tmpl w:val="BF4A25A8"/>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18A1174"/>
    <w:multiLevelType w:val="hybridMultilevel"/>
    <w:tmpl w:val="4D287C10"/>
    <w:lvl w:ilvl="0" w:tplc="DE6C8EDE">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15:restartNumberingAfterBreak="0">
    <w:nsid w:val="74D72FF3"/>
    <w:multiLevelType w:val="hybridMultilevel"/>
    <w:tmpl w:val="20DAD73A"/>
    <w:lvl w:ilvl="0" w:tplc="FFFFFFFF">
      <w:start w:val="1"/>
      <w:numFmt w:val="bullet"/>
      <w:lvlText w:val=""/>
      <w:lvlJc w:val="left"/>
      <w:pPr>
        <w:tabs>
          <w:tab w:val="num" w:pos="720"/>
        </w:tabs>
        <w:ind w:left="720" w:hanging="360"/>
      </w:pPr>
      <w:rPr>
        <w:rFonts w:ascii="Symbol" w:hAnsi="Symbol" w:cs="Wingdings" w:hint="default"/>
      </w:rPr>
    </w:lvl>
    <w:lvl w:ilvl="1" w:tplc="FFFFFFFF">
      <w:start w:val="1"/>
      <w:numFmt w:val="bullet"/>
      <w:lvlText w:val="o"/>
      <w:lvlJc w:val="left"/>
      <w:pPr>
        <w:tabs>
          <w:tab w:val="num" w:pos="1440"/>
        </w:tabs>
        <w:ind w:left="1440" w:hanging="360"/>
      </w:pPr>
      <w:rPr>
        <w:rFonts w:ascii="Courier New" w:hAnsi="Courier New" w:cs="Symbol" w:hint="default"/>
      </w:rPr>
    </w:lvl>
    <w:lvl w:ilvl="2" w:tplc="FFFFFFFF">
      <w:start w:val="1"/>
      <w:numFmt w:val="bullet"/>
      <w:lvlText w:val=""/>
      <w:lvlJc w:val="left"/>
      <w:pPr>
        <w:tabs>
          <w:tab w:val="num" w:pos="2160"/>
        </w:tabs>
        <w:ind w:left="2160" w:hanging="360"/>
      </w:pPr>
      <w:rPr>
        <w:rFonts w:ascii="Symbol" w:hAnsi="Symbol" w:cs="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76F96DD2"/>
    <w:multiLevelType w:val="hybridMultilevel"/>
    <w:tmpl w:val="A75E5B2A"/>
    <w:lvl w:ilvl="0" w:tplc="8F1CACE2">
      <w:start w:val="1"/>
      <w:numFmt w:val="bullet"/>
      <w:lvlText w:val="-"/>
      <w:lvlJc w:val="left"/>
      <w:pPr>
        <w:ind w:left="720" w:hanging="360"/>
      </w:pPr>
      <w:rPr>
        <w:rFonts w:ascii="Calibri" w:eastAsiaTheme="minorHAnsi" w:hAnsi="Calibri" w:cstheme="minorBidi"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4" w15:restartNumberingAfterBreak="0">
    <w:nsid w:val="798C408E"/>
    <w:multiLevelType w:val="hybridMultilevel"/>
    <w:tmpl w:val="7C541B8A"/>
    <w:lvl w:ilvl="0" w:tplc="040E0001">
      <w:start w:val="1"/>
      <w:numFmt w:val="bullet"/>
      <w:lvlText w:val=""/>
      <w:lvlJc w:val="left"/>
      <w:pPr>
        <w:tabs>
          <w:tab w:val="num" w:pos="1080"/>
        </w:tabs>
        <w:ind w:left="1080" w:hanging="360"/>
      </w:pPr>
      <w:rPr>
        <w:rFonts w:ascii="Symbol" w:hAnsi="Symbol" w:hint="default"/>
      </w:rPr>
    </w:lvl>
    <w:lvl w:ilvl="1" w:tplc="040E0003">
      <w:start w:val="1"/>
      <w:numFmt w:val="bullet"/>
      <w:lvlText w:val="o"/>
      <w:lvlJc w:val="left"/>
      <w:pPr>
        <w:tabs>
          <w:tab w:val="num" w:pos="1800"/>
        </w:tabs>
        <w:ind w:left="1800" w:hanging="360"/>
      </w:pPr>
      <w:rPr>
        <w:rFonts w:ascii="Courier New" w:hAnsi="Courier New" w:cs="Arial" w:hint="default"/>
      </w:rPr>
    </w:lvl>
    <w:lvl w:ilvl="2" w:tplc="040E0005">
      <w:numFmt w:val="bullet"/>
      <w:lvlText w:val="–"/>
      <w:lvlJc w:val="left"/>
      <w:pPr>
        <w:tabs>
          <w:tab w:val="num" w:pos="2520"/>
        </w:tabs>
        <w:ind w:left="2520" w:hanging="360"/>
      </w:pPr>
      <w:rPr>
        <w:rFonts w:ascii="Times New Roman" w:eastAsia="Times New Roman" w:hAnsi="Times New Roman" w:cs="Times New Roman" w:hint="default"/>
      </w:rPr>
    </w:lvl>
    <w:lvl w:ilvl="3" w:tplc="040E0001" w:tentative="1">
      <w:start w:val="1"/>
      <w:numFmt w:val="bullet"/>
      <w:lvlText w:val=""/>
      <w:lvlJc w:val="left"/>
      <w:pPr>
        <w:tabs>
          <w:tab w:val="num" w:pos="3240"/>
        </w:tabs>
        <w:ind w:left="3240" w:hanging="360"/>
      </w:pPr>
      <w:rPr>
        <w:rFonts w:ascii="Symbol" w:hAnsi="Symbol" w:hint="default"/>
      </w:rPr>
    </w:lvl>
    <w:lvl w:ilvl="4" w:tplc="040E0003" w:tentative="1">
      <w:start w:val="1"/>
      <w:numFmt w:val="bullet"/>
      <w:lvlText w:val="o"/>
      <w:lvlJc w:val="left"/>
      <w:pPr>
        <w:tabs>
          <w:tab w:val="num" w:pos="3960"/>
        </w:tabs>
        <w:ind w:left="3960" w:hanging="360"/>
      </w:pPr>
      <w:rPr>
        <w:rFonts w:ascii="Courier New" w:hAnsi="Courier New" w:cs="Arial" w:hint="default"/>
      </w:rPr>
    </w:lvl>
    <w:lvl w:ilvl="5" w:tplc="040E0005" w:tentative="1">
      <w:start w:val="1"/>
      <w:numFmt w:val="bullet"/>
      <w:lvlText w:val=""/>
      <w:lvlJc w:val="left"/>
      <w:pPr>
        <w:tabs>
          <w:tab w:val="num" w:pos="4680"/>
        </w:tabs>
        <w:ind w:left="4680" w:hanging="360"/>
      </w:pPr>
      <w:rPr>
        <w:rFonts w:ascii="Wingdings" w:hAnsi="Wingdings" w:hint="default"/>
      </w:rPr>
    </w:lvl>
    <w:lvl w:ilvl="6" w:tplc="040E0001" w:tentative="1">
      <w:start w:val="1"/>
      <w:numFmt w:val="bullet"/>
      <w:lvlText w:val=""/>
      <w:lvlJc w:val="left"/>
      <w:pPr>
        <w:tabs>
          <w:tab w:val="num" w:pos="5400"/>
        </w:tabs>
        <w:ind w:left="5400" w:hanging="360"/>
      </w:pPr>
      <w:rPr>
        <w:rFonts w:ascii="Symbol" w:hAnsi="Symbol" w:hint="default"/>
      </w:rPr>
    </w:lvl>
    <w:lvl w:ilvl="7" w:tplc="040E0003" w:tentative="1">
      <w:start w:val="1"/>
      <w:numFmt w:val="bullet"/>
      <w:lvlText w:val="o"/>
      <w:lvlJc w:val="left"/>
      <w:pPr>
        <w:tabs>
          <w:tab w:val="num" w:pos="6120"/>
        </w:tabs>
        <w:ind w:left="6120" w:hanging="360"/>
      </w:pPr>
      <w:rPr>
        <w:rFonts w:ascii="Courier New" w:hAnsi="Courier New" w:cs="Arial" w:hint="default"/>
      </w:rPr>
    </w:lvl>
    <w:lvl w:ilvl="8" w:tplc="040E0005" w:tentative="1">
      <w:start w:val="1"/>
      <w:numFmt w:val="bullet"/>
      <w:lvlText w:val=""/>
      <w:lvlJc w:val="left"/>
      <w:pPr>
        <w:tabs>
          <w:tab w:val="num" w:pos="6840"/>
        </w:tabs>
        <w:ind w:left="6840" w:hanging="360"/>
      </w:pPr>
      <w:rPr>
        <w:rFonts w:ascii="Wingdings" w:hAnsi="Wingdings" w:hint="default"/>
      </w:rPr>
    </w:lvl>
  </w:abstractNum>
  <w:abstractNum w:abstractNumId="45" w15:restartNumberingAfterBreak="0">
    <w:nsid w:val="7F7D2042"/>
    <w:multiLevelType w:val="hybridMultilevel"/>
    <w:tmpl w:val="ED7A1308"/>
    <w:lvl w:ilvl="0" w:tplc="040E0001">
      <w:start w:val="1"/>
      <w:numFmt w:val="bullet"/>
      <w:lvlText w:val=""/>
      <w:lvlJc w:val="left"/>
      <w:pPr>
        <w:tabs>
          <w:tab w:val="num" w:pos="2880"/>
        </w:tabs>
        <w:ind w:left="2880" w:hanging="360"/>
      </w:pPr>
      <w:rPr>
        <w:rFonts w:ascii="Symbol" w:hAnsi="Symbol" w:hint="default"/>
      </w:rPr>
    </w:lvl>
    <w:lvl w:ilvl="1" w:tplc="040E0003">
      <w:start w:val="1"/>
      <w:numFmt w:val="lowerLetter"/>
      <w:lvlText w:val="%2."/>
      <w:lvlJc w:val="left"/>
      <w:pPr>
        <w:tabs>
          <w:tab w:val="num" w:pos="3960"/>
        </w:tabs>
        <w:ind w:left="3960" w:hanging="720"/>
      </w:pPr>
      <w:rPr>
        <w:rFonts w:hint="default"/>
      </w:rPr>
    </w:lvl>
    <w:lvl w:ilvl="2" w:tplc="F7D441A6">
      <w:start w:val="3"/>
      <w:numFmt w:val="bullet"/>
      <w:lvlText w:val="–"/>
      <w:lvlJc w:val="left"/>
      <w:pPr>
        <w:tabs>
          <w:tab w:val="num" w:pos="4320"/>
        </w:tabs>
        <w:ind w:left="4320" w:hanging="360"/>
      </w:pPr>
      <w:rPr>
        <w:rFonts w:ascii="Times New Roman" w:eastAsia="Times New Roman" w:hAnsi="Times New Roman" w:cs="Times New Roman" w:hint="default"/>
      </w:rPr>
    </w:lvl>
    <w:lvl w:ilvl="3" w:tplc="723A82B0">
      <w:start w:val="1"/>
      <w:numFmt w:val="decimal"/>
      <w:lvlText w:val="%4."/>
      <w:lvlJc w:val="left"/>
      <w:pPr>
        <w:tabs>
          <w:tab w:val="num" w:pos="5040"/>
        </w:tabs>
        <w:ind w:left="5040" w:hanging="360"/>
      </w:pPr>
      <w:rPr>
        <w:rFonts w:hint="default"/>
      </w:rPr>
    </w:lvl>
    <w:lvl w:ilvl="4" w:tplc="040E0003" w:tentative="1">
      <w:start w:val="1"/>
      <w:numFmt w:val="bullet"/>
      <w:lvlText w:val="o"/>
      <w:lvlJc w:val="left"/>
      <w:pPr>
        <w:tabs>
          <w:tab w:val="num" w:pos="5760"/>
        </w:tabs>
        <w:ind w:left="5760" w:hanging="360"/>
      </w:pPr>
      <w:rPr>
        <w:rFonts w:ascii="Courier New" w:hAnsi="Courier New" w:cs="Arial" w:hint="default"/>
      </w:rPr>
    </w:lvl>
    <w:lvl w:ilvl="5" w:tplc="040E0005" w:tentative="1">
      <w:start w:val="1"/>
      <w:numFmt w:val="bullet"/>
      <w:lvlText w:val=""/>
      <w:lvlJc w:val="left"/>
      <w:pPr>
        <w:tabs>
          <w:tab w:val="num" w:pos="6480"/>
        </w:tabs>
        <w:ind w:left="6480" w:hanging="360"/>
      </w:pPr>
      <w:rPr>
        <w:rFonts w:ascii="Wingdings" w:hAnsi="Wingdings" w:hint="default"/>
      </w:rPr>
    </w:lvl>
    <w:lvl w:ilvl="6" w:tplc="040E0001" w:tentative="1">
      <w:start w:val="1"/>
      <w:numFmt w:val="bullet"/>
      <w:lvlText w:val=""/>
      <w:lvlJc w:val="left"/>
      <w:pPr>
        <w:tabs>
          <w:tab w:val="num" w:pos="7200"/>
        </w:tabs>
        <w:ind w:left="7200" w:hanging="360"/>
      </w:pPr>
      <w:rPr>
        <w:rFonts w:ascii="Symbol" w:hAnsi="Symbol" w:hint="default"/>
      </w:rPr>
    </w:lvl>
    <w:lvl w:ilvl="7" w:tplc="040E0003" w:tentative="1">
      <w:start w:val="1"/>
      <w:numFmt w:val="bullet"/>
      <w:lvlText w:val="o"/>
      <w:lvlJc w:val="left"/>
      <w:pPr>
        <w:tabs>
          <w:tab w:val="num" w:pos="7920"/>
        </w:tabs>
        <w:ind w:left="7920" w:hanging="360"/>
      </w:pPr>
      <w:rPr>
        <w:rFonts w:ascii="Courier New" w:hAnsi="Courier New" w:cs="Arial" w:hint="default"/>
      </w:rPr>
    </w:lvl>
    <w:lvl w:ilvl="8" w:tplc="040E0005" w:tentative="1">
      <w:start w:val="1"/>
      <w:numFmt w:val="bullet"/>
      <w:lvlText w:val=""/>
      <w:lvlJc w:val="left"/>
      <w:pPr>
        <w:tabs>
          <w:tab w:val="num" w:pos="8640"/>
        </w:tabs>
        <w:ind w:left="8640" w:hanging="360"/>
      </w:pPr>
      <w:rPr>
        <w:rFonts w:ascii="Wingdings" w:hAnsi="Wingdings" w:hint="default"/>
      </w:rPr>
    </w:lvl>
  </w:abstractNum>
  <w:abstractNum w:abstractNumId="46" w15:restartNumberingAfterBreak="0">
    <w:nsid w:val="7FC27D26"/>
    <w:multiLevelType w:val="hybridMultilevel"/>
    <w:tmpl w:val="EAA6757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33"/>
  </w:num>
  <w:num w:numId="2">
    <w:abstractNumId w:val="27"/>
  </w:num>
  <w:num w:numId="3">
    <w:abstractNumId w:val="21"/>
  </w:num>
  <w:num w:numId="4">
    <w:abstractNumId w:val="19"/>
  </w:num>
  <w:num w:numId="5">
    <w:abstractNumId w:val="17"/>
  </w:num>
  <w:num w:numId="6">
    <w:abstractNumId w:val="24"/>
  </w:num>
  <w:num w:numId="7">
    <w:abstractNumId w:val="16"/>
  </w:num>
  <w:num w:numId="8">
    <w:abstractNumId w:val="6"/>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num>
  <w:num w:numId="11">
    <w:abstractNumId w:val="4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num>
  <w:num w:numId="13">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7"/>
  </w:num>
  <w:num w:numId="15">
    <w:abstractNumId w:val="29"/>
  </w:num>
  <w:num w:numId="16">
    <w:abstractNumId w:val="35"/>
  </w:num>
  <w:num w:numId="17">
    <w:abstractNumId w:val="28"/>
  </w:num>
  <w:num w:numId="18">
    <w:abstractNumId w:val="11"/>
  </w:num>
  <w:num w:numId="19">
    <w:abstractNumId w:val="0"/>
  </w:num>
  <w:num w:numId="20">
    <w:abstractNumId w:val="5"/>
  </w:num>
  <w:num w:numId="21">
    <w:abstractNumId w:val="9"/>
  </w:num>
  <w:num w:numId="22">
    <w:abstractNumId w:val="4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num>
  <w:num w:numId="24">
    <w:abstractNumId w:val="39"/>
  </w:num>
  <w:num w:numId="25">
    <w:abstractNumId w:val="23"/>
  </w:num>
  <w:num w:numId="26">
    <w:abstractNumId w:val="40"/>
  </w:num>
  <w:num w:numId="27">
    <w:abstractNumId w:val="22"/>
  </w:num>
  <w:num w:numId="28">
    <w:abstractNumId w:val="8"/>
  </w:num>
  <w:num w:numId="29">
    <w:abstractNumId w:val="31"/>
  </w:num>
  <w:num w:numId="30">
    <w:abstractNumId w:val="44"/>
  </w:num>
  <w:num w:numId="31">
    <w:abstractNumId w:val="45"/>
  </w:num>
  <w:num w:numId="32">
    <w:abstractNumId w:val="14"/>
  </w:num>
  <w:num w:numId="33">
    <w:abstractNumId w:val="15"/>
  </w:num>
  <w:num w:numId="34">
    <w:abstractNumId w:val="10"/>
  </w:num>
  <w:num w:numId="35">
    <w:abstractNumId w:val="46"/>
  </w:num>
  <w:num w:numId="36">
    <w:abstractNumId w:val="4"/>
  </w:num>
  <w:num w:numId="37">
    <w:abstractNumId w:val="7"/>
  </w:num>
  <w:num w:numId="38">
    <w:abstractNumId w:val="20"/>
  </w:num>
  <w:num w:numId="39">
    <w:abstractNumId w:val="2"/>
  </w:num>
  <w:num w:numId="40">
    <w:abstractNumId w:val="43"/>
  </w:num>
  <w:num w:numId="41">
    <w:abstractNumId w:val="41"/>
  </w:num>
  <w:num w:numId="42">
    <w:abstractNumId w:val="26"/>
  </w:num>
  <w:num w:numId="43">
    <w:abstractNumId w:val="36"/>
  </w:num>
  <w:num w:numId="44">
    <w:abstractNumId w:val="3"/>
  </w:num>
  <w:num w:numId="45">
    <w:abstractNumId w:val="12"/>
  </w:num>
  <w:num w:numId="46">
    <w:abstractNumId w:val="25"/>
  </w:num>
  <w:num w:numId="47">
    <w:abstractNumId w:val="34"/>
  </w:num>
  <w:num w:numId="48">
    <w:abstractNumId w:val="32"/>
  </w:num>
  <w:num w:numId="49">
    <w:abstractNumId w:val="38"/>
  </w:num>
  <w:num w:numId="5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num>
  <w:num w:numId="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0608"/>
    <w:rsid w:val="00001123"/>
    <w:rsid w:val="000025B2"/>
    <w:rsid w:val="000025C2"/>
    <w:rsid w:val="00011FC3"/>
    <w:rsid w:val="0001415B"/>
    <w:rsid w:val="0001549E"/>
    <w:rsid w:val="000165CC"/>
    <w:rsid w:val="00017B3C"/>
    <w:rsid w:val="000271F8"/>
    <w:rsid w:val="00027EBA"/>
    <w:rsid w:val="000332BF"/>
    <w:rsid w:val="00041DC0"/>
    <w:rsid w:val="0004234F"/>
    <w:rsid w:val="00043FDA"/>
    <w:rsid w:val="00044C62"/>
    <w:rsid w:val="000452CF"/>
    <w:rsid w:val="0005518C"/>
    <w:rsid w:val="00060B76"/>
    <w:rsid w:val="00060F1A"/>
    <w:rsid w:val="00067BCD"/>
    <w:rsid w:val="00086AED"/>
    <w:rsid w:val="00091270"/>
    <w:rsid w:val="0009487C"/>
    <w:rsid w:val="000A1C31"/>
    <w:rsid w:val="000B0DF2"/>
    <w:rsid w:val="000B1926"/>
    <w:rsid w:val="000B505A"/>
    <w:rsid w:val="000C32F5"/>
    <w:rsid w:val="000C421E"/>
    <w:rsid w:val="000C4ECC"/>
    <w:rsid w:val="000C6CC4"/>
    <w:rsid w:val="000C7B12"/>
    <w:rsid w:val="000D16E8"/>
    <w:rsid w:val="000D2FEA"/>
    <w:rsid w:val="000D45C9"/>
    <w:rsid w:val="000D4CAB"/>
    <w:rsid w:val="000D514A"/>
    <w:rsid w:val="000D6B88"/>
    <w:rsid w:val="000E3E28"/>
    <w:rsid w:val="000F257E"/>
    <w:rsid w:val="000F6E2D"/>
    <w:rsid w:val="001060EE"/>
    <w:rsid w:val="00106F2A"/>
    <w:rsid w:val="001109BD"/>
    <w:rsid w:val="00110A88"/>
    <w:rsid w:val="00111E2B"/>
    <w:rsid w:val="001124D9"/>
    <w:rsid w:val="00112F2D"/>
    <w:rsid w:val="001133F0"/>
    <w:rsid w:val="00123886"/>
    <w:rsid w:val="00124D38"/>
    <w:rsid w:val="001253C4"/>
    <w:rsid w:val="00127EB1"/>
    <w:rsid w:val="001324DB"/>
    <w:rsid w:val="001347D0"/>
    <w:rsid w:val="00137FFB"/>
    <w:rsid w:val="00143BAD"/>
    <w:rsid w:val="00147817"/>
    <w:rsid w:val="00153D3D"/>
    <w:rsid w:val="00161591"/>
    <w:rsid w:val="00164152"/>
    <w:rsid w:val="00167B94"/>
    <w:rsid w:val="00171ACF"/>
    <w:rsid w:val="00171DF7"/>
    <w:rsid w:val="0017636B"/>
    <w:rsid w:val="00180899"/>
    <w:rsid w:val="0018231D"/>
    <w:rsid w:val="00182720"/>
    <w:rsid w:val="00185029"/>
    <w:rsid w:val="001855A1"/>
    <w:rsid w:val="00186D7B"/>
    <w:rsid w:val="00187C46"/>
    <w:rsid w:val="00190E69"/>
    <w:rsid w:val="001914D5"/>
    <w:rsid w:val="001A071F"/>
    <w:rsid w:val="001A618B"/>
    <w:rsid w:val="001A67E3"/>
    <w:rsid w:val="001A7C73"/>
    <w:rsid w:val="001B1F38"/>
    <w:rsid w:val="001B2CBC"/>
    <w:rsid w:val="001B46BF"/>
    <w:rsid w:val="001B502C"/>
    <w:rsid w:val="001C096A"/>
    <w:rsid w:val="001D2EE2"/>
    <w:rsid w:val="001D43A4"/>
    <w:rsid w:val="001E081C"/>
    <w:rsid w:val="001E154B"/>
    <w:rsid w:val="001F4499"/>
    <w:rsid w:val="00202246"/>
    <w:rsid w:val="00204CDC"/>
    <w:rsid w:val="00211FEA"/>
    <w:rsid w:val="00212DF3"/>
    <w:rsid w:val="00222F99"/>
    <w:rsid w:val="00224E8A"/>
    <w:rsid w:val="00225D58"/>
    <w:rsid w:val="00240929"/>
    <w:rsid w:val="00240F16"/>
    <w:rsid w:val="002426F3"/>
    <w:rsid w:val="002459B3"/>
    <w:rsid w:val="00247230"/>
    <w:rsid w:val="00247BD0"/>
    <w:rsid w:val="00257E03"/>
    <w:rsid w:val="0026201F"/>
    <w:rsid w:val="002653D3"/>
    <w:rsid w:val="00265F4A"/>
    <w:rsid w:val="00266772"/>
    <w:rsid w:val="00272BAB"/>
    <w:rsid w:val="00275234"/>
    <w:rsid w:val="002770AF"/>
    <w:rsid w:val="00277444"/>
    <w:rsid w:val="00280669"/>
    <w:rsid w:val="00287B79"/>
    <w:rsid w:val="00296B30"/>
    <w:rsid w:val="002971DB"/>
    <w:rsid w:val="002A4F4E"/>
    <w:rsid w:val="002A4FC0"/>
    <w:rsid w:val="002B3D6F"/>
    <w:rsid w:val="002B5A19"/>
    <w:rsid w:val="002C115F"/>
    <w:rsid w:val="002C3ECF"/>
    <w:rsid w:val="002C41A1"/>
    <w:rsid w:val="002C45F0"/>
    <w:rsid w:val="002D517A"/>
    <w:rsid w:val="002D6CB1"/>
    <w:rsid w:val="002D79E0"/>
    <w:rsid w:val="002E00E4"/>
    <w:rsid w:val="002E0372"/>
    <w:rsid w:val="002E3149"/>
    <w:rsid w:val="002E51AE"/>
    <w:rsid w:val="002E5AD8"/>
    <w:rsid w:val="002E65A3"/>
    <w:rsid w:val="002E6D38"/>
    <w:rsid w:val="002E7E46"/>
    <w:rsid w:val="002F135E"/>
    <w:rsid w:val="002F29A4"/>
    <w:rsid w:val="002F3F23"/>
    <w:rsid w:val="00301B40"/>
    <w:rsid w:val="00306071"/>
    <w:rsid w:val="003061A8"/>
    <w:rsid w:val="0031109C"/>
    <w:rsid w:val="00315079"/>
    <w:rsid w:val="0032008F"/>
    <w:rsid w:val="00321284"/>
    <w:rsid w:val="0032339E"/>
    <w:rsid w:val="00327447"/>
    <w:rsid w:val="0033179A"/>
    <w:rsid w:val="003357B8"/>
    <w:rsid w:val="003434FB"/>
    <w:rsid w:val="00356F61"/>
    <w:rsid w:val="00366A42"/>
    <w:rsid w:val="003747D1"/>
    <w:rsid w:val="003810D6"/>
    <w:rsid w:val="003812EB"/>
    <w:rsid w:val="00383CC5"/>
    <w:rsid w:val="00394845"/>
    <w:rsid w:val="003961AB"/>
    <w:rsid w:val="003A2922"/>
    <w:rsid w:val="003A4D82"/>
    <w:rsid w:val="003A79DC"/>
    <w:rsid w:val="003B37FF"/>
    <w:rsid w:val="003C03BE"/>
    <w:rsid w:val="003C06EF"/>
    <w:rsid w:val="003C534B"/>
    <w:rsid w:val="003C7204"/>
    <w:rsid w:val="003D5AC9"/>
    <w:rsid w:val="003D74C8"/>
    <w:rsid w:val="003E0F3F"/>
    <w:rsid w:val="003E63C7"/>
    <w:rsid w:val="003E7967"/>
    <w:rsid w:val="003F6A2D"/>
    <w:rsid w:val="004046DD"/>
    <w:rsid w:val="00405171"/>
    <w:rsid w:val="0040572D"/>
    <w:rsid w:val="00405DB2"/>
    <w:rsid w:val="00412945"/>
    <w:rsid w:val="00413BE2"/>
    <w:rsid w:val="00416033"/>
    <w:rsid w:val="00422FE8"/>
    <w:rsid w:val="00424545"/>
    <w:rsid w:val="004250F2"/>
    <w:rsid w:val="00425FE3"/>
    <w:rsid w:val="00433FCF"/>
    <w:rsid w:val="004343B3"/>
    <w:rsid w:val="00444550"/>
    <w:rsid w:val="00445AAF"/>
    <w:rsid w:val="004520FF"/>
    <w:rsid w:val="00454517"/>
    <w:rsid w:val="00455B61"/>
    <w:rsid w:val="00455C37"/>
    <w:rsid w:val="004569C9"/>
    <w:rsid w:val="00457753"/>
    <w:rsid w:val="00466F74"/>
    <w:rsid w:val="004703BE"/>
    <w:rsid w:val="0048247D"/>
    <w:rsid w:val="00494015"/>
    <w:rsid w:val="004A5914"/>
    <w:rsid w:val="004B18AF"/>
    <w:rsid w:val="004B477D"/>
    <w:rsid w:val="004C2873"/>
    <w:rsid w:val="004C3601"/>
    <w:rsid w:val="004D159C"/>
    <w:rsid w:val="004D5F48"/>
    <w:rsid w:val="004D6466"/>
    <w:rsid w:val="004D7FDD"/>
    <w:rsid w:val="004E2222"/>
    <w:rsid w:val="004E5417"/>
    <w:rsid w:val="004F1549"/>
    <w:rsid w:val="004F4FA6"/>
    <w:rsid w:val="00500962"/>
    <w:rsid w:val="00504BB8"/>
    <w:rsid w:val="0050667B"/>
    <w:rsid w:val="00522B56"/>
    <w:rsid w:val="0052300F"/>
    <w:rsid w:val="00524740"/>
    <w:rsid w:val="0053238E"/>
    <w:rsid w:val="00536583"/>
    <w:rsid w:val="00537F58"/>
    <w:rsid w:val="00540504"/>
    <w:rsid w:val="0054130D"/>
    <w:rsid w:val="005440CA"/>
    <w:rsid w:val="005449E0"/>
    <w:rsid w:val="00547B35"/>
    <w:rsid w:val="00554CA4"/>
    <w:rsid w:val="00554FDA"/>
    <w:rsid w:val="00560608"/>
    <w:rsid w:val="00563915"/>
    <w:rsid w:val="005644FB"/>
    <w:rsid w:val="00571D52"/>
    <w:rsid w:val="00572182"/>
    <w:rsid w:val="00572B97"/>
    <w:rsid w:val="00573BA2"/>
    <w:rsid w:val="005761C6"/>
    <w:rsid w:val="005820D1"/>
    <w:rsid w:val="00584774"/>
    <w:rsid w:val="00584E6E"/>
    <w:rsid w:val="00594D75"/>
    <w:rsid w:val="005A583A"/>
    <w:rsid w:val="005A5D08"/>
    <w:rsid w:val="005B32F1"/>
    <w:rsid w:val="005C2079"/>
    <w:rsid w:val="005C5DD3"/>
    <w:rsid w:val="005D0A13"/>
    <w:rsid w:val="005D0DD5"/>
    <w:rsid w:val="005D3CE4"/>
    <w:rsid w:val="005E22B8"/>
    <w:rsid w:val="005E2E8E"/>
    <w:rsid w:val="005E45F0"/>
    <w:rsid w:val="005E5FF5"/>
    <w:rsid w:val="005F5F13"/>
    <w:rsid w:val="005F70A7"/>
    <w:rsid w:val="00610CE4"/>
    <w:rsid w:val="006150F6"/>
    <w:rsid w:val="00620625"/>
    <w:rsid w:val="00620B0F"/>
    <w:rsid w:val="00622523"/>
    <w:rsid w:val="00624676"/>
    <w:rsid w:val="00632D0D"/>
    <w:rsid w:val="00652FF8"/>
    <w:rsid w:val="0065339B"/>
    <w:rsid w:val="0065390D"/>
    <w:rsid w:val="006620E5"/>
    <w:rsid w:val="00664478"/>
    <w:rsid w:val="006679E9"/>
    <w:rsid w:val="00677CC8"/>
    <w:rsid w:val="00681F2E"/>
    <w:rsid w:val="00696818"/>
    <w:rsid w:val="00697226"/>
    <w:rsid w:val="006A0262"/>
    <w:rsid w:val="006A226D"/>
    <w:rsid w:val="006A2A17"/>
    <w:rsid w:val="006B092F"/>
    <w:rsid w:val="006B7692"/>
    <w:rsid w:val="006C02C9"/>
    <w:rsid w:val="006C1711"/>
    <w:rsid w:val="006C7DAA"/>
    <w:rsid w:val="006D38B5"/>
    <w:rsid w:val="006D5D5E"/>
    <w:rsid w:val="006E49B4"/>
    <w:rsid w:val="006E5936"/>
    <w:rsid w:val="006F079F"/>
    <w:rsid w:val="006F1438"/>
    <w:rsid w:val="0070390E"/>
    <w:rsid w:val="00705758"/>
    <w:rsid w:val="00706CF6"/>
    <w:rsid w:val="00706EA5"/>
    <w:rsid w:val="00711432"/>
    <w:rsid w:val="00713F9D"/>
    <w:rsid w:val="00717CDF"/>
    <w:rsid w:val="00717CEC"/>
    <w:rsid w:val="00725479"/>
    <w:rsid w:val="007265A1"/>
    <w:rsid w:val="007266AC"/>
    <w:rsid w:val="00736164"/>
    <w:rsid w:val="00741F29"/>
    <w:rsid w:val="00744020"/>
    <w:rsid w:val="00750E32"/>
    <w:rsid w:val="00750FC4"/>
    <w:rsid w:val="00753A75"/>
    <w:rsid w:val="00771CE4"/>
    <w:rsid w:val="00772260"/>
    <w:rsid w:val="007758FA"/>
    <w:rsid w:val="007807AA"/>
    <w:rsid w:val="00780E82"/>
    <w:rsid w:val="007825B7"/>
    <w:rsid w:val="0079552F"/>
    <w:rsid w:val="00797027"/>
    <w:rsid w:val="007B2300"/>
    <w:rsid w:val="007B7067"/>
    <w:rsid w:val="007C479F"/>
    <w:rsid w:val="007C5E9C"/>
    <w:rsid w:val="007C763E"/>
    <w:rsid w:val="007D075A"/>
    <w:rsid w:val="007D1527"/>
    <w:rsid w:val="007D41E2"/>
    <w:rsid w:val="007D6CE7"/>
    <w:rsid w:val="007E42F0"/>
    <w:rsid w:val="007E4DD8"/>
    <w:rsid w:val="007E7ADB"/>
    <w:rsid w:val="007F1EEC"/>
    <w:rsid w:val="007F4F6D"/>
    <w:rsid w:val="007F53F0"/>
    <w:rsid w:val="00801735"/>
    <w:rsid w:val="00802591"/>
    <w:rsid w:val="00802F65"/>
    <w:rsid w:val="00813C68"/>
    <w:rsid w:val="00817174"/>
    <w:rsid w:val="00823B35"/>
    <w:rsid w:val="0082607E"/>
    <w:rsid w:val="00827BA6"/>
    <w:rsid w:val="00830D1F"/>
    <w:rsid w:val="00831FCF"/>
    <w:rsid w:val="00834326"/>
    <w:rsid w:val="00850092"/>
    <w:rsid w:val="0085033B"/>
    <w:rsid w:val="00851C90"/>
    <w:rsid w:val="00854E8B"/>
    <w:rsid w:val="0086100F"/>
    <w:rsid w:val="008626A1"/>
    <w:rsid w:val="00863B33"/>
    <w:rsid w:val="008664A1"/>
    <w:rsid w:val="00866AEC"/>
    <w:rsid w:val="00867F9D"/>
    <w:rsid w:val="00870AB0"/>
    <w:rsid w:val="00875B66"/>
    <w:rsid w:val="00877589"/>
    <w:rsid w:val="00877598"/>
    <w:rsid w:val="00885BB8"/>
    <w:rsid w:val="00890D00"/>
    <w:rsid w:val="00893CC8"/>
    <w:rsid w:val="00893F26"/>
    <w:rsid w:val="008943DA"/>
    <w:rsid w:val="008944E5"/>
    <w:rsid w:val="008B0E05"/>
    <w:rsid w:val="008B262C"/>
    <w:rsid w:val="008C43AF"/>
    <w:rsid w:val="008D3EA0"/>
    <w:rsid w:val="008E3546"/>
    <w:rsid w:val="008E5A6C"/>
    <w:rsid w:val="008F7E2C"/>
    <w:rsid w:val="009012C1"/>
    <w:rsid w:val="009050AD"/>
    <w:rsid w:val="00905A51"/>
    <w:rsid w:val="009071FA"/>
    <w:rsid w:val="00925172"/>
    <w:rsid w:val="0093520B"/>
    <w:rsid w:val="00942160"/>
    <w:rsid w:val="00945A6B"/>
    <w:rsid w:val="00952231"/>
    <w:rsid w:val="009555F0"/>
    <w:rsid w:val="0095775C"/>
    <w:rsid w:val="00960690"/>
    <w:rsid w:val="009641F5"/>
    <w:rsid w:val="0096497C"/>
    <w:rsid w:val="00970FD3"/>
    <w:rsid w:val="00981FF2"/>
    <w:rsid w:val="00982E62"/>
    <w:rsid w:val="00984A8D"/>
    <w:rsid w:val="00986A81"/>
    <w:rsid w:val="009913D0"/>
    <w:rsid w:val="00992A8F"/>
    <w:rsid w:val="00997097"/>
    <w:rsid w:val="00997A8F"/>
    <w:rsid w:val="00997F42"/>
    <w:rsid w:val="009A0340"/>
    <w:rsid w:val="009A0F9A"/>
    <w:rsid w:val="009A2648"/>
    <w:rsid w:val="009B0161"/>
    <w:rsid w:val="009B429E"/>
    <w:rsid w:val="009B54E5"/>
    <w:rsid w:val="009C303F"/>
    <w:rsid w:val="009C3B1A"/>
    <w:rsid w:val="009C59EB"/>
    <w:rsid w:val="009C63AC"/>
    <w:rsid w:val="009C73E9"/>
    <w:rsid w:val="009D595E"/>
    <w:rsid w:val="009D5B61"/>
    <w:rsid w:val="009F197B"/>
    <w:rsid w:val="009F3BB6"/>
    <w:rsid w:val="009F56E0"/>
    <w:rsid w:val="009F72FC"/>
    <w:rsid w:val="00A0753F"/>
    <w:rsid w:val="00A13B52"/>
    <w:rsid w:val="00A14EDE"/>
    <w:rsid w:val="00A20914"/>
    <w:rsid w:val="00A31515"/>
    <w:rsid w:val="00A32F5F"/>
    <w:rsid w:val="00A3637F"/>
    <w:rsid w:val="00A43CD0"/>
    <w:rsid w:val="00A44377"/>
    <w:rsid w:val="00A471F9"/>
    <w:rsid w:val="00A504D0"/>
    <w:rsid w:val="00A50E9E"/>
    <w:rsid w:val="00A53591"/>
    <w:rsid w:val="00A5429C"/>
    <w:rsid w:val="00A60381"/>
    <w:rsid w:val="00A60BCB"/>
    <w:rsid w:val="00A6218E"/>
    <w:rsid w:val="00A66A20"/>
    <w:rsid w:val="00A705CA"/>
    <w:rsid w:val="00A72CDB"/>
    <w:rsid w:val="00A741F1"/>
    <w:rsid w:val="00A76667"/>
    <w:rsid w:val="00A84E5E"/>
    <w:rsid w:val="00A855E8"/>
    <w:rsid w:val="00A93B96"/>
    <w:rsid w:val="00A94E43"/>
    <w:rsid w:val="00A97187"/>
    <w:rsid w:val="00AB3FB7"/>
    <w:rsid w:val="00AD09C0"/>
    <w:rsid w:val="00AD3EE9"/>
    <w:rsid w:val="00AD468D"/>
    <w:rsid w:val="00AD70ED"/>
    <w:rsid w:val="00AE49FF"/>
    <w:rsid w:val="00AF3A63"/>
    <w:rsid w:val="00B24506"/>
    <w:rsid w:val="00B31163"/>
    <w:rsid w:val="00B329D4"/>
    <w:rsid w:val="00B35394"/>
    <w:rsid w:val="00B406D1"/>
    <w:rsid w:val="00B42820"/>
    <w:rsid w:val="00B46509"/>
    <w:rsid w:val="00B468D7"/>
    <w:rsid w:val="00B51D21"/>
    <w:rsid w:val="00B6206C"/>
    <w:rsid w:val="00B62C0B"/>
    <w:rsid w:val="00B62E41"/>
    <w:rsid w:val="00B63FEC"/>
    <w:rsid w:val="00B651A5"/>
    <w:rsid w:val="00B656DE"/>
    <w:rsid w:val="00B6620B"/>
    <w:rsid w:val="00B6726C"/>
    <w:rsid w:val="00B71F05"/>
    <w:rsid w:val="00B73A26"/>
    <w:rsid w:val="00B74A69"/>
    <w:rsid w:val="00B80BE0"/>
    <w:rsid w:val="00B8122B"/>
    <w:rsid w:val="00B81892"/>
    <w:rsid w:val="00B81D14"/>
    <w:rsid w:val="00B82D76"/>
    <w:rsid w:val="00B91AB4"/>
    <w:rsid w:val="00B93334"/>
    <w:rsid w:val="00B93EBA"/>
    <w:rsid w:val="00B94782"/>
    <w:rsid w:val="00B960A1"/>
    <w:rsid w:val="00B96CE1"/>
    <w:rsid w:val="00BA41A5"/>
    <w:rsid w:val="00BA69AB"/>
    <w:rsid w:val="00BC0069"/>
    <w:rsid w:val="00BC24BF"/>
    <w:rsid w:val="00BC4750"/>
    <w:rsid w:val="00BC4FB4"/>
    <w:rsid w:val="00BC6476"/>
    <w:rsid w:val="00BD161E"/>
    <w:rsid w:val="00BD17C2"/>
    <w:rsid w:val="00BD33BF"/>
    <w:rsid w:val="00BD4895"/>
    <w:rsid w:val="00BD705D"/>
    <w:rsid w:val="00BF3B15"/>
    <w:rsid w:val="00BF6735"/>
    <w:rsid w:val="00C02DB3"/>
    <w:rsid w:val="00C037FC"/>
    <w:rsid w:val="00C03E79"/>
    <w:rsid w:val="00C05173"/>
    <w:rsid w:val="00C077CC"/>
    <w:rsid w:val="00C102D7"/>
    <w:rsid w:val="00C1053A"/>
    <w:rsid w:val="00C10F78"/>
    <w:rsid w:val="00C17919"/>
    <w:rsid w:val="00C21AB7"/>
    <w:rsid w:val="00C2339F"/>
    <w:rsid w:val="00C24191"/>
    <w:rsid w:val="00C25AAC"/>
    <w:rsid w:val="00C438CB"/>
    <w:rsid w:val="00C478B7"/>
    <w:rsid w:val="00C6260D"/>
    <w:rsid w:val="00C66643"/>
    <w:rsid w:val="00C66809"/>
    <w:rsid w:val="00C71074"/>
    <w:rsid w:val="00C753F7"/>
    <w:rsid w:val="00C75DBA"/>
    <w:rsid w:val="00C76D20"/>
    <w:rsid w:val="00C800F2"/>
    <w:rsid w:val="00C82221"/>
    <w:rsid w:val="00C82D3C"/>
    <w:rsid w:val="00C84685"/>
    <w:rsid w:val="00C84ED8"/>
    <w:rsid w:val="00C93E8F"/>
    <w:rsid w:val="00CA06A1"/>
    <w:rsid w:val="00CA0F36"/>
    <w:rsid w:val="00CA1CAE"/>
    <w:rsid w:val="00CB1F00"/>
    <w:rsid w:val="00CB3BBB"/>
    <w:rsid w:val="00CC33B4"/>
    <w:rsid w:val="00CC4103"/>
    <w:rsid w:val="00CC4916"/>
    <w:rsid w:val="00CC7DFD"/>
    <w:rsid w:val="00CD1973"/>
    <w:rsid w:val="00CD1ABA"/>
    <w:rsid w:val="00CD2597"/>
    <w:rsid w:val="00CD26D6"/>
    <w:rsid w:val="00CD28FE"/>
    <w:rsid w:val="00CD33A5"/>
    <w:rsid w:val="00CD3628"/>
    <w:rsid w:val="00CE0B6F"/>
    <w:rsid w:val="00CE6872"/>
    <w:rsid w:val="00CE6AA6"/>
    <w:rsid w:val="00CF7475"/>
    <w:rsid w:val="00D0210B"/>
    <w:rsid w:val="00D06EE5"/>
    <w:rsid w:val="00D172BD"/>
    <w:rsid w:val="00D20C94"/>
    <w:rsid w:val="00D21E02"/>
    <w:rsid w:val="00D252B0"/>
    <w:rsid w:val="00D37A3E"/>
    <w:rsid w:val="00D41535"/>
    <w:rsid w:val="00D44A67"/>
    <w:rsid w:val="00D611DA"/>
    <w:rsid w:val="00D73057"/>
    <w:rsid w:val="00D74732"/>
    <w:rsid w:val="00D758FA"/>
    <w:rsid w:val="00D86655"/>
    <w:rsid w:val="00D91492"/>
    <w:rsid w:val="00D931DD"/>
    <w:rsid w:val="00D93638"/>
    <w:rsid w:val="00D9404B"/>
    <w:rsid w:val="00DA1ACB"/>
    <w:rsid w:val="00DA31C3"/>
    <w:rsid w:val="00DB39A0"/>
    <w:rsid w:val="00DB4BA4"/>
    <w:rsid w:val="00DD1A14"/>
    <w:rsid w:val="00DD572A"/>
    <w:rsid w:val="00DF78E1"/>
    <w:rsid w:val="00E00B96"/>
    <w:rsid w:val="00E11973"/>
    <w:rsid w:val="00E13A40"/>
    <w:rsid w:val="00E15E67"/>
    <w:rsid w:val="00E163B8"/>
    <w:rsid w:val="00E20CCE"/>
    <w:rsid w:val="00E20FEE"/>
    <w:rsid w:val="00E268F0"/>
    <w:rsid w:val="00E27938"/>
    <w:rsid w:val="00E3000F"/>
    <w:rsid w:val="00E33C96"/>
    <w:rsid w:val="00E356F6"/>
    <w:rsid w:val="00E35BAF"/>
    <w:rsid w:val="00E364E5"/>
    <w:rsid w:val="00E43C3D"/>
    <w:rsid w:val="00E45C5B"/>
    <w:rsid w:val="00E75F40"/>
    <w:rsid w:val="00E762EB"/>
    <w:rsid w:val="00E77E1F"/>
    <w:rsid w:val="00E8019D"/>
    <w:rsid w:val="00E87268"/>
    <w:rsid w:val="00E92411"/>
    <w:rsid w:val="00EA04DA"/>
    <w:rsid w:val="00EA333E"/>
    <w:rsid w:val="00EA54F2"/>
    <w:rsid w:val="00EA7244"/>
    <w:rsid w:val="00EB1F18"/>
    <w:rsid w:val="00EC0AED"/>
    <w:rsid w:val="00ED4EEE"/>
    <w:rsid w:val="00ED50E6"/>
    <w:rsid w:val="00EE757A"/>
    <w:rsid w:val="00EF0B37"/>
    <w:rsid w:val="00EF0CC7"/>
    <w:rsid w:val="00F00E93"/>
    <w:rsid w:val="00F0140D"/>
    <w:rsid w:val="00F05ADD"/>
    <w:rsid w:val="00F153CE"/>
    <w:rsid w:val="00F20163"/>
    <w:rsid w:val="00F2018C"/>
    <w:rsid w:val="00F2704C"/>
    <w:rsid w:val="00F301A3"/>
    <w:rsid w:val="00F30D6E"/>
    <w:rsid w:val="00F3261D"/>
    <w:rsid w:val="00F33D22"/>
    <w:rsid w:val="00F45A18"/>
    <w:rsid w:val="00F61418"/>
    <w:rsid w:val="00F6600F"/>
    <w:rsid w:val="00F7234B"/>
    <w:rsid w:val="00F729A4"/>
    <w:rsid w:val="00F76375"/>
    <w:rsid w:val="00F81C22"/>
    <w:rsid w:val="00F8335C"/>
    <w:rsid w:val="00F83742"/>
    <w:rsid w:val="00F85757"/>
    <w:rsid w:val="00F85DF1"/>
    <w:rsid w:val="00F86487"/>
    <w:rsid w:val="00F86C61"/>
    <w:rsid w:val="00F90A78"/>
    <w:rsid w:val="00F90AE2"/>
    <w:rsid w:val="00F917B5"/>
    <w:rsid w:val="00F969EB"/>
    <w:rsid w:val="00FA1B30"/>
    <w:rsid w:val="00FA3E3A"/>
    <w:rsid w:val="00FA7B7B"/>
    <w:rsid w:val="00FB314C"/>
    <w:rsid w:val="00FB3186"/>
    <w:rsid w:val="00FB3CD4"/>
    <w:rsid w:val="00FB663C"/>
    <w:rsid w:val="00FD1FDE"/>
    <w:rsid w:val="00FD3169"/>
    <w:rsid w:val="00FD4D40"/>
    <w:rsid w:val="00FD6112"/>
    <w:rsid w:val="00FE0972"/>
    <w:rsid w:val="00FE3DFB"/>
    <w:rsid w:val="00FE4D29"/>
    <w:rsid w:val="00FE7784"/>
    <w:rsid w:val="00FF7EF8"/>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0171050"/>
  <w15:docId w15:val="{AD131B81-0906-4A45-BD19-E5959AC45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560608"/>
    <w:pPr>
      <w:spacing w:after="0" w:line="240" w:lineRule="auto"/>
      <w:jc w:val="both"/>
    </w:pPr>
    <w:rPr>
      <w:rFonts w:ascii="Times New Roman" w:eastAsia="Times New Roman" w:hAnsi="Times New Roman" w:cs="Times New Roman"/>
      <w:sz w:val="24"/>
      <w:szCs w:val="24"/>
      <w:lang w:eastAsia="hu-HU"/>
    </w:rPr>
  </w:style>
  <w:style w:type="paragraph" w:styleId="Cmsor1">
    <w:name w:val="heading 1"/>
    <w:aliases w:val="Capitol,H1,fejezetcim,buta nev"/>
    <w:basedOn w:val="Norml"/>
    <w:next w:val="Norml"/>
    <w:link w:val="Cmsor1Char1"/>
    <w:uiPriority w:val="99"/>
    <w:qFormat/>
    <w:rsid w:val="00560608"/>
    <w:pPr>
      <w:keepNext/>
      <w:numPr>
        <w:numId w:val="9"/>
      </w:numPr>
      <w:spacing w:before="240" w:after="60"/>
      <w:outlineLvl w:val="0"/>
    </w:pPr>
    <w:rPr>
      <w:rFonts w:cs="Arial"/>
      <w:b/>
      <w:bCs/>
      <w:smallCaps/>
      <w:kern w:val="32"/>
      <w:sz w:val="28"/>
      <w:szCs w:val="28"/>
    </w:rPr>
  </w:style>
  <w:style w:type="paragraph" w:styleId="Cmsor2">
    <w:name w:val="heading 2"/>
    <w:aliases w:val="Subcapitol,Subcapitol Char,Címsor 2 Char Char Char Char Char Char Char Char Char Char Char Char Char Char Char Char,Címsor 2 Char Char Char Char Char Char Char Char Char Char Char Char Char Char Char,második lépcsõ,Címsor 21"/>
    <w:basedOn w:val="Norml"/>
    <w:next w:val="Norml"/>
    <w:link w:val="Cmsor2Char"/>
    <w:qFormat/>
    <w:rsid w:val="00560608"/>
    <w:pPr>
      <w:keepNext/>
      <w:numPr>
        <w:ilvl w:val="1"/>
        <w:numId w:val="9"/>
      </w:numPr>
      <w:spacing w:before="240" w:after="60"/>
      <w:outlineLvl w:val="1"/>
    </w:pPr>
    <w:rPr>
      <w:rFonts w:cs="Arial"/>
      <w:b/>
      <w:bCs/>
      <w:i/>
      <w:iCs/>
      <w:smallCaps/>
      <w:sz w:val="28"/>
      <w:szCs w:val="28"/>
    </w:rPr>
  </w:style>
  <w:style w:type="paragraph" w:styleId="Cmsor3">
    <w:name w:val="heading 3"/>
    <w:aliases w:val="Section,harmadik lépcsõ,Címsor 31"/>
    <w:basedOn w:val="Norml"/>
    <w:next w:val="Norml"/>
    <w:link w:val="Cmsor3Char"/>
    <w:qFormat/>
    <w:rsid w:val="00560608"/>
    <w:pPr>
      <w:keepNext/>
      <w:numPr>
        <w:ilvl w:val="2"/>
        <w:numId w:val="9"/>
      </w:numPr>
      <w:spacing w:before="240" w:after="60"/>
      <w:outlineLvl w:val="2"/>
    </w:pPr>
    <w:rPr>
      <w:rFonts w:ascii="Arial" w:hAnsi="Arial" w:cs="Arial"/>
      <w:b/>
      <w:bCs/>
      <w:sz w:val="26"/>
      <w:szCs w:val="26"/>
    </w:rPr>
  </w:style>
  <w:style w:type="paragraph" w:styleId="Cmsor4">
    <w:name w:val="heading 4"/>
    <w:basedOn w:val="Norml"/>
    <w:next w:val="Norml"/>
    <w:link w:val="Cmsor4Char"/>
    <w:qFormat/>
    <w:rsid w:val="00560608"/>
    <w:pPr>
      <w:keepNext/>
      <w:numPr>
        <w:ilvl w:val="3"/>
        <w:numId w:val="9"/>
      </w:numPr>
      <w:spacing w:before="240" w:after="60"/>
      <w:outlineLvl w:val="3"/>
    </w:pPr>
    <w:rPr>
      <w:b/>
      <w:bCs/>
      <w:sz w:val="28"/>
      <w:szCs w:val="28"/>
    </w:rPr>
  </w:style>
  <w:style w:type="paragraph" w:styleId="Cmsor5">
    <w:name w:val="heading 5"/>
    <w:basedOn w:val="Norml"/>
    <w:next w:val="Norml"/>
    <w:link w:val="Cmsor5Char"/>
    <w:autoRedefine/>
    <w:qFormat/>
    <w:rsid w:val="00560608"/>
    <w:pPr>
      <w:tabs>
        <w:tab w:val="num" w:pos="1134"/>
      </w:tabs>
      <w:spacing w:after="60"/>
      <w:outlineLvl w:val="4"/>
    </w:pPr>
    <w:rPr>
      <w:bCs/>
      <w:iCs/>
      <w:szCs w:val="26"/>
      <w:u w:val="single"/>
    </w:rPr>
  </w:style>
  <w:style w:type="paragraph" w:styleId="Cmsor6">
    <w:name w:val="heading 6"/>
    <w:basedOn w:val="Norml"/>
    <w:next w:val="Norml"/>
    <w:link w:val="Cmsor6Char"/>
    <w:qFormat/>
    <w:rsid w:val="00560608"/>
    <w:pPr>
      <w:spacing w:before="240" w:after="60"/>
      <w:outlineLvl w:val="5"/>
    </w:pPr>
    <w:rPr>
      <w:b/>
      <w:bCs/>
      <w:sz w:val="22"/>
      <w:szCs w:val="22"/>
    </w:rPr>
  </w:style>
  <w:style w:type="paragraph" w:styleId="Cmsor7">
    <w:name w:val="heading 7"/>
    <w:basedOn w:val="Norml"/>
    <w:next w:val="Norml"/>
    <w:link w:val="Cmsor7Char"/>
    <w:qFormat/>
    <w:rsid w:val="00560608"/>
    <w:pPr>
      <w:spacing w:before="240" w:after="60"/>
      <w:outlineLvl w:val="6"/>
    </w:pPr>
    <w:rPr>
      <w:rFonts w:ascii="Calibri" w:hAnsi="Calibri"/>
    </w:rPr>
  </w:style>
  <w:style w:type="paragraph" w:styleId="Cmsor8">
    <w:name w:val="heading 8"/>
    <w:basedOn w:val="Norml"/>
    <w:next w:val="Norml"/>
    <w:link w:val="Cmsor8Char"/>
    <w:qFormat/>
    <w:rsid w:val="00560608"/>
    <w:pPr>
      <w:spacing w:before="240" w:after="60"/>
      <w:outlineLvl w:val="7"/>
    </w:pPr>
    <w:rPr>
      <w:i/>
      <w:iCs/>
    </w:rPr>
  </w:style>
  <w:style w:type="paragraph" w:styleId="Cmsor9">
    <w:name w:val="heading 9"/>
    <w:basedOn w:val="Norml"/>
    <w:next w:val="Norml"/>
    <w:link w:val="Cmsor9Char"/>
    <w:qFormat/>
    <w:rsid w:val="00560608"/>
    <w:pPr>
      <w:tabs>
        <w:tab w:val="num" w:pos="1584"/>
      </w:tabs>
      <w:spacing w:before="240" w:after="60"/>
      <w:ind w:left="1584" w:hanging="1584"/>
      <w:jc w:val="left"/>
      <w:outlineLvl w:val="8"/>
    </w:pPr>
    <w:rPr>
      <w:rFonts w:ascii="Arial" w:hAnsi="Arial" w:cs="Arial"/>
      <w:sz w:val="22"/>
      <w:szCs w:val="22"/>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customStyle="1" w:styleId="Cmsor01">
    <w:name w:val="Címsor01"/>
    <w:basedOn w:val="Makrszvege"/>
    <w:link w:val="Cmsor01Char"/>
    <w:qFormat/>
    <w:rsid w:val="00EB1F18"/>
    <w:pPr>
      <w:numPr>
        <w:numId w:val="1"/>
      </w:numPr>
      <w:spacing w:line="240" w:lineRule="auto"/>
      <w:ind w:hanging="360"/>
    </w:pPr>
    <w:rPr>
      <w:b/>
      <w:sz w:val="24"/>
      <w:szCs w:val="22"/>
    </w:rPr>
  </w:style>
  <w:style w:type="character" w:customStyle="1" w:styleId="Cmsor01Char">
    <w:name w:val="Címsor01 Char"/>
    <w:basedOn w:val="MakrszvegeChar"/>
    <w:link w:val="Cmsor01"/>
    <w:rsid w:val="00EB1F18"/>
    <w:rPr>
      <w:rFonts w:ascii="Consolas" w:hAnsi="Consolas"/>
      <w:b/>
      <w:sz w:val="24"/>
      <w:szCs w:val="20"/>
    </w:rPr>
  </w:style>
  <w:style w:type="paragraph" w:styleId="Makrszvege">
    <w:name w:val="macro"/>
    <w:link w:val="MakrszvegeChar"/>
    <w:uiPriority w:val="99"/>
    <w:semiHidden/>
    <w:unhideWhenUsed/>
    <w:rsid w:val="00EB1F18"/>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krszvegeChar">
    <w:name w:val="Makró szövege Char"/>
    <w:basedOn w:val="Bekezdsalapbettpusa"/>
    <w:link w:val="Makrszvege"/>
    <w:uiPriority w:val="99"/>
    <w:semiHidden/>
    <w:rsid w:val="00EB1F18"/>
    <w:rPr>
      <w:rFonts w:ascii="Consolas" w:hAnsi="Consolas"/>
      <w:sz w:val="20"/>
      <w:szCs w:val="20"/>
    </w:rPr>
  </w:style>
  <w:style w:type="character" w:customStyle="1" w:styleId="Cmsor1Char">
    <w:name w:val="Címsor 1 Char"/>
    <w:basedOn w:val="Bekezdsalapbettpusa"/>
    <w:uiPriority w:val="9"/>
    <w:rsid w:val="00560608"/>
    <w:rPr>
      <w:rFonts w:asciiTheme="majorHAnsi" w:eastAsiaTheme="majorEastAsia" w:hAnsiTheme="majorHAnsi" w:cstheme="majorBidi"/>
      <w:color w:val="2E74B5" w:themeColor="accent1" w:themeShade="BF"/>
      <w:sz w:val="32"/>
      <w:szCs w:val="32"/>
      <w:lang w:eastAsia="hu-HU"/>
    </w:rPr>
  </w:style>
  <w:style w:type="character" w:customStyle="1" w:styleId="Cmsor2Char">
    <w:name w:val="Címsor 2 Char"/>
    <w:aliases w:val="Subcapitol Char1,Subcapitol Char Char,Címsor 2 Char Char Char Char Char Char Char Char Char Char Char Char Char Char Char Char Char,Címsor 2 Char Char Char Char Char Char Char Char Char Char Char Char Char Char Char Char1,Címsor 21 Char"/>
    <w:basedOn w:val="Bekezdsalapbettpusa"/>
    <w:link w:val="Cmsor2"/>
    <w:rsid w:val="00560608"/>
    <w:rPr>
      <w:rFonts w:ascii="Times New Roman" w:eastAsia="Times New Roman" w:hAnsi="Times New Roman" w:cs="Arial"/>
      <w:b/>
      <w:bCs/>
      <w:i/>
      <w:iCs/>
      <w:smallCaps/>
      <w:sz w:val="28"/>
      <w:szCs w:val="28"/>
      <w:lang w:eastAsia="hu-HU"/>
    </w:rPr>
  </w:style>
  <w:style w:type="character" w:customStyle="1" w:styleId="Cmsor3Char">
    <w:name w:val="Címsor 3 Char"/>
    <w:aliases w:val="Section Char,harmadik lépcsõ Char,Címsor 31 Char"/>
    <w:basedOn w:val="Bekezdsalapbettpusa"/>
    <w:link w:val="Cmsor3"/>
    <w:rsid w:val="00560608"/>
    <w:rPr>
      <w:rFonts w:ascii="Arial" w:eastAsia="Times New Roman" w:hAnsi="Arial" w:cs="Arial"/>
      <w:b/>
      <w:bCs/>
      <w:sz w:val="26"/>
      <w:szCs w:val="26"/>
      <w:lang w:eastAsia="hu-HU"/>
    </w:rPr>
  </w:style>
  <w:style w:type="character" w:customStyle="1" w:styleId="Cmsor4Char">
    <w:name w:val="Címsor 4 Char"/>
    <w:basedOn w:val="Bekezdsalapbettpusa"/>
    <w:link w:val="Cmsor4"/>
    <w:rsid w:val="00560608"/>
    <w:rPr>
      <w:rFonts w:ascii="Times New Roman" w:eastAsia="Times New Roman" w:hAnsi="Times New Roman" w:cs="Times New Roman"/>
      <w:b/>
      <w:bCs/>
      <w:sz w:val="28"/>
      <w:szCs w:val="28"/>
      <w:lang w:eastAsia="hu-HU"/>
    </w:rPr>
  </w:style>
  <w:style w:type="character" w:customStyle="1" w:styleId="Cmsor5Char">
    <w:name w:val="Címsor 5 Char"/>
    <w:basedOn w:val="Bekezdsalapbettpusa"/>
    <w:link w:val="Cmsor5"/>
    <w:rsid w:val="00560608"/>
    <w:rPr>
      <w:rFonts w:ascii="Times New Roman" w:eastAsia="Times New Roman" w:hAnsi="Times New Roman" w:cs="Times New Roman"/>
      <w:bCs/>
      <w:iCs/>
      <w:sz w:val="24"/>
      <w:szCs w:val="26"/>
      <w:u w:val="single"/>
      <w:lang w:eastAsia="hu-HU"/>
    </w:rPr>
  </w:style>
  <w:style w:type="character" w:customStyle="1" w:styleId="Cmsor6Char">
    <w:name w:val="Címsor 6 Char"/>
    <w:basedOn w:val="Bekezdsalapbettpusa"/>
    <w:link w:val="Cmsor6"/>
    <w:rsid w:val="00560608"/>
    <w:rPr>
      <w:rFonts w:ascii="Times New Roman" w:eastAsia="Times New Roman" w:hAnsi="Times New Roman" w:cs="Times New Roman"/>
      <w:b/>
      <w:bCs/>
      <w:lang w:eastAsia="hu-HU"/>
    </w:rPr>
  </w:style>
  <w:style w:type="character" w:customStyle="1" w:styleId="Cmsor7Char">
    <w:name w:val="Címsor 7 Char"/>
    <w:basedOn w:val="Bekezdsalapbettpusa"/>
    <w:link w:val="Cmsor7"/>
    <w:rsid w:val="00560608"/>
    <w:rPr>
      <w:rFonts w:ascii="Calibri" w:eastAsia="Times New Roman" w:hAnsi="Calibri" w:cs="Times New Roman"/>
      <w:sz w:val="24"/>
      <w:szCs w:val="24"/>
      <w:lang w:eastAsia="hu-HU"/>
    </w:rPr>
  </w:style>
  <w:style w:type="character" w:customStyle="1" w:styleId="Cmsor8Char">
    <w:name w:val="Címsor 8 Char"/>
    <w:basedOn w:val="Bekezdsalapbettpusa"/>
    <w:link w:val="Cmsor8"/>
    <w:rsid w:val="00560608"/>
    <w:rPr>
      <w:rFonts w:ascii="Times New Roman" w:eastAsia="Times New Roman" w:hAnsi="Times New Roman" w:cs="Times New Roman"/>
      <w:i/>
      <w:iCs/>
      <w:sz w:val="24"/>
      <w:szCs w:val="24"/>
      <w:lang w:eastAsia="hu-HU"/>
    </w:rPr>
  </w:style>
  <w:style w:type="character" w:customStyle="1" w:styleId="Cmsor9Char">
    <w:name w:val="Címsor 9 Char"/>
    <w:basedOn w:val="Bekezdsalapbettpusa"/>
    <w:link w:val="Cmsor9"/>
    <w:rsid w:val="00560608"/>
    <w:rPr>
      <w:rFonts w:ascii="Arial" w:eastAsia="Times New Roman" w:hAnsi="Arial" w:cs="Arial"/>
      <w:lang w:eastAsia="hu-HU"/>
    </w:rPr>
  </w:style>
  <w:style w:type="character" w:customStyle="1" w:styleId="Stlus18pt">
    <w:name w:val="Stílus 18 pt"/>
    <w:uiPriority w:val="99"/>
    <w:rsid w:val="00560608"/>
    <w:rPr>
      <w:sz w:val="36"/>
    </w:rPr>
  </w:style>
  <w:style w:type="paragraph" w:styleId="lfej">
    <w:name w:val="header"/>
    <w:aliases w:val="Header1"/>
    <w:basedOn w:val="Norml"/>
    <w:link w:val="lfejChar"/>
    <w:rsid w:val="00560608"/>
    <w:pPr>
      <w:tabs>
        <w:tab w:val="center" w:pos="4536"/>
        <w:tab w:val="right" w:pos="9072"/>
      </w:tabs>
    </w:pPr>
  </w:style>
  <w:style w:type="character" w:customStyle="1" w:styleId="lfejChar">
    <w:name w:val="Élőfej Char"/>
    <w:aliases w:val="Header1 Char"/>
    <w:basedOn w:val="Bekezdsalapbettpusa"/>
    <w:link w:val="lfej"/>
    <w:rsid w:val="00560608"/>
    <w:rPr>
      <w:rFonts w:ascii="Times New Roman" w:eastAsia="Times New Roman" w:hAnsi="Times New Roman" w:cs="Times New Roman"/>
      <w:sz w:val="24"/>
      <w:szCs w:val="24"/>
      <w:lang w:eastAsia="hu-HU"/>
    </w:rPr>
  </w:style>
  <w:style w:type="paragraph" w:styleId="llb">
    <w:name w:val="footer"/>
    <w:basedOn w:val="Norml"/>
    <w:link w:val="llbChar"/>
    <w:rsid w:val="00560608"/>
    <w:pPr>
      <w:tabs>
        <w:tab w:val="center" w:pos="4536"/>
        <w:tab w:val="right" w:pos="9072"/>
      </w:tabs>
    </w:pPr>
  </w:style>
  <w:style w:type="character" w:customStyle="1" w:styleId="llbChar">
    <w:name w:val="Élőláb Char"/>
    <w:basedOn w:val="Bekezdsalapbettpusa"/>
    <w:link w:val="llb"/>
    <w:rsid w:val="00560608"/>
    <w:rPr>
      <w:rFonts w:ascii="Times New Roman" w:eastAsia="Times New Roman" w:hAnsi="Times New Roman" w:cs="Times New Roman"/>
      <w:sz w:val="24"/>
      <w:szCs w:val="24"/>
      <w:lang w:eastAsia="hu-HU"/>
    </w:rPr>
  </w:style>
  <w:style w:type="paragraph" w:styleId="Szvegtrzs">
    <w:name w:val="Body Text"/>
    <w:basedOn w:val="Norml"/>
    <w:link w:val="SzvegtrzsChar"/>
    <w:uiPriority w:val="99"/>
    <w:rsid w:val="00560608"/>
    <w:pPr>
      <w:jc w:val="left"/>
    </w:pPr>
    <w:rPr>
      <w:u w:val="single"/>
    </w:rPr>
  </w:style>
  <w:style w:type="character" w:customStyle="1" w:styleId="SzvegtrzsChar">
    <w:name w:val="Szövegtörzs Char"/>
    <w:basedOn w:val="Bekezdsalapbettpusa"/>
    <w:link w:val="Szvegtrzs"/>
    <w:uiPriority w:val="99"/>
    <w:rsid w:val="00560608"/>
    <w:rPr>
      <w:rFonts w:ascii="Times New Roman" w:eastAsia="Times New Roman" w:hAnsi="Times New Roman" w:cs="Times New Roman"/>
      <w:sz w:val="24"/>
      <w:szCs w:val="24"/>
      <w:u w:val="single"/>
      <w:lang w:eastAsia="hu-HU"/>
    </w:rPr>
  </w:style>
  <w:style w:type="paragraph" w:customStyle="1" w:styleId="xl66">
    <w:name w:val="xl66"/>
    <w:basedOn w:val="Norml"/>
    <w:uiPriority w:val="99"/>
    <w:rsid w:val="00560608"/>
    <w:pPr>
      <w:pBdr>
        <w:left w:val="single" w:sz="4" w:space="0" w:color="auto"/>
        <w:bottom w:val="single" w:sz="8" w:space="0" w:color="auto"/>
        <w:right w:val="single" w:sz="4" w:space="0" w:color="auto"/>
      </w:pBdr>
      <w:spacing w:before="100" w:after="100"/>
      <w:jc w:val="center"/>
      <w:textAlignment w:val="center"/>
    </w:pPr>
    <w:rPr>
      <w:rFonts w:ascii="Arial" w:hAnsi="Arial" w:cs="Arial"/>
    </w:rPr>
  </w:style>
  <w:style w:type="character" w:styleId="Oldalszm">
    <w:name w:val="page number"/>
    <w:basedOn w:val="Bekezdsalapbettpusa"/>
    <w:uiPriority w:val="99"/>
    <w:rsid w:val="00560608"/>
  </w:style>
  <w:style w:type="table" w:styleId="Rcsostblzat">
    <w:name w:val="Table Grid"/>
    <w:basedOn w:val="Normltblzat"/>
    <w:uiPriority w:val="39"/>
    <w:rsid w:val="00560608"/>
    <w:pPr>
      <w:spacing w:after="0" w:line="240" w:lineRule="auto"/>
      <w:jc w:val="both"/>
    </w:pPr>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x2">
    <w:name w:val="Címx2"/>
    <w:basedOn w:val="Cmsor2"/>
    <w:rsid w:val="00560608"/>
    <w:pPr>
      <w:numPr>
        <w:numId w:val="3"/>
      </w:numPr>
      <w:tabs>
        <w:tab w:val="clear" w:pos="1152"/>
        <w:tab w:val="num" w:pos="360"/>
      </w:tabs>
      <w:ind w:left="792"/>
    </w:pPr>
    <w:rPr>
      <w:i w:val="0"/>
      <w:iCs w:val="0"/>
      <w:smallCaps w:val="0"/>
      <w:sz w:val="24"/>
    </w:rPr>
  </w:style>
  <w:style w:type="paragraph" w:customStyle="1" w:styleId="a">
    <w:name w:val="ó"/>
    <w:basedOn w:val="Cmsor2"/>
    <w:rsid w:val="00560608"/>
    <w:pPr>
      <w:numPr>
        <w:numId w:val="4"/>
      </w:numPr>
      <w:spacing w:before="0" w:after="0"/>
    </w:pPr>
    <w:rPr>
      <w:rFonts w:cs="Times New Roman"/>
      <w:b w:val="0"/>
      <w:bCs w:val="0"/>
      <w:caps/>
      <w:smallCaps w:val="0"/>
      <w:szCs w:val="20"/>
    </w:rPr>
  </w:style>
  <w:style w:type="paragraph" w:customStyle="1" w:styleId="StlusCmsor1Bal0cmFgg076cm">
    <w:name w:val="Stílus Címsor 1 + Bal:  0 cm Függő:  076 cm"/>
    <w:basedOn w:val="Cmsor1"/>
    <w:uiPriority w:val="99"/>
    <w:rsid w:val="00560608"/>
    <w:pPr>
      <w:numPr>
        <w:numId w:val="2"/>
      </w:numPr>
    </w:pPr>
    <w:rPr>
      <w:rFonts w:cs="Times New Roman"/>
      <w:szCs w:val="20"/>
    </w:rPr>
  </w:style>
  <w:style w:type="paragraph" w:customStyle="1" w:styleId="StlusCmsor2TimesNewRoman12ptNemDltKiskapitlis">
    <w:name w:val="Stílus Címsor 2 + Times New Roman 12 pt Nem Dőlt Kiskapitális"/>
    <w:basedOn w:val="Cmsor2"/>
    <w:rsid w:val="00560608"/>
    <w:rPr>
      <w:i w:val="0"/>
      <w:iCs w:val="0"/>
      <w:smallCaps w:val="0"/>
      <w:sz w:val="24"/>
    </w:rPr>
  </w:style>
  <w:style w:type="paragraph" w:customStyle="1" w:styleId="StlusCmsor2">
    <w:name w:val="Stílus Címsor 2"/>
    <w:basedOn w:val="Norml"/>
    <w:rsid w:val="00560608"/>
    <w:pPr>
      <w:numPr>
        <w:ilvl w:val="1"/>
        <w:numId w:val="5"/>
      </w:numPr>
    </w:pPr>
    <w:rPr>
      <w:b/>
      <w:smallCaps/>
    </w:rPr>
  </w:style>
  <w:style w:type="paragraph" w:customStyle="1" w:styleId="StlusCmsor412ptNemFlkvrDlt">
    <w:name w:val="Stílus Címsor 4 + 12 pt Nem Félkövér Dőlt"/>
    <w:basedOn w:val="Cmsor4"/>
    <w:rsid w:val="00560608"/>
    <w:rPr>
      <w:b w:val="0"/>
      <w:bCs w:val="0"/>
      <w:i/>
      <w:iCs/>
      <w:sz w:val="24"/>
    </w:rPr>
  </w:style>
  <w:style w:type="paragraph" w:customStyle="1" w:styleId="StlusCmsor412ptNemFlkvrDlt2">
    <w:name w:val="Stílus Címsor 4 + 12 pt Nem Félkövér Dőlt2"/>
    <w:basedOn w:val="Norml"/>
    <w:rsid w:val="00560608"/>
  </w:style>
  <w:style w:type="character" w:customStyle="1" w:styleId="CharChar">
    <w:name w:val="Char Char"/>
    <w:rsid w:val="00560608"/>
    <w:rPr>
      <w:b/>
      <w:bCs/>
      <w:sz w:val="28"/>
      <w:szCs w:val="28"/>
      <w:lang w:val="hu-HU" w:eastAsia="hu-HU" w:bidi="ar-SA"/>
    </w:rPr>
  </w:style>
  <w:style w:type="paragraph" w:customStyle="1" w:styleId="StlusCmsor3">
    <w:name w:val="Stílus Címsor 3"/>
    <w:aliases w:val="Section + Utána:  6 pt"/>
    <w:basedOn w:val="Cmsor3"/>
    <w:rsid w:val="00560608"/>
    <w:pPr>
      <w:numPr>
        <w:numId w:val="6"/>
      </w:numPr>
    </w:pPr>
  </w:style>
  <w:style w:type="paragraph" w:styleId="Kpalrs">
    <w:name w:val="caption"/>
    <w:basedOn w:val="Norml"/>
    <w:next w:val="Norml"/>
    <w:qFormat/>
    <w:rsid w:val="00560608"/>
    <w:pPr>
      <w:keepNext/>
      <w:jc w:val="left"/>
    </w:pPr>
    <w:rPr>
      <w:i/>
      <w:iCs/>
      <w:noProof/>
      <w:snapToGrid w:val="0"/>
    </w:rPr>
  </w:style>
  <w:style w:type="paragraph" w:customStyle="1" w:styleId="StlusCmsor4NemKiskapitlis">
    <w:name w:val="Stílus Címsor 4 + Nem Kiskapitális"/>
    <w:basedOn w:val="Cmsor4"/>
    <w:autoRedefine/>
    <w:rsid w:val="00560608"/>
    <w:pPr>
      <w:numPr>
        <w:ilvl w:val="0"/>
        <w:numId w:val="7"/>
      </w:numPr>
      <w:spacing w:before="0" w:after="0"/>
      <w:jc w:val="left"/>
    </w:pPr>
    <w:rPr>
      <w:b w:val="0"/>
      <w:bCs w:val="0"/>
      <w:i/>
      <w:iCs/>
      <w:sz w:val="24"/>
      <w:szCs w:val="20"/>
    </w:rPr>
  </w:style>
  <w:style w:type="paragraph" w:styleId="Szvegtrzs2">
    <w:name w:val="Body Text 2"/>
    <w:basedOn w:val="Norml"/>
    <w:link w:val="Szvegtrzs2Char"/>
    <w:rsid w:val="00560608"/>
    <w:pPr>
      <w:spacing w:after="120" w:line="480" w:lineRule="auto"/>
    </w:pPr>
  </w:style>
  <w:style w:type="character" w:customStyle="1" w:styleId="Szvegtrzs2Char">
    <w:name w:val="Szövegtörzs 2 Char"/>
    <w:basedOn w:val="Bekezdsalapbettpusa"/>
    <w:link w:val="Szvegtrzs2"/>
    <w:rsid w:val="00560608"/>
    <w:rPr>
      <w:rFonts w:ascii="Times New Roman" w:eastAsia="Times New Roman" w:hAnsi="Times New Roman" w:cs="Times New Roman"/>
      <w:sz w:val="24"/>
      <w:szCs w:val="24"/>
      <w:lang w:eastAsia="hu-HU"/>
    </w:rPr>
  </w:style>
  <w:style w:type="paragraph" w:styleId="Felsorols">
    <w:name w:val="List Bullet"/>
    <w:basedOn w:val="Norml"/>
    <w:autoRedefine/>
    <w:uiPriority w:val="99"/>
    <w:rsid w:val="00560608"/>
  </w:style>
  <w:style w:type="paragraph" w:customStyle="1" w:styleId="Text-in-Tabelle">
    <w:name w:val="Text-in-Tabelle"/>
    <w:basedOn w:val="Norml"/>
    <w:rsid w:val="00560608"/>
    <w:pPr>
      <w:spacing w:before="60" w:after="60"/>
      <w:ind w:left="57" w:right="57"/>
      <w:jc w:val="left"/>
    </w:pPr>
    <w:rPr>
      <w:rFonts w:ascii="Arial" w:hAnsi="Arial"/>
      <w:sz w:val="22"/>
      <w:szCs w:val="20"/>
      <w:lang w:val="en-GB" w:eastAsia="de-DE"/>
    </w:rPr>
  </w:style>
  <w:style w:type="numbering" w:customStyle="1" w:styleId="Stlus4">
    <w:name w:val="Stílus4"/>
    <w:rsid w:val="00560608"/>
    <w:pPr>
      <w:numPr>
        <w:numId w:val="8"/>
      </w:numPr>
    </w:pPr>
  </w:style>
  <w:style w:type="paragraph" w:styleId="Buborkszveg">
    <w:name w:val="Balloon Text"/>
    <w:basedOn w:val="Norml"/>
    <w:link w:val="BuborkszvegChar"/>
    <w:uiPriority w:val="99"/>
    <w:semiHidden/>
    <w:rsid w:val="00560608"/>
    <w:rPr>
      <w:rFonts w:ascii="Tahoma" w:hAnsi="Tahoma" w:cs="Tahoma"/>
      <w:sz w:val="16"/>
      <w:szCs w:val="16"/>
    </w:rPr>
  </w:style>
  <w:style w:type="character" w:customStyle="1" w:styleId="BuborkszvegChar">
    <w:name w:val="Buborékszöveg Char"/>
    <w:basedOn w:val="Bekezdsalapbettpusa"/>
    <w:link w:val="Buborkszveg"/>
    <w:uiPriority w:val="99"/>
    <w:semiHidden/>
    <w:rsid w:val="00560608"/>
    <w:rPr>
      <w:rFonts w:ascii="Tahoma" w:eastAsia="Times New Roman" w:hAnsi="Tahoma" w:cs="Tahoma"/>
      <w:sz w:val="16"/>
      <w:szCs w:val="16"/>
      <w:lang w:eastAsia="hu-HU"/>
    </w:rPr>
  </w:style>
  <w:style w:type="paragraph" w:styleId="Felsorols2">
    <w:name w:val="List Bullet 2"/>
    <w:basedOn w:val="Norml"/>
    <w:autoRedefine/>
    <w:uiPriority w:val="99"/>
    <w:rsid w:val="00560608"/>
    <w:pPr>
      <w:numPr>
        <w:numId w:val="10"/>
      </w:numPr>
    </w:pPr>
  </w:style>
  <w:style w:type="paragraph" w:styleId="Jegyzetszveg">
    <w:name w:val="annotation text"/>
    <w:basedOn w:val="Norml"/>
    <w:link w:val="JegyzetszvegChar"/>
    <w:uiPriority w:val="99"/>
    <w:semiHidden/>
    <w:rsid w:val="00560608"/>
    <w:rPr>
      <w:sz w:val="20"/>
      <w:szCs w:val="20"/>
    </w:rPr>
  </w:style>
  <w:style w:type="character" w:customStyle="1" w:styleId="JegyzetszvegChar">
    <w:name w:val="Jegyzetszöveg Char"/>
    <w:basedOn w:val="Bekezdsalapbettpusa"/>
    <w:link w:val="Jegyzetszveg"/>
    <w:uiPriority w:val="99"/>
    <w:semiHidden/>
    <w:rsid w:val="00560608"/>
    <w:rPr>
      <w:rFonts w:ascii="Times New Roman" w:eastAsia="Times New Roman" w:hAnsi="Times New Roman" w:cs="Times New Roman"/>
      <w:sz w:val="20"/>
      <w:szCs w:val="20"/>
      <w:lang w:eastAsia="hu-HU"/>
    </w:rPr>
  </w:style>
  <w:style w:type="character" w:styleId="Jegyzethivatkozs">
    <w:name w:val="annotation reference"/>
    <w:uiPriority w:val="99"/>
    <w:semiHidden/>
    <w:rsid w:val="00560608"/>
    <w:rPr>
      <w:sz w:val="16"/>
      <w:szCs w:val="16"/>
    </w:rPr>
  </w:style>
  <w:style w:type="paragraph" w:styleId="Megjegyzstrgya">
    <w:name w:val="annotation subject"/>
    <w:basedOn w:val="Jegyzetszveg"/>
    <w:next w:val="Jegyzetszveg"/>
    <w:link w:val="MegjegyzstrgyaChar"/>
    <w:semiHidden/>
    <w:rsid w:val="00560608"/>
    <w:rPr>
      <w:b/>
      <w:bCs/>
    </w:rPr>
  </w:style>
  <w:style w:type="character" w:customStyle="1" w:styleId="MegjegyzstrgyaChar">
    <w:name w:val="Megjegyzés tárgya Char"/>
    <w:basedOn w:val="JegyzetszvegChar"/>
    <w:link w:val="Megjegyzstrgya"/>
    <w:semiHidden/>
    <w:rsid w:val="00560608"/>
    <w:rPr>
      <w:rFonts w:ascii="Times New Roman" w:eastAsia="Times New Roman" w:hAnsi="Times New Roman" w:cs="Times New Roman"/>
      <w:b/>
      <w:bCs/>
      <w:sz w:val="20"/>
      <w:szCs w:val="20"/>
      <w:lang w:eastAsia="hu-HU"/>
    </w:rPr>
  </w:style>
  <w:style w:type="paragraph" w:customStyle="1" w:styleId="timesnewroman">
    <w:name w:val="times new roman"/>
    <w:basedOn w:val="Norml"/>
    <w:rsid w:val="00560608"/>
    <w:pPr>
      <w:jc w:val="center"/>
    </w:pPr>
    <w:rPr>
      <w:rFonts w:ascii="Arial" w:hAnsi="Arial"/>
      <w:b/>
      <w:sz w:val="20"/>
      <w:szCs w:val="20"/>
    </w:rPr>
  </w:style>
  <w:style w:type="paragraph" w:styleId="Lista3">
    <w:name w:val="List 3"/>
    <w:basedOn w:val="Norml"/>
    <w:rsid w:val="00560608"/>
    <w:pPr>
      <w:ind w:left="849" w:hanging="283"/>
    </w:pPr>
  </w:style>
  <w:style w:type="paragraph" w:customStyle="1" w:styleId="TableText">
    <w:name w:val="Table Text"/>
    <w:basedOn w:val="Norml"/>
    <w:rsid w:val="00560608"/>
    <w:rPr>
      <w:sz w:val="20"/>
      <w:szCs w:val="20"/>
      <w:lang w:eastAsia="en-US"/>
    </w:rPr>
  </w:style>
  <w:style w:type="paragraph" w:customStyle="1" w:styleId="TableSummaryRow">
    <w:name w:val="Table Summary Row"/>
    <w:basedOn w:val="TableText"/>
    <w:rsid w:val="00560608"/>
    <w:pPr>
      <w:jc w:val="center"/>
    </w:pPr>
    <w:rPr>
      <w:b/>
    </w:rPr>
  </w:style>
  <w:style w:type="paragraph" w:customStyle="1" w:styleId="Feladcme-rvid">
    <w:name w:val="Feladó címe - rövid"/>
    <w:basedOn w:val="Norml"/>
    <w:rsid w:val="00560608"/>
    <w:pPr>
      <w:jc w:val="left"/>
    </w:pPr>
  </w:style>
  <w:style w:type="paragraph" w:styleId="TJ1">
    <w:name w:val="toc 1"/>
    <w:basedOn w:val="Norml"/>
    <w:next w:val="Norml"/>
    <w:autoRedefine/>
    <w:uiPriority w:val="39"/>
    <w:rsid w:val="00560608"/>
    <w:pPr>
      <w:spacing w:before="120" w:after="120"/>
      <w:jc w:val="left"/>
    </w:pPr>
    <w:rPr>
      <w:b/>
      <w:bCs/>
      <w:caps/>
      <w:sz w:val="20"/>
      <w:szCs w:val="20"/>
    </w:rPr>
  </w:style>
  <w:style w:type="paragraph" w:styleId="TJ2">
    <w:name w:val="toc 2"/>
    <w:basedOn w:val="Norml"/>
    <w:next w:val="Norml"/>
    <w:autoRedefine/>
    <w:uiPriority w:val="39"/>
    <w:rsid w:val="00560608"/>
    <w:pPr>
      <w:tabs>
        <w:tab w:val="left" w:pos="960"/>
        <w:tab w:val="right" w:leader="dot" w:pos="9062"/>
      </w:tabs>
      <w:ind w:left="238"/>
      <w:jc w:val="left"/>
    </w:pPr>
    <w:rPr>
      <w:smallCaps/>
      <w:sz w:val="20"/>
      <w:szCs w:val="20"/>
    </w:rPr>
  </w:style>
  <w:style w:type="paragraph" w:styleId="TJ3">
    <w:name w:val="toc 3"/>
    <w:basedOn w:val="Norml"/>
    <w:next w:val="Norml"/>
    <w:autoRedefine/>
    <w:uiPriority w:val="39"/>
    <w:rsid w:val="00560608"/>
    <w:pPr>
      <w:ind w:left="480"/>
      <w:jc w:val="left"/>
    </w:pPr>
    <w:rPr>
      <w:i/>
      <w:iCs/>
      <w:sz w:val="20"/>
      <w:szCs w:val="20"/>
    </w:rPr>
  </w:style>
  <w:style w:type="paragraph" w:styleId="TJ4">
    <w:name w:val="toc 4"/>
    <w:basedOn w:val="Norml"/>
    <w:next w:val="Norml"/>
    <w:autoRedefine/>
    <w:uiPriority w:val="39"/>
    <w:rsid w:val="00560608"/>
    <w:pPr>
      <w:ind w:left="720"/>
      <w:jc w:val="left"/>
    </w:pPr>
    <w:rPr>
      <w:sz w:val="18"/>
      <w:szCs w:val="18"/>
    </w:rPr>
  </w:style>
  <w:style w:type="paragraph" w:styleId="TJ5">
    <w:name w:val="toc 5"/>
    <w:basedOn w:val="Norml"/>
    <w:next w:val="Norml"/>
    <w:autoRedefine/>
    <w:uiPriority w:val="39"/>
    <w:rsid w:val="00560608"/>
    <w:pPr>
      <w:ind w:left="960"/>
      <w:jc w:val="left"/>
    </w:pPr>
    <w:rPr>
      <w:sz w:val="18"/>
      <w:szCs w:val="18"/>
    </w:rPr>
  </w:style>
  <w:style w:type="paragraph" w:styleId="TJ6">
    <w:name w:val="toc 6"/>
    <w:basedOn w:val="Norml"/>
    <w:next w:val="Norml"/>
    <w:autoRedefine/>
    <w:uiPriority w:val="39"/>
    <w:rsid w:val="00560608"/>
    <w:pPr>
      <w:ind w:left="1200"/>
      <w:jc w:val="left"/>
    </w:pPr>
    <w:rPr>
      <w:sz w:val="18"/>
      <w:szCs w:val="18"/>
    </w:rPr>
  </w:style>
  <w:style w:type="paragraph" w:styleId="TJ7">
    <w:name w:val="toc 7"/>
    <w:basedOn w:val="Norml"/>
    <w:next w:val="Norml"/>
    <w:autoRedefine/>
    <w:uiPriority w:val="39"/>
    <w:rsid w:val="00560608"/>
    <w:pPr>
      <w:ind w:left="1440"/>
      <w:jc w:val="left"/>
    </w:pPr>
    <w:rPr>
      <w:sz w:val="18"/>
      <w:szCs w:val="18"/>
    </w:rPr>
  </w:style>
  <w:style w:type="paragraph" w:styleId="TJ8">
    <w:name w:val="toc 8"/>
    <w:basedOn w:val="Norml"/>
    <w:next w:val="Norml"/>
    <w:autoRedefine/>
    <w:uiPriority w:val="39"/>
    <w:rsid w:val="00560608"/>
    <w:pPr>
      <w:ind w:left="1680"/>
      <w:jc w:val="left"/>
    </w:pPr>
    <w:rPr>
      <w:sz w:val="18"/>
      <w:szCs w:val="18"/>
    </w:rPr>
  </w:style>
  <w:style w:type="paragraph" w:styleId="TJ9">
    <w:name w:val="toc 9"/>
    <w:basedOn w:val="Norml"/>
    <w:next w:val="Norml"/>
    <w:autoRedefine/>
    <w:uiPriority w:val="39"/>
    <w:rsid w:val="00560608"/>
    <w:pPr>
      <w:ind w:left="1920"/>
      <w:jc w:val="left"/>
    </w:pPr>
    <w:rPr>
      <w:sz w:val="18"/>
      <w:szCs w:val="18"/>
    </w:rPr>
  </w:style>
  <w:style w:type="character" w:styleId="Hiperhivatkozs">
    <w:name w:val="Hyperlink"/>
    <w:uiPriority w:val="99"/>
    <w:rsid w:val="00560608"/>
    <w:rPr>
      <w:color w:val="0000FF"/>
      <w:u w:val="single"/>
    </w:rPr>
  </w:style>
  <w:style w:type="paragraph" w:styleId="Lbjegyzetszveg">
    <w:name w:val="footnote text"/>
    <w:basedOn w:val="Norml"/>
    <w:link w:val="LbjegyzetszvegChar"/>
    <w:semiHidden/>
    <w:rsid w:val="00560608"/>
    <w:pPr>
      <w:jc w:val="left"/>
    </w:pPr>
    <w:rPr>
      <w:sz w:val="20"/>
      <w:szCs w:val="20"/>
    </w:rPr>
  </w:style>
  <w:style w:type="character" w:customStyle="1" w:styleId="LbjegyzetszvegChar">
    <w:name w:val="Lábjegyzetszöveg Char"/>
    <w:basedOn w:val="Bekezdsalapbettpusa"/>
    <w:link w:val="Lbjegyzetszveg"/>
    <w:semiHidden/>
    <w:rsid w:val="00560608"/>
    <w:rPr>
      <w:rFonts w:ascii="Times New Roman" w:eastAsia="Times New Roman" w:hAnsi="Times New Roman" w:cs="Times New Roman"/>
      <w:sz w:val="20"/>
      <w:szCs w:val="20"/>
      <w:lang w:eastAsia="hu-HU"/>
    </w:rPr>
  </w:style>
  <w:style w:type="paragraph" w:styleId="Szvegtrzs3">
    <w:name w:val="Body Text 3"/>
    <w:basedOn w:val="Norml"/>
    <w:link w:val="Szvegtrzs3Char"/>
    <w:rsid w:val="00560608"/>
    <w:pPr>
      <w:spacing w:after="120"/>
    </w:pPr>
    <w:rPr>
      <w:sz w:val="16"/>
      <w:szCs w:val="16"/>
    </w:rPr>
  </w:style>
  <w:style w:type="character" w:customStyle="1" w:styleId="Szvegtrzs3Char">
    <w:name w:val="Szövegtörzs 3 Char"/>
    <w:basedOn w:val="Bekezdsalapbettpusa"/>
    <w:link w:val="Szvegtrzs3"/>
    <w:rsid w:val="00560608"/>
    <w:rPr>
      <w:rFonts w:ascii="Times New Roman" w:eastAsia="Times New Roman" w:hAnsi="Times New Roman" w:cs="Times New Roman"/>
      <w:sz w:val="16"/>
      <w:szCs w:val="16"/>
      <w:lang w:eastAsia="hu-HU"/>
    </w:rPr>
  </w:style>
  <w:style w:type="paragraph" w:customStyle="1" w:styleId="Kpalrs1">
    <w:name w:val="Képaláírás1"/>
    <w:basedOn w:val="Kpalrs"/>
    <w:rsid w:val="00560608"/>
  </w:style>
  <w:style w:type="paragraph" w:customStyle="1" w:styleId="Kpalrs4">
    <w:name w:val="Képaláírás4"/>
    <w:basedOn w:val="Kpalrs"/>
    <w:rsid w:val="00560608"/>
  </w:style>
  <w:style w:type="paragraph" w:customStyle="1" w:styleId="Fejezetbekezds">
    <w:name w:val="Fejezet bekezdés"/>
    <w:basedOn w:val="Norml"/>
    <w:rsid w:val="00560608"/>
    <w:pPr>
      <w:overflowPunct w:val="0"/>
      <w:autoSpaceDE w:val="0"/>
      <w:autoSpaceDN w:val="0"/>
      <w:adjustRightInd w:val="0"/>
      <w:spacing w:after="120"/>
      <w:ind w:left="426"/>
      <w:textAlignment w:val="baseline"/>
    </w:pPr>
    <w:rPr>
      <w:szCs w:val="20"/>
      <w:lang w:val="da-DK"/>
    </w:rPr>
  </w:style>
  <w:style w:type="paragraph" w:customStyle="1" w:styleId="xl26">
    <w:name w:val="xl26"/>
    <w:basedOn w:val="Norml"/>
    <w:rsid w:val="00560608"/>
    <w:pPr>
      <w:spacing w:before="100" w:beforeAutospacing="1" w:after="100" w:afterAutospacing="1"/>
      <w:jc w:val="center"/>
      <w:textAlignment w:val="center"/>
    </w:pPr>
  </w:style>
  <w:style w:type="paragraph" w:customStyle="1" w:styleId="Szvegtrzs21">
    <w:name w:val="Szövegtörzs 21"/>
    <w:basedOn w:val="Norml"/>
    <w:rsid w:val="00560608"/>
    <w:pPr>
      <w:overflowPunct w:val="0"/>
      <w:autoSpaceDE w:val="0"/>
      <w:autoSpaceDN w:val="0"/>
      <w:adjustRightInd w:val="0"/>
      <w:textAlignment w:val="baseline"/>
    </w:pPr>
    <w:rPr>
      <w:szCs w:val="20"/>
    </w:rPr>
  </w:style>
  <w:style w:type="paragraph" w:customStyle="1" w:styleId="xl48">
    <w:name w:val="xl48"/>
    <w:basedOn w:val="Norml"/>
    <w:rsid w:val="00560608"/>
    <w:pPr>
      <w:pBdr>
        <w:top w:val="single" w:sz="8" w:space="0" w:color="auto"/>
        <w:left w:val="single" w:sz="4" w:space="0" w:color="auto"/>
      </w:pBdr>
      <w:spacing w:before="100" w:beforeAutospacing="1" w:after="100" w:afterAutospacing="1"/>
      <w:jc w:val="left"/>
    </w:pPr>
    <w:rPr>
      <w:rFonts w:ascii="Arial Unicode MS" w:eastAsia="Arial Unicode MS" w:hAnsi="Arial Unicode MS" w:cs="Arial Unicode MS"/>
    </w:rPr>
  </w:style>
  <w:style w:type="paragraph" w:customStyle="1" w:styleId="xl24">
    <w:name w:val="xl24"/>
    <w:basedOn w:val="Norml"/>
    <w:rsid w:val="00560608"/>
    <w:pPr>
      <w:overflowPunct w:val="0"/>
      <w:autoSpaceDE w:val="0"/>
      <w:autoSpaceDN w:val="0"/>
      <w:adjustRightInd w:val="0"/>
      <w:spacing w:before="100" w:after="100"/>
      <w:jc w:val="center"/>
      <w:textAlignment w:val="baseline"/>
    </w:pPr>
    <w:rPr>
      <w:szCs w:val="20"/>
    </w:rPr>
  </w:style>
  <w:style w:type="paragraph" w:customStyle="1" w:styleId="Szvegtrzs31">
    <w:name w:val="Szövegtörzs 31"/>
    <w:basedOn w:val="Norml"/>
    <w:rsid w:val="00560608"/>
    <w:pPr>
      <w:widowControl w:val="0"/>
      <w:overflowPunct w:val="0"/>
      <w:autoSpaceDE w:val="0"/>
      <w:autoSpaceDN w:val="0"/>
      <w:adjustRightInd w:val="0"/>
      <w:spacing w:line="360" w:lineRule="auto"/>
      <w:textAlignment w:val="baseline"/>
    </w:pPr>
    <w:rPr>
      <w:szCs w:val="20"/>
    </w:rPr>
  </w:style>
  <w:style w:type="paragraph" w:customStyle="1" w:styleId="Listaszerbekezds2">
    <w:name w:val="Listaszerű bekezdés2"/>
    <w:aliases w:val="lista_2"/>
    <w:basedOn w:val="Norml"/>
    <w:uiPriority w:val="99"/>
    <w:qFormat/>
    <w:rsid w:val="00560608"/>
    <w:pPr>
      <w:suppressAutoHyphens/>
      <w:spacing w:after="200" w:line="276" w:lineRule="auto"/>
      <w:ind w:left="708"/>
      <w:jc w:val="left"/>
    </w:pPr>
    <w:rPr>
      <w:rFonts w:ascii="Calibri" w:eastAsia="Calibri" w:hAnsi="Calibri"/>
      <w:sz w:val="22"/>
      <w:szCs w:val="22"/>
      <w:lang w:eastAsia="ar-SA"/>
    </w:rPr>
  </w:style>
  <w:style w:type="paragraph" w:customStyle="1" w:styleId="Stlus2">
    <w:name w:val="Stílus2"/>
    <w:basedOn w:val="Norml"/>
    <w:rsid w:val="00560608"/>
    <w:rPr>
      <w:rFonts w:ascii="Arial" w:hAnsi="Arial" w:cs="Arial"/>
      <w:bCs/>
    </w:rPr>
  </w:style>
  <w:style w:type="paragraph" w:customStyle="1" w:styleId="Normal">
    <w:name w:val="[Normal]"/>
    <w:rsid w:val="00560608"/>
    <w:pPr>
      <w:autoSpaceDE w:val="0"/>
      <w:autoSpaceDN w:val="0"/>
      <w:adjustRightInd w:val="0"/>
      <w:spacing w:after="0" w:line="240" w:lineRule="auto"/>
    </w:pPr>
    <w:rPr>
      <w:rFonts w:ascii="Arial" w:eastAsia="Times New Roman" w:hAnsi="Arial" w:cs="Arial"/>
      <w:sz w:val="24"/>
      <w:szCs w:val="24"/>
      <w:lang w:val="de-DE" w:eastAsia="de-DE"/>
    </w:rPr>
  </w:style>
  <w:style w:type="paragraph" w:styleId="NormlWeb">
    <w:name w:val="Normal (Web)"/>
    <w:basedOn w:val="Norml"/>
    <w:uiPriority w:val="99"/>
    <w:unhideWhenUsed/>
    <w:rsid w:val="00560608"/>
    <w:pPr>
      <w:spacing w:before="100" w:beforeAutospacing="1" w:after="100" w:afterAutospacing="1"/>
      <w:jc w:val="left"/>
    </w:pPr>
    <w:rPr>
      <w:color w:val="000000"/>
    </w:rPr>
  </w:style>
  <w:style w:type="paragraph" w:customStyle="1" w:styleId="CM113">
    <w:name w:val="CM113"/>
    <w:basedOn w:val="Norml"/>
    <w:next w:val="Norml"/>
    <w:rsid w:val="00560608"/>
    <w:pPr>
      <w:widowControl w:val="0"/>
      <w:autoSpaceDE w:val="0"/>
      <w:autoSpaceDN w:val="0"/>
      <w:adjustRightInd w:val="0"/>
      <w:jc w:val="left"/>
    </w:pPr>
    <w:rPr>
      <w:rFonts w:ascii="Times New Roman," w:hAnsi="Times New Roman,"/>
    </w:rPr>
  </w:style>
  <w:style w:type="paragraph" w:customStyle="1" w:styleId="Default">
    <w:name w:val="Default"/>
    <w:rsid w:val="00560608"/>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hu-HU"/>
    </w:rPr>
  </w:style>
  <w:style w:type="paragraph" w:customStyle="1" w:styleId="CM114">
    <w:name w:val="CM114"/>
    <w:basedOn w:val="Default"/>
    <w:next w:val="Default"/>
    <w:rsid w:val="00560608"/>
    <w:rPr>
      <w:rFonts w:cs="Times New Roman"/>
      <w:color w:val="auto"/>
    </w:rPr>
  </w:style>
  <w:style w:type="paragraph" w:customStyle="1" w:styleId="Hivatkozs">
    <w:name w:val="Hivatkozás"/>
    <w:basedOn w:val="Szvegtrzs"/>
    <w:uiPriority w:val="99"/>
    <w:rsid w:val="00560608"/>
    <w:pPr>
      <w:jc w:val="both"/>
    </w:pPr>
    <w:rPr>
      <w:u w:val="none"/>
    </w:rPr>
  </w:style>
  <w:style w:type="paragraph" w:customStyle="1" w:styleId="StlusCmsor4NemDlt">
    <w:name w:val="Stílus Címsor 4 + Nem Dőlt"/>
    <w:basedOn w:val="Cmsor4"/>
    <w:autoRedefine/>
    <w:rsid w:val="00560608"/>
    <w:pPr>
      <w:keepNext w:val="0"/>
      <w:numPr>
        <w:ilvl w:val="0"/>
        <w:numId w:val="0"/>
      </w:numPr>
      <w:tabs>
        <w:tab w:val="left" w:pos="993"/>
      </w:tabs>
      <w:spacing w:before="0" w:after="0"/>
      <w:jc w:val="left"/>
      <w:outlineLvl w:val="9"/>
    </w:pPr>
    <w:rPr>
      <w:b w:val="0"/>
      <w:bCs w:val="0"/>
      <w:i/>
      <w:sz w:val="20"/>
      <w:szCs w:val="24"/>
    </w:rPr>
  </w:style>
  <w:style w:type="character" w:customStyle="1" w:styleId="CharacterStyle2">
    <w:name w:val="Character Style 2"/>
    <w:rsid w:val="00560608"/>
    <w:rPr>
      <w:rFonts w:ascii="Arial" w:hAnsi="Arial" w:cs="Arial"/>
      <w:sz w:val="22"/>
      <w:szCs w:val="22"/>
    </w:rPr>
  </w:style>
  <w:style w:type="paragraph" w:styleId="Szvegtrzsbehzssal">
    <w:name w:val="Body Text Indent"/>
    <w:basedOn w:val="Norml"/>
    <w:link w:val="SzvegtrzsbehzssalChar"/>
    <w:unhideWhenUsed/>
    <w:rsid w:val="00560608"/>
    <w:pPr>
      <w:spacing w:after="120"/>
      <w:ind w:left="283"/>
    </w:pPr>
  </w:style>
  <w:style w:type="character" w:customStyle="1" w:styleId="SzvegtrzsbehzssalChar">
    <w:name w:val="Szövegtörzs behúzással Char"/>
    <w:basedOn w:val="Bekezdsalapbettpusa"/>
    <w:link w:val="Szvegtrzsbehzssal"/>
    <w:rsid w:val="00560608"/>
    <w:rPr>
      <w:rFonts w:ascii="Times New Roman" w:eastAsia="Times New Roman" w:hAnsi="Times New Roman" w:cs="Times New Roman"/>
      <w:sz w:val="24"/>
      <w:szCs w:val="24"/>
      <w:lang w:eastAsia="hu-HU"/>
    </w:rPr>
  </w:style>
  <w:style w:type="paragraph" w:styleId="Szvegtrzsbehzssal2">
    <w:name w:val="Body Text Indent 2"/>
    <w:basedOn w:val="Norml"/>
    <w:link w:val="Szvegtrzsbehzssal2Char"/>
    <w:rsid w:val="00560608"/>
    <w:pPr>
      <w:spacing w:after="120" w:line="480" w:lineRule="auto"/>
      <w:ind w:left="283"/>
    </w:pPr>
    <w:rPr>
      <w:szCs w:val="20"/>
    </w:rPr>
  </w:style>
  <w:style w:type="character" w:customStyle="1" w:styleId="Szvegtrzsbehzssal2Char">
    <w:name w:val="Szövegtörzs behúzással 2 Char"/>
    <w:basedOn w:val="Bekezdsalapbettpusa"/>
    <w:link w:val="Szvegtrzsbehzssal2"/>
    <w:rsid w:val="00560608"/>
    <w:rPr>
      <w:rFonts w:ascii="Times New Roman" w:eastAsia="Times New Roman" w:hAnsi="Times New Roman" w:cs="Times New Roman"/>
      <w:sz w:val="24"/>
      <w:szCs w:val="20"/>
      <w:lang w:eastAsia="hu-HU"/>
    </w:rPr>
  </w:style>
  <w:style w:type="character" w:customStyle="1" w:styleId="Cmsor1Char1">
    <w:name w:val="Címsor 1 Char1"/>
    <w:aliases w:val="Capitol Char,H1 Char,fejezetcim Char,buta nev Char"/>
    <w:link w:val="Cmsor1"/>
    <w:uiPriority w:val="99"/>
    <w:rsid w:val="00560608"/>
    <w:rPr>
      <w:rFonts w:ascii="Times New Roman" w:eastAsia="Times New Roman" w:hAnsi="Times New Roman" w:cs="Arial"/>
      <w:b/>
      <w:bCs/>
      <w:smallCaps/>
      <w:kern w:val="32"/>
      <w:sz w:val="28"/>
      <w:szCs w:val="28"/>
      <w:lang w:eastAsia="hu-HU"/>
    </w:rPr>
  </w:style>
  <w:style w:type="paragraph" w:customStyle="1" w:styleId="StlusKpalrsFrutigerBalrazrtBal0cmFgg402c">
    <w:name w:val="Stílus Képaláírás + Frutiger Balra zárt Bal:  0 cm Függő:  402 c..."/>
    <w:basedOn w:val="Kpalrs"/>
    <w:rsid w:val="00560608"/>
    <w:pPr>
      <w:keepNext w:val="0"/>
      <w:spacing w:before="120" w:after="120"/>
      <w:ind w:left="2280" w:right="-35" w:hanging="2280"/>
    </w:pPr>
    <w:rPr>
      <w:rFonts w:ascii="Frutiger" w:hAnsi="Frutiger" w:cs="Frutiger"/>
      <w:noProof w:val="0"/>
      <w:snapToGrid/>
      <w:sz w:val="20"/>
      <w:szCs w:val="20"/>
      <w:lang w:eastAsia="en-US"/>
    </w:rPr>
  </w:style>
  <w:style w:type="paragraph" w:customStyle="1" w:styleId="Tblfejlc">
    <w:name w:val="Tábl. fejléc"/>
    <w:basedOn w:val="Norml"/>
    <w:next w:val="Norml"/>
    <w:autoRedefine/>
    <w:rsid w:val="00560608"/>
    <w:pPr>
      <w:jc w:val="center"/>
    </w:pPr>
    <w:rPr>
      <w:sz w:val="20"/>
    </w:rPr>
  </w:style>
  <w:style w:type="character" w:customStyle="1" w:styleId="lead1">
    <w:name w:val="lead1"/>
    <w:rsid w:val="00560608"/>
    <w:rPr>
      <w:rFonts w:ascii="Verdana" w:hAnsi="Verdana" w:hint="default"/>
      <w:b/>
      <w:bCs/>
    </w:rPr>
  </w:style>
  <w:style w:type="paragraph" w:styleId="Cm">
    <w:name w:val="Title"/>
    <w:basedOn w:val="Norml"/>
    <w:link w:val="CmChar"/>
    <w:qFormat/>
    <w:rsid w:val="00560608"/>
    <w:pPr>
      <w:spacing w:line="360" w:lineRule="auto"/>
      <w:jc w:val="center"/>
    </w:pPr>
    <w:rPr>
      <w:b/>
      <w:sz w:val="32"/>
      <w:szCs w:val="20"/>
    </w:rPr>
  </w:style>
  <w:style w:type="character" w:customStyle="1" w:styleId="CmChar">
    <w:name w:val="Cím Char"/>
    <w:basedOn w:val="Bekezdsalapbettpusa"/>
    <w:link w:val="Cm"/>
    <w:rsid w:val="00560608"/>
    <w:rPr>
      <w:rFonts w:ascii="Times New Roman" w:eastAsia="Times New Roman" w:hAnsi="Times New Roman" w:cs="Times New Roman"/>
      <w:b/>
      <w:sz w:val="32"/>
      <w:szCs w:val="20"/>
      <w:lang w:eastAsia="hu-HU"/>
    </w:rPr>
  </w:style>
  <w:style w:type="paragraph" w:customStyle="1" w:styleId="cms1">
    <w:name w:val="címs 1"/>
    <w:basedOn w:val="Norml"/>
    <w:rsid w:val="00560608"/>
    <w:pPr>
      <w:spacing w:before="240" w:after="60"/>
    </w:pPr>
    <w:rPr>
      <w:b/>
      <w:szCs w:val="20"/>
    </w:rPr>
  </w:style>
  <w:style w:type="paragraph" w:customStyle="1" w:styleId="Szvegtrzsbehzssal21">
    <w:name w:val="Szövegtörzs behúzással 21"/>
    <w:basedOn w:val="Norml"/>
    <w:rsid w:val="00560608"/>
    <w:pPr>
      <w:overflowPunct w:val="0"/>
      <w:autoSpaceDE w:val="0"/>
      <w:autoSpaceDN w:val="0"/>
      <w:adjustRightInd w:val="0"/>
      <w:spacing w:line="360" w:lineRule="auto"/>
      <w:ind w:firstLine="708"/>
      <w:textAlignment w:val="baseline"/>
    </w:pPr>
    <w:rPr>
      <w:szCs w:val="20"/>
    </w:rPr>
  </w:style>
  <w:style w:type="paragraph" w:customStyle="1" w:styleId="Normal1">
    <w:name w:val="Normal1"/>
    <w:basedOn w:val="Norml"/>
    <w:rsid w:val="00560608"/>
    <w:pPr>
      <w:widowControl w:val="0"/>
      <w:suppressAutoHyphens/>
      <w:autoSpaceDE w:val="0"/>
      <w:jc w:val="right"/>
    </w:pPr>
  </w:style>
  <w:style w:type="paragraph" w:customStyle="1" w:styleId="felsorols30">
    <w:name w:val="felsorolás3"/>
    <w:basedOn w:val="Norml"/>
    <w:uiPriority w:val="99"/>
    <w:rsid w:val="00560608"/>
    <w:pPr>
      <w:numPr>
        <w:numId w:val="16"/>
      </w:numPr>
    </w:pPr>
  </w:style>
  <w:style w:type="character" w:customStyle="1" w:styleId="apple-style-span">
    <w:name w:val="apple-style-span"/>
    <w:basedOn w:val="Bekezdsalapbettpusa"/>
    <w:rsid w:val="00560608"/>
  </w:style>
  <w:style w:type="paragraph" w:customStyle="1" w:styleId="StlusCmsor2TimesNewRomanNemDltKiskapitlis">
    <w:name w:val="Stílus Címsor 2 + Times New Roman Nem Dőlt Kiskapitális"/>
    <w:basedOn w:val="Cmsor2"/>
    <w:autoRedefine/>
    <w:rsid w:val="00560608"/>
    <w:pPr>
      <w:numPr>
        <w:numId w:val="6"/>
      </w:numPr>
      <w:spacing w:before="0" w:after="0"/>
      <w:ind w:hanging="612"/>
    </w:pPr>
    <w:rPr>
      <w:b w:val="0"/>
      <w:smallCaps w:val="0"/>
      <w:sz w:val="24"/>
    </w:rPr>
  </w:style>
  <w:style w:type="paragraph" w:customStyle="1" w:styleId="StlusKpalrs12ptNemFlkvrDltEltte0ptUtna">
    <w:name w:val="Stílus Képaláírás + 12 pt Nem Félkövér Dőlt Előtte:  0 pt Utána:..."/>
    <w:basedOn w:val="Kpalrs"/>
    <w:rsid w:val="00560608"/>
    <w:pPr>
      <w:keepNext w:val="0"/>
      <w:jc w:val="both"/>
    </w:pPr>
    <w:rPr>
      <w:b/>
      <w:i w:val="0"/>
      <w:noProof w:val="0"/>
      <w:snapToGrid/>
    </w:rPr>
  </w:style>
  <w:style w:type="paragraph" w:customStyle="1" w:styleId="StlusKpalrsDltBalrazrtBal0cmFgg304cmE">
    <w:name w:val="Stílus Képaláírás + Dőlt Balra zárt Bal:  0 cm Függő:  304 cm E..."/>
    <w:basedOn w:val="Kpalrs"/>
    <w:rsid w:val="00560608"/>
    <w:pPr>
      <w:keepNext w:val="0"/>
      <w:ind w:left="1724" w:hanging="1724"/>
    </w:pPr>
    <w:rPr>
      <w:b/>
      <w:bCs/>
      <w:i w:val="0"/>
      <w:noProof w:val="0"/>
      <w:snapToGrid/>
    </w:rPr>
  </w:style>
  <w:style w:type="paragraph" w:customStyle="1" w:styleId="NormalNFT">
    <w:name w:val="Normal NFT"/>
    <w:basedOn w:val="Norml"/>
    <w:rsid w:val="00560608"/>
    <w:pPr>
      <w:tabs>
        <w:tab w:val="left" w:pos="284"/>
        <w:tab w:val="left" w:pos="567"/>
        <w:tab w:val="left" w:pos="851"/>
        <w:tab w:val="left" w:pos="1134"/>
        <w:tab w:val="left" w:pos="1418"/>
        <w:tab w:val="left" w:pos="1701"/>
      </w:tabs>
    </w:pPr>
    <w:rPr>
      <w:szCs w:val="20"/>
    </w:rPr>
  </w:style>
  <w:style w:type="paragraph" w:styleId="brajegyzk">
    <w:name w:val="table of figures"/>
    <w:basedOn w:val="Norml"/>
    <w:next w:val="Norml"/>
    <w:semiHidden/>
    <w:rsid w:val="00560608"/>
    <w:pPr>
      <w:ind w:left="480" w:hanging="480"/>
    </w:pPr>
  </w:style>
  <w:style w:type="paragraph" w:styleId="Lista">
    <w:name w:val="List"/>
    <w:basedOn w:val="Norml"/>
    <w:rsid w:val="00560608"/>
    <w:pPr>
      <w:ind w:left="283" w:hanging="283"/>
      <w:jc w:val="left"/>
    </w:pPr>
    <w:rPr>
      <w:szCs w:val="20"/>
    </w:rPr>
  </w:style>
  <w:style w:type="paragraph" w:styleId="Lista2">
    <w:name w:val="List 2"/>
    <w:basedOn w:val="Norml"/>
    <w:rsid w:val="00560608"/>
    <w:pPr>
      <w:ind w:left="566" w:hanging="283"/>
    </w:pPr>
  </w:style>
  <w:style w:type="paragraph" w:styleId="Befejezs">
    <w:name w:val="Closing"/>
    <w:basedOn w:val="Norml"/>
    <w:link w:val="BefejezsChar"/>
    <w:rsid w:val="00560608"/>
    <w:pPr>
      <w:ind w:left="4252"/>
    </w:pPr>
  </w:style>
  <w:style w:type="character" w:customStyle="1" w:styleId="BefejezsChar">
    <w:name w:val="Befejezés Char"/>
    <w:basedOn w:val="Bekezdsalapbettpusa"/>
    <w:link w:val="Befejezs"/>
    <w:rsid w:val="00560608"/>
    <w:rPr>
      <w:rFonts w:ascii="Times New Roman" w:eastAsia="Times New Roman" w:hAnsi="Times New Roman" w:cs="Times New Roman"/>
      <w:sz w:val="24"/>
      <w:szCs w:val="24"/>
      <w:lang w:eastAsia="hu-HU"/>
    </w:rPr>
  </w:style>
  <w:style w:type="paragraph" w:styleId="Felsorols3">
    <w:name w:val="List Bullet 3"/>
    <w:basedOn w:val="Norml"/>
    <w:autoRedefine/>
    <w:rsid w:val="00560608"/>
    <w:pPr>
      <w:numPr>
        <w:numId w:val="19"/>
      </w:numPr>
    </w:pPr>
  </w:style>
  <w:style w:type="paragraph" w:styleId="Listafolytatsa">
    <w:name w:val="List Continue"/>
    <w:basedOn w:val="Norml"/>
    <w:rsid w:val="00560608"/>
    <w:pPr>
      <w:spacing w:after="120"/>
      <w:ind w:left="283"/>
    </w:pPr>
  </w:style>
  <w:style w:type="paragraph" w:styleId="Listafolytatsa2">
    <w:name w:val="List Continue 2"/>
    <w:basedOn w:val="Norml"/>
    <w:rsid w:val="00560608"/>
    <w:pPr>
      <w:spacing w:after="120"/>
      <w:ind w:left="566"/>
    </w:pPr>
  </w:style>
  <w:style w:type="paragraph" w:styleId="Alrs">
    <w:name w:val="Signature"/>
    <w:basedOn w:val="Norml"/>
    <w:link w:val="AlrsChar"/>
    <w:rsid w:val="00560608"/>
    <w:pPr>
      <w:ind w:left="4252"/>
    </w:pPr>
  </w:style>
  <w:style w:type="character" w:customStyle="1" w:styleId="AlrsChar">
    <w:name w:val="Aláírás Char"/>
    <w:basedOn w:val="Bekezdsalapbettpusa"/>
    <w:link w:val="Alrs"/>
    <w:rsid w:val="00560608"/>
    <w:rPr>
      <w:rFonts w:ascii="Times New Roman" w:eastAsia="Times New Roman" w:hAnsi="Times New Roman" w:cs="Times New Roman"/>
      <w:sz w:val="24"/>
      <w:szCs w:val="24"/>
      <w:lang w:eastAsia="hu-HU"/>
    </w:rPr>
  </w:style>
  <w:style w:type="paragraph" w:customStyle="1" w:styleId="bekezds2">
    <w:name w:val="bekezdés2"/>
    <w:basedOn w:val="Norml"/>
    <w:rsid w:val="00560608"/>
    <w:pPr>
      <w:spacing w:line="360" w:lineRule="auto"/>
      <w:ind w:left="1134"/>
    </w:pPr>
    <w:rPr>
      <w:rFonts w:ascii="Ottawa" w:hAnsi="Ottawa"/>
      <w:szCs w:val="20"/>
    </w:rPr>
  </w:style>
  <w:style w:type="paragraph" w:customStyle="1" w:styleId="StlusKpalrs12ptNemFlkvrDlt">
    <w:name w:val="Stílus Képaláírás + 12 pt Nem Félkövér Dőlt"/>
    <w:basedOn w:val="Kpalrs"/>
    <w:rsid w:val="00560608"/>
    <w:pPr>
      <w:keepNext w:val="0"/>
      <w:jc w:val="both"/>
    </w:pPr>
    <w:rPr>
      <w:b/>
      <w:i w:val="0"/>
      <w:noProof w:val="0"/>
      <w:snapToGrid/>
    </w:rPr>
  </w:style>
  <w:style w:type="paragraph" w:customStyle="1" w:styleId="StlusCmsor5Flkvr">
    <w:name w:val="Stílus Címsor 5 + Félkövér"/>
    <w:basedOn w:val="Cmsor5"/>
    <w:autoRedefine/>
    <w:rsid w:val="00560608"/>
    <w:pPr>
      <w:tabs>
        <w:tab w:val="clear" w:pos="1134"/>
      </w:tabs>
      <w:spacing w:after="0"/>
    </w:pPr>
    <w:rPr>
      <w:b/>
      <w:szCs w:val="24"/>
    </w:rPr>
  </w:style>
  <w:style w:type="paragraph" w:customStyle="1" w:styleId="ptf">
    <w:name w:val="ptf"/>
    <w:basedOn w:val="Norml"/>
    <w:rsid w:val="00560608"/>
    <w:pPr>
      <w:spacing w:before="60" w:after="60" w:line="280" w:lineRule="atLeast"/>
      <w:ind w:left="60" w:right="60"/>
      <w:jc w:val="center"/>
    </w:pPr>
    <w:rPr>
      <w:rFonts w:ascii="Tahoma" w:hAnsi="Tahoma" w:cs="Tahoma"/>
      <w:b/>
      <w:bCs/>
      <w:color w:val="FFFF00"/>
      <w:sz w:val="20"/>
      <w:szCs w:val="20"/>
    </w:rPr>
  </w:style>
  <w:style w:type="paragraph" w:customStyle="1" w:styleId="pt">
    <w:name w:val="pt"/>
    <w:basedOn w:val="Norml"/>
    <w:rsid w:val="00560608"/>
    <w:pPr>
      <w:spacing w:before="60" w:after="60" w:line="280" w:lineRule="atLeast"/>
      <w:ind w:left="60" w:right="60"/>
      <w:jc w:val="center"/>
    </w:pPr>
    <w:rPr>
      <w:rFonts w:ascii="Tahoma" w:hAnsi="Tahoma" w:cs="Tahoma"/>
      <w:color w:val="FFFFFF"/>
      <w:sz w:val="20"/>
      <w:szCs w:val="20"/>
    </w:rPr>
  </w:style>
  <w:style w:type="paragraph" w:customStyle="1" w:styleId="TableHeaderRow">
    <w:name w:val="Table Header Row"/>
    <w:basedOn w:val="TableText"/>
    <w:rsid w:val="00560608"/>
    <w:pPr>
      <w:jc w:val="center"/>
    </w:pPr>
    <w:rPr>
      <w:rFonts w:eastAsia="Arial Unicode MS"/>
      <w:b/>
    </w:rPr>
  </w:style>
  <w:style w:type="paragraph" w:customStyle="1" w:styleId="szeg">
    <w:name w:val="szeg"/>
    <w:basedOn w:val="Norml"/>
    <w:rsid w:val="00560608"/>
    <w:pPr>
      <w:pBdr>
        <w:top w:val="double" w:sz="6" w:space="10" w:color="auto"/>
        <w:left w:val="double" w:sz="6" w:space="10" w:color="auto"/>
        <w:bottom w:val="double" w:sz="6" w:space="10" w:color="auto"/>
        <w:right w:val="double" w:sz="6" w:space="10" w:color="auto"/>
      </w:pBdr>
      <w:spacing w:line="480" w:lineRule="atLeast"/>
    </w:pPr>
    <w:rPr>
      <w:sz w:val="26"/>
      <w:szCs w:val="20"/>
    </w:rPr>
  </w:style>
  <w:style w:type="paragraph" w:customStyle="1" w:styleId="StlusStlusCmsor412ptDltEltte6pt">
    <w:name w:val="Stílus Stílus Címsor 4 + 12 pt Dőlt + Előtte:  6 pt"/>
    <w:basedOn w:val="Norml"/>
    <w:rsid w:val="00560608"/>
    <w:pPr>
      <w:keepNext/>
      <w:tabs>
        <w:tab w:val="left" w:pos="1134"/>
        <w:tab w:val="num" w:pos="2880"/>
      </w:tabs>
      <w:spacing w:before="120" w:after="60"/>
      <w:ind w:left="357" w:hanging="357"/>
      <w:outlineLvl w:val="3"/>
    </w:pPr>
    <w:rPr>
      <w:i/>
      <w:iCs/>
      <w:snapToGrid w:val="0"/>
      <w:szCs w:val="20"/>
      <w:lang w:eastAsia="en-US"/>
    </w:rPr>
  </w:style>
  <w:style w:type="paragraph" w:customStyle="1" w:styleId="StlusCmsor412ptDlt">
    <w:name w:val="Stílus Címsor 4 + 12 pt Dőlt"/>
    <w:basedOn w:val="Cmsor4"/>
    <w:rsid w:val="00560608"/>
    <w:pPr>
      <w:numPr>
        <w:ilvl w:val="0"/>
        <w:numId w:val="0"/>
      </w:numPr>
      <w:tabs>
        <w:tab w:val="left" w:pos="993"/>
        <w:tab w:val="left" w:pos="1134"/>
        <w:tab w:val="num" w:pos="2880"/>
      </w:tabs>
      <w:spacing w:before="0"/>
      <w:ind w:left="357" w:hanging="357"/>
    </w:pPr>
    <w:rPr>
      <w:b w:val="0"/>
      <w:bCs w:val="0"/>
      <w:i/>
      <w:iCs/>
      <w:snapToGrid w:val="0"/>
      <w:sz w:val="24"/>
      <w:szCs w:val="20"/>
      <w:lang w:eastAsia="en-US"/>
    </w:rPr>
  </w:style>
  <w:style w:type="paragraph" w:customStyle="1" w:styleId="szveg2">
    <w:name w:val="szöveg2"/>
    <w:basedOn w:val="bekezds2"/>
    <w:rsid w:val="00560608"/>
    <w:pPr>
      <w:spacing w:before="240" w:after="240"/>
      <w:ind w:left="851"/>
    </w:pPr>
    <w:rPr>
      <w:rFonts w:ascii="Times New Roman" w:hAnsi="Times New Roman"/>
    </w:rPr>
  </w:style>
  <w:style w:type="paragraph" w:customStyle="1" w:styleId="Fsor2">
    <w:name w:val="Fősor2"/>
    <w:basedOn w:val="Norml"/>
    <w:autoRedefine/>
    <w:rsid w:val="00560608"/>
    <w:pPr>
      <w:tabs>
        <w:tab w:val="left" w:pos="2552"/>
        <w:tab w:val="left" w:pos="3060"/>
      </w:tabs>
    </w:pPr>
    <w:rPr>
      <w:szCs w:val="22"/>
    </w:rPr>
  </w:style>
  <w:style w:type="paragraph" w:customStyle="1" w:styleId="Norml2">
    <w:name w:val="Normál2"/>
    <w:basedOn w:val="Norml"/>
    <w:rsid w:val="00560608"/>
    <w:rPr>
      <w:sz w:val="28"/>
      <w:szCs w:val="20"/>
    </w:rPr>
  </w:style>
  <w:style w:type="paragraph" w:styleId="Szvegtrzsbehzssal3">
    <w:name w:val="Body Text Indent 3"/>
    <w:basedOn w:val="Norml"/>
    <w:link w:val="Szvegtrzsbehzssal3Char"/>
    <w:rsid w:val="00560608"/>
    <w:pPr>
      <w:spacing w:after="120"/>
      <w:ind w:left="283"/>
    </w:pPr>
    <w:rPr>
      <w:sz w:val="16"/>
      <w:szCs w:val="16"/>
    </w:rPr>
  </w:style>
  <w:style w:type="character" w:customStyle="1" w:styleId="Szvegtrzsbehzssal3Char">
    <w:name w:val="Szövegtörzs behúzással 3 Char"/>
    <w:basedOn w:val="Bekezdsalapbettpusa"/>
    <w:link w:val="Szvegtrzsbehzssal3"/>
    <w:rsid w:val="00560608"/>
    <w:rPr>
      <w:rFonts w:ascii="Times New Roman" w:eastAsia="Times New Roman" w:hAnsi="Times New Roman" w:cs="Times New Roman"/>
      <w:sz w:val="16"/>
      <w:szCs w:val="16"/>
      <w:lang w:eastAsia="hu-HU"/>
    </w:rPr>
  </w:style>
  <w:style w:type="paragraph" w:customStyle="1" w:styleId="xl39">
    <w:name w:val="xl39"/>
    <w:basedOn w:val="Norml"/>
    <w:rsid w:val="00560608"/>
    <w:pPr>
      <w:pBdr>
        <w:right w:val="single" w:sz="4" w:space="0" w:color="auto"/>
      </w:pBdr>
      <w:spacing w:before="100" w:beforeAutospacing="1" w:after="100" w:afterAutospacing="1"/>
      <w:jc w:val="center"/>
      <w:textAlignment w:val="center"/>
    </w:pPr>
  </w:style>
  <w:style w:type="paragraph" w:customStyle="1" w:styleId="StlusCmsor4ArialNarrow">
    <w:name w:val="Stílus Címsor 4 + Arial Narrow"/>
    <w:basedOn w:val="Cmsor4"/>
    <w:rsid w:val="00560608"/>
    <w:pPr>
      <w:numPr>
        <w:ilvl w:val="0"/>
        <w:numId w:val="0"/>
      </w:numPr>
      <w:tabs>
        <w:tab w:val="left" w:pos="993"/>
      </w:tabs>
      <w:jc w:val="left"/>
    </w:pPr>
    <w:rPr>
      <w:rFonts w:ascii="Arial Narrow" w:hAnsi="Arial Narrow"/>
      <w:color w:val="993300"/>
      <w:sz w:val="24"/>
      <w:szCs w:val="24"/>
    </w:rPr>
  </w:style>
  <w:style w:type="paragraph" w:customStyle="1" w:styleId="kgabi">
    <w:name w:val="kgabi"/>
    <w:basedOn w:val="Norml"/>
    <w:rsid w:val="00560608"/>
    <w:pPr>
      <w:spacing w:after="120"/>
    </w:pPr>
    <w:rPr>
      <w:rFonts w:ascii="H-Times New Roman" w:hAnsi="H-Times New Roman"/>
      <w:szCs w:val="20"/>
      <w:lang w:eastAsia="ja-JP"/>
    </w:rPr>
  </w:style>
  <w:style w:type="paragraph" w:customStyle="1" w:styleId="Felsorols10">
    <w:name w:val="Felsorolás1"/>
    <w:basedOn w:val="Norml"/>
    <w:autoRedefine/>
    <w:rsid w:val="00560608"/>
    <w:pPr>
      <w:ind w:right="-98"/>
      <w:jc w:val="center"/>
    </w:pPr>
    <w:rPr>
      <w:rFonts w:ascii="Arial Narrow" w:hAnsi="Arial Narrow"/>
      <w:spacing w:val="-5"/>
      <w:szCs w:val="22"/>
      <w:lang w:eastAsia="en-US"/>
    </w:rPr>
  </w:style>
  <w:style w:type="paragraph" w:styleId="Trgymutat1">
    <w:name w:val="index 1"/>
    <w:basedOn w:val="Norml"/>
    <w:next w:val="Norml"/>
    <w:autoRedefine/>
    <w:semiHidden/>
    <w:rsid w:val="00560608"/>
    <w:pPr>
      <w:numPr>
        <w:numId w:val="20"/>
      </w:numPr>
    </w:pPr>
  </w:style>
  <w:style w:type="paragraph" w:customStyle="1" w:styleId="Style1">
    <w:name w:val="Style 1"/>
    <w:rsid w:val="00560608"/>
    <w:pPr>
      <w:widowControl w:val="0"/>
      <w:autoSpaceDE w:val="0"/>
      <w:autoSpaceDN w:val="0"/>
      <w:adjustRightInd w:val="0"/>
      <w:spacing w:after="0" w:line="240" w:lineRule="auto"/>
    </w:pPr>
    <w:rPr>
      <w:rFonts w:ascii="Times New Roman" w:eastAsia="Times New Roman" w:hAnsi="Times New Roman" w:cs="Times New Roman"/>
      <w:sz w:val="20"/>
      <w:szCs w:val="20"/>
      <w:lang w:eastAsia="hu-HU"/>
    </w:rPr>
  </w:style>
  <w:style w:type="character" w:styleId="Lbjegyzet-hivatkozs">
    <w:name w:val="footnote reference"/>
    <w:uiPriority w:val="99"/>
    <w:semiHidden/>
    <w:rsid w:val="00560608"/>
    <w:rPr>
      <w:vertAlign w:val="superscript"/>
    </w:rPr>
  </w:style>
  <w:style w:type="character" w:customStyle="1" w:styleId="apple-converted-space">
    <w:name w:val="apple-converted-space"/>
    <w:basedOn w:val="Bekezdsalapbettpusa"/>
    <w:rsid w:val="00560608"/>
  </w:style>
  <w:style w:type="paragraph" w:customStyle="1" w:styleId="Listaszerbekezds1">
    <w:name w:val="Listaszerű bekezdés1"/>
    <w:basedOn w:val="Norml"/>
    <w:qFormat/>
    <w:rsid w:val="00560608"/>
    <w:pPr>
      <w:suppressAutoHyphens/>
      <w:spacing w:after="200" w:line="276" w:lineRule="auto"/>
      <w:ind w:left="708"/>
      <w:jc w:val="left"/>
    </w:pPr>
    <w:rPr>
      <w:rFonts w:ascii="Calibri" w:eastAsia="Calibri" w:hAnsi="Calibri"/>
      <w:sz w:val="22"/>
      <w:szCs w:val="22"/>
      <w:lang w:eastAsia="ar-SA"/>
    </w:rPr>
  </w:style>
  <w:style w:type="paragraph" w:customStyle="1" w:styleId="ReportBullet">
    <w:name w:val="Report Bullet"/>
    <w:basedOn w:val="Norml"/>
    <w:rsid w:val="00560608"/>
    <w:pPr>
      <w:widowControl w:val="0"/>
      <w:numPr>
        <w:numId w:val="21"/>
      </w:numPr>
      <w:spacing w:line="280" w:lineRule="atLeast"/>
    </w:pPr>
    <w:rPr>
      <w:rFonts w:ascii="Arial" w:hAnsi="Arial"/>
      <w:szCs w:val="20"/>
      <w:lang w:val="en-GB" w:eastAsia="cs-CZ"/>
    </w:rPr>
  </w:style>
  <w:style w:type="paragraph" w:customStyle="1" w:styleId="Char1CharCharCharCharCharCharCharCharCharCharCharCharCharCharCharCharCharChar">
    <w:name w:val="Char1 Char Char Char Char Char Char Char Char Char Char Char Char Char Char Char Char Char Char"/>
    <w:basedOn w:val="Norml"/>
    <w:rsid w:val="00560608"/>
    <w:pPr>
      <w:spacing w:after="160" w:line="240" w:lineRule="exact"/>
    </w:pPr>
    <w:rPr>
      <w:rFonts w:ascii="Garamond" w:hAnsi="Garamond"/>
      <w:b/>
      <w:i/>
      <w:caps/>
      <w:sz w:val="32"/>
      <w:szCs w:val="32"/>
      <w:lang w:val="en-US" w:eastAsia="en-US"/>
    </w:rPr>
  </w:style>
  <w:style w:type="paragraph" w:customStyle="1" w:styleId="Stlus16">
    <w:name w:val="Stílus16"/>
    <w:rsid w:val="00560608"/>
    <w:pPr>
      <w:overflowPunct w:val="0"/>
      <w:autoSpaceDE w:val="0"/>
      <w:autoSpaceDN w:val="0"/>
      <w:adjustRightInd w:val="0"/>
      <w:spacing w:after="0" w:line="240" w:lineRule="auto"/>
    </w:pPr>
    <w:rPr>
      <w:rFonts w:ascii="Wingdings" w:eastAsia="Wingdings" w:hAnsi="Wingdings" w:cs="Times New Roman"/>
      <w:sz w:val="20"/>
      <w:szCs w:val="20"/>
      <w:lang w:eastAsia="hu-HU"/>
    </w:rPr>
  </w:style>
  <w:style w:type="paragraph" w:customStyle="1" w:styleId="Stlus15">
    <w:name w:val="Stílus15"/>
    <w:basedOn w:val="Stlus16"/>
    <w:next w:val="Stlus16"/>
    <w:rsid w:val="00560608"/>
    <w:rPr>
      <w:rFonts w:ascii="Times New Roman" w:eastAsia="Times New Roman" w:hAnsi="Times New Roman"/>
    </w:rPr>
  </w:style>
  <w:style w:type="paragraph" w:customStyle="1" w:styleId="Stlus14">
    <w:name w:val="Stílus14"/>
    <w:basedOn w:val="Stlus16"/>
    <w:rsid w:val="00560608"/>
    <w:rPr>
      <w:rFonts w:ascii="Times New Roman" w:eastAsia="Times New Roman" w:hAnsi="Times New Roman"/>
    </w:rPr>
  </w:style>
  <w:style w:type="paragraph" w:customStyle="1" w:styleId="Listaszerbekezds3">
    <w:name w:val="Listaszerű bekezdés3"/>
    <w:aliases w:val="bekezdés1,List Paragraph à moi,Dot pt,No Spacing1,List Paragraph Char Char Char,Indicator Text,Numbered Para 1,Welt L Char,Welt L,Bullet List,FooterText,List Paragraph1,numbered,Paragraphe de liste1,Bulletr List Paragraph,列出段落,列出段落1"/>
    <w:basedOn w:val="Norml"/>
    <w:link w:val="ListParagraphChar"/>
    <w:rsid w:val="00560608"/>
    <w:pPr>
      <w:ind w:left="720"/>
      <w:contextualSpacing/>
      <w:jc w:val="left"/>
    </w:pPr>
  </w:style>
  <w:style w:type="paragraph" w:customStyle="1" w:styleId="CharCharCharCharCharCharCharCharCharCharCharCharCharCharCharChar">
    <w:name w:val="Char Char Char Char Char Char Char Char Char Char Char Char Char Char Char Char"/>
    <w:basedOn w:val="Norml"/>
    <w:rsid w:val="00560608"/>
    <w:pPr>
      <w:spacing w:after="160" w:line="240" w:lineRule="exact"/>
      <w:jc w:val="left"/>
    </w:pPr>
    <w:rPr>
      <w:rFonts w:ascii="Verdana" w:hAnsi="Verdana" w:cs="Verdana"/>
      <w:sz w:val="20"/>
      <w:szCs w:val="20"/>
      <w:lang w:val="en-US" w:eastAsia="en-US"/>
    </w:rPr>
  </w:style>
  <w:style w:type="paragraph" w:customStyle="1" w:styleId="xl54">
    <w:name w:val="xl54"/>
    <w:basedOn w:val="Norml"/>
    <w:rsid w:val="00560608"/>
    <w:pPr>
      <w:pBdr>
        <w:bottom w:val="single" w:sz="8" w:space="0" w:color="auto"/>
      </w:pBdr>
      <w:spacing w:before="100" w:beforeAutospacing="1" w:after="100" w:afterAutospacing="1"/>
      <w:jc w:val="left"/>
    </w:pPr>
    <w:rPr>
      <w:rFonts w:ascii="Arial Unicode MS" w:eastAsia="Arial Unicode MS" w:hAnsi="Arial Unicode MS" w:cs="Arial Unicode MS"/>
    </w:rPr>
  </w:style>
  <w:style w:type="paragraph" w:customStyle="1" w:styleId="font8">
    <w:name w:val="font8"/>
    <w:basedOn w:val="Norml"/>
    <w:rsid w:val="00560608"/>
    <w:pPr>
      <w:spacing w:before="100" w:beforeAutospacing="1" w:after="100" w:afterAutospacing="1"/>
      <w:jc w:val="left"/>
    </w:pPr>
    <w:rPr>
      <w:rFonts w:ascii="Arial" w:eastAsia="Arial Unicode MS" w:hAnsi="Arial" w:cs="Arial Unicode MS"/>
    </w:rPr>
  </w:style>
  <w:style w:type="paragraph" w:customStyle="1" w:styleId="xl25">
    <w:name w:val="xl25"/>
    <w:basedOn w:val="Norml"/>
    <w:rsid w:val="00560608"/>
    <w:pPr>
      <w:spacing w:before="100" w:beforeAutospacing="1" w:after="100" w:afterAutospacing="1"/>
      <w:jc w:val="center"/>
    </w:pPr>
    <w:rPr>
      <w:rFonts w:ascii="Arial" w:eastAsia="Arial Unicode MS" w:hAnsi="Arial" w:cs="Arial Unicode MS"/>
      <w:b/>
      <w:bCs/>
    </w:rPr>
  </w:style>
  <w:style w:type="paragraph" w:customStyle="1" w:styleId="m-443104906771832813gmail-msolistparagraph">
    <w:name w:val="m_-443104906771832813gmail-msolistparagraph"/>
    <w:basedOn w:val="Norml"/>
    <w:rsid w:val="00560608"/>
    <w:pPr>
      <w:spacing w:before="100" w:beforeAutospacing="1" w:after="100" w:afterAutospacing="1"/>
      <w:jc w:val="left"/>
    </w:pPr>
    <w:rPr>
      <w:rFonts w:eastAsia="Calibri"/>
    </w:rPr>
  </w:style>
  <w:style w:type="character" w:customStyle="1" w:styleId="dokulink">
    <w:name w:val="dokulink"/>
    <w:basedOn w:val="Bekezdsalapbettpusa"/>
    <w:rsid w:val="00560608"/>
  </w:style>
  <w:style w:type="paragraph" w:customStyle="1" w:styleId="StlusStlusCmsor412ptNemFlkvrDltEltte0ptUt">
    <w:name w:val="Stílus Stílus Címsor 4 + 12 pt Nem Félkövér Dőlt + Előtte:  0 pt Ut..."/>
    <w:basedOn w:val="Norml"/>
    <w:uiPriority w:val="99"/>
    <w:rsid w:val="00560608"/>
    <w:pPr>
      <w:keepNext/>
      <w:spacing w:after="120"/>
      <w:ind w:left="1728" w:hanging="648"/>
      <w:outlineLvl w:val="3"/>
    </w:pPr>
    <w:rPr>
      <w:i/>
      <w:iCs/>
      <w:szCs w:val="20"/>
    </w:rPr>
  </w:style>
  <w:style w:type="paragraph" w:customStyle="1" w:styleId="StlusStlusCmsor2TimesNewRoman12ptNemDltKiskapitlis">
    <w:name w:val="Stílus Stílus Címsor 2 + Times New Roman 12 pt Nem Dőlt Kiskapitális..."/>
    <w:basedOn w:val="Norml"/>
    <w:uiPriority w:val="99"/>
    <w:rsid w:val="00560608"/>
    <w:pPr>
      <w:keepNext/>
      <w:spacing w:after="120"/>
      <w:outlineLvl w:val="1"/>
    </w:pPr>
    <w:rPr>
      <w:b/>
      <w:bCs/>
      <w:smallCaps/>
      <w:szCs w:val="20"/>
    </w:rPr>
  </w:style>
  <w:style w:type="paragraph" w:customStyle="1" w:styleId="StlusStlusCmsor3TimesNewRoman12ptEltte0ptUtn1">
    <w:name w:val="Stílus Stílus Címsor 3 + Times New Roman 12 pt + Előtte:  0 pt Után...1"/>
    <w:basedOn w:val="Norml"/>
    <w:uiPriority w:val="99"/>
    <w:rsid w:val="00560608"/>
    <w:pPr>
      <w:keepNext/>
      <w:spacing w:after="120"/>
      <w:ind w:left="1224" w:hanging="504"/>
      <w:outlineLvl w:val="2"/>
    </w:pPr>
    <w:rPr>
      <w:b/>
      <w:bCs/>
      <w:szCs w:val="20"/>
    </w:rPr>
  </w:style>
  <w:style w:type="paragraph" w:customStyle="1" w:styleId="StlusStlusCmsor1Bal0cmFgg076cmUtna0pt">
    <w:name w:val="Stílus Stílus Címsor 1 + Bal:  0 cm Függő:  076 cm + Utána:  0 pt"/>
    <w:basedOn w:val="StlusCmsor1Bal0cmFgg076cm"/>
    <w:uiPriority w:val="99"/>
    <w:rsid w:val="00560608"/>
    <w:pPr>
      <w:numPr>
        <w:numId w:val="0"/>
      </w:numPr>
      <w:tabs>
        <w:tab w:val="num" w:pos="643"/>
        <w:tab w:val="num" w:pos="2520"/>
      </w:tabs>
      <w:spacing w:before="0" w:after="120"/>
      <w:ind w:left="2520" w:hanging="360"/>
    </w:pPr>
  </w:style>
  <w:style w:type="character" w:styleId="Mrltotthiperhivatkozs">
    <w:name w:val="FollowedHyperlink"/>
    <w:uiPriority w:val="99"/>
    <w:rsid w:val="00560608"/>
    <w:rPr>
      <w:color w:val="800080"/>
      <w:u w:val="single"/>
    </w:rPr>
  </w:style>
  <w:style w:type="paragraph" w:customStyle="1" w:styleId="Norml1">
    <w:name w:val="Normál1"/>
    <w:rsid w:val="00560608"/>
    <w:pPr>
      <w:spacing w:after="0" w:line="240" w:lineRule="auto"/>
      <w:jc w:val="both"/>
    </w:pPr>
    <w:rPr>
      <w:rFonts w:ascii="Times New Roman" w:eastAsia="ヒラギノ角ゴ Pro W3" w:hAnsi="Times New Roman" w:cs="Times New Roman"/>
      <w:color w:val="000000"/>
      <w:sz w:val="24"/>
      <w:szCs w:val="20"/>
      <w:lang w:eastAsia="hu-HU"/>
    </w:rPr>
  </w:style>
  <w:style w:type="paragraph" w:customStyle="1" w:styleId="Szvegtrzs210">
    <w:name w:val="Szövegtörzs 21"/>
    <w:basedOn w:val="Norml"/>
    <w:rsid w:val="00560608"/>
    <w:pPr>
      <w:spacing w:line="360" w:lineRule="auto"/>
    </w:pPr>
    <w:rPr>
      <w:rFonts w:ascii="Arial Narrow" w:hAnsi="Arial Narrow"/>
      <w:b/>
      <w:sz w:val="28"/>
      <w:szCs w:val="20"/>
    </w:rPr>
  </w:style>
  <w:style w:type="paragraph" w:styleId="HTML-kntformzott">
    <w:name w:val="HTML Preformatted"/>
    <w:basedOn w:val="Norml"/>
    <w:link w:val="HTML-kntformzottChar"/>
    <w:rsid w:val="00560608"/>
    <w:rPr>
      <w:rFonts w:ascii="Courier New" w:hAnsi="Courier New" w:cs="Courier New"/>
      <w:sz w:val="20"/>
      <w:szCs w:val="20"/>
    </w:rPr>
  </w:style>
  <w:style w:type="character" w:customStyle="1" w:styleId="HTML-kntformzottChar">
    <w:name w:val="HTML-ként formázott Char"/>
    <w:basedOn w:val="Bekezdsalapbettpusa"/>
    <w:link w:val="HTML-kntformzott"/>
    <w:rsid w:val="00560608"/>
    <w:rPr>
      <w:rFonts w:ascii="Courier New" w:eastAsia="Times New Roman" w:hAnsi="Courier New" w:cs="Courier New"/>
      <w:sz w:val="20"/>
      <w:szCs w:val="20"/>
      <w:lang w:eastAsia="hu-HU"/>
    </w:rPr>
  </w:style>
  <w:style w:type="paragraph" w:customStyle="1" w:styleId="felsorols1">
    <w:name w:val="felsorolás1"/>
    <w:basedOn w:val="Norml"/>
    <w:autoRedefine/>
    <w:rsid w:val="00560608"/>
    <w:pPr>
      <w:numPr>
        <w:numId w:val="23"/>
      </w:numPr>
    </w:pPr>
  </w:style>
  <w:style w:type="paragraph" w:customStyle="1" w:styleId="msonormal0">
    <w:name w:val="msonormal"/>
    <w:basedOn w:val="Norml"/>
    <w:rsid w:val="00560608"/>
    <w:pPr>
      <w:spacing w:before="100" w:beforeAutospacing="1" w:after="100" w:afterAutospacing="1"/>
      <w:jc w:val="left"/>
    </w:pPr>
  </w:style>
  <w:style w:type="character" w:customStyle="1" w:styleId="brafelirat1Char">
    <w:name w:val="Ábrafelirat1 Char"/>
    <w:link w:val="brafelirat1"/>
    <w:locked/>
    <w:rsid w:val="00560608"/>
    <w:rPr>
      <w:rFonts w:ascii="Arial" w:hAnsi="Arial" w:cs="Arial"/>
      <w:bCs/>
      <w:i/>
      <w:sz w:val="24"/>
      <w:szCs w:val="24"/>
      <w:lang w:eastAsia="hu-HU"/>
    </w:rPr>
  </w:style>
  <w:style w:type="paragraph" w:customStyle="1" w:styleId="brafelirat1">
    <w:name w:val="Ábrafelirat1"/>
    <w:basedOn w:val="Szvegtrzsbehzssal"/>
    <w:link w:val="brafelirat1Char"/>
    <w:qFormat/>
    <w:rsid w:val="00560608"/>
    <w:pPr>
      <w:numPr>
        <w:numId w:val="24"/>
      </w:numPr>
      <w:spacing w:after="0"/>
      <w:jc w:val="center"/>
    </w:pPr>
    <w:rPr>
      <w:rFonts w:ascii="Arial" w:eastAsiaTheme="minorHAnsi" w:hAnsi="Arial" w:cs="Arial"/>
      <w:bCs/>
      <w:i/>
    </w:rPr>
  </w:style>
  <w:style w:type="paragraph" w:customStyle="1" w:styleId="Szvegblokk1">
    <w:name w:val="Szövegblokk1"/>
    <w:basedOn w:val="Norml"/>
    <w:rsid w:val="00560608"/>
    <w:pPr>
      <w:widowControl w:val="0"/>
      <w:overflowPunct w:val="0"/>
      <w:autoSpaceDE w:val="0"/>
      <w:autoSpaceDN w:val="0"/>
      <w:adjustRightInd w:val="0"/>
      <w:ind w:left="567" w:right="-1"/>
      <w:jc w:val="left"/>
    </w:pPr>
    <w:rPr>
      <w:sz w:val="20"/>
      <w:szCs w:val="20"/>
      <w:lang w:eastAsia="ja-JP"/>
    </w:rPr>
  </w:style>
  <w:style w:type="character" w:customStyle="1" w:styleId="Szakaszcm1Char">
    <w:name w:val="Szakaszcím1 Char"/>
    <w:link w:val="Szakaszcm1"/>
    <w:locked/>
    <w:rsid w:val="00560608"/>
    <w:rPr>
      <w:rFonts w:ascii="Arial" w:hAnsi="Arial" w:cs="Arial"/>
      <w:sz w:val="24"/>
      <w:szCs w:val="24"/>
      <w:lang w:eastAsia="hu-HU"/>
    </w:rPr>
  </w:style>
  <w:style w:type="paragraph" w:customStyle="1" w:styleId="Szakaszcm1">
    <w:name w:val="Szakaszcím1"/>
    <w:basedOn w:val="Cmsor2"/>
    <w:link w:val="Szakaszcm1Char"/>
    <w:qFormat/>
    <w:rsid w:val="00560608"/>
    <w:pPr>
      <w:numPr>
        <w:numId w:val="25"/>
      </w:numPr>
      <w:tabs>
        <w:tab w:val="left" w:pos="1260"/>
        <w:tab w:val="right" w:leader="dot" w:pos="9072"/>
      </w:tabs>
      <w:spacing w:before="0" w:after="120"/>
    </w:pPr>
    <w:rPr>
      <w:rFonts w:ascii="Arial" w:eastAsiaTheme="minorHAnsi" w:hAnsi="Arial"/>
      <w:b w:val="0"/>
      <w:bCs w:val="0"/>
      <w:i w:val="0"/>
      <w:iCs w:val="0"/>
      <w:smallCaps w:val="0"/>
      <w:sz w:val="24"/>
      <w:szCs w:val="24"/>
    </w:rPr>
  </w:style>
  <w:style w:type="character" w:customStyle="1" w:styleId="AlcmLevel2Char">
    <w:name w:val="AlcímLevel2 Char"/>
    <w:link w:val="AlcmLevel2"/>
    <w:locked/>
    <w:rsid w:val="00560608"/>
    <w:rPr>
      <w:rFonts w:ascii="Arial" w:hAnsi="Arial" w:cs="Arial"/>
      <w:sz w:val="28"/>
      <w:szCs w:val="24"/>
      <w:lang w:eastAsia="hu-HU"/>
    </w:rPr>
  </w:style>
  <w:style w:type="paragraph" w:customStyle="1" w:styleId="AlcmLevel2">
    <w:name w:val="AlcímLevel2"/>
    <w:basedOn w:val="Cmsor2"/>
    <w:link w:val="AlcmLevel2Char"/>
    <w:qFormat/>
    <w:rsid w:val="00560608"/>
    <w:pPr>
      <w:tabs>
        <w:tab w:val="clear" w:pos="792"/>
        <w:tab w:val="num" w:pos="680"/>
        <w:tab w:val="left" w:pos="1260"/>
        <w:tab w:val="right" w:leader="dot" w:pos="9072"/>
      </w:tabs>
      <w:spacing w:before="0" w:after="0"/>
      <w:ind w:left="680" w:hanging="680"/>
    </w:pPr>
    <w:rPr>
      <w:rFonts w:ascii="Arial" w:eastAsiaTheme="minorHAnsi" w:hAnsi="Arial"/>
      <w:b w:val="0"/>
      <w:bCs w:val="0"/>
      <w:i w:val="0"/>
      <w:iCs w:val="0"/>
      <w:smallCaps w:val="0"/>
      <w:szCs w:val="24"/>
    </w:rPr>
  </w:style>
  <w:style w:type="character" w:customStyle="1" w:styleId="AlcmLevel3Char">
    <w:name w:val="AlcímLevel3 Char"/>
    <w:link w:val="AlcmLevel3"/>
    <w:locked/>
    <w:rsid w:val="00560608"/>
    <w:rPr>
      <w:lang w:eastAsia="hu-HU"/>
    </w:rPr>
  </w:style>
  <w:style w:type="paragraph" w:customStyle="1" w:styleId="AlcmLevel3">
    <w:name w:val="AlcímLevel3"/>
    <w:basedOn w:val="Szakaszcm1"/>
    <w:link w:val="AlcmLevel3Char"/>
    <w:qFormat/>
    <w:rsid w:val="00560608"/>
    <w:rPr>
      <w:rFonts w:asciiTheme="minorHAnsi" w:hAnsiTheme="minorHAnsi" w:cstheme="minorBidi"/>
      <w:sz w:val="22"/>
      <w:szCs w:val="22"/>
    </w:rPr>
  </w:style>
  <w:style w:type="character" w:customStyle="1" w:styleId="Feloldatlanmegemlts1">
    <w:name w:val="Feloldatlan megemlítés1"/>
    <w:uiPriority w:val="99"/>
    <w:semiHidden/>
    <w:unhideWhenUsed/>
    <w:rsid w:val="00560608"/>
    <w:rPr>
      <w:color w:val="605E5C"/>
      <w:shd w:val="clear" w:color="auto" w:fill="E1DFDD"/>
    </w:rPr>
  </w:style>
  <w:style w:type="character" w:customStyle="1" w:styleId="Heading1Char">
    <w:name w:val="Heading 1 Char"/>
    <w:locked/>
    <w:rsid w:val="00560608"/>
    <w:rPr>
      <w:rFonts w:ascii="Cambria" w:hAnsi="Cambria" w:cs="Times New Roman"/>
      <w:b/>
      <w:bCs/>
      <w:kern w:val="32"/>
      <w:sz w:val="32"/>
      <w:szCs w:val="32"/>
    </w:rPr>
  </w:style>
  <w:style w:type="character" w:customStyle="1" w:styleId="Heading2Char">
    <w:name w:val="Heading 2 Char"/>
    <w:semiHidden/>
    <w:locked/>
    <w:rsid w:val="00560608"/>
    <w:rPr>
      <w:rFonts w:ascii="Cambria" w:hAnsi="Cambria" w:cs="Times New Roman"/>
      <w:b/>
      <w:bCs/>
      <w:i/>
      <w:iCs/>
      <w:sz w:val="28"/>
      <w:szCs w:val="28"/>
    </w:rPr>
  </w:style>
  <w:style w:type="character" w:customStyle="1" w:styleId="Heading3Char">
    <w:name w:val="Heading 3 Char"/>
    <w:semiHidden/>
    <w:locked/>
    <w:rsid w:val="00560608"/>
    <w:rPr>
      <w:rFonts w:ascii="Cambria" w:hAnsi="Cambria" w:cs="Times New Roman"/>
      <w:b/>
      <w:bCs/>
      <w:sz w:val="26"/>
      <w:szCs w:val="26"/>
    </w:rPr>
  </w:style>
  <w:style w:type="character" w:customStyle="1" w:styleId="Heading4Char">
    <w:name w:val="Heading 4 Char"/>
    <w:semiHidden/>
    <w:locked/>
    <w:rsid w:val="00560608"/>
    <w:rPr>
      <w:rFonts w:ascii="Calibri" w:hAnsi="Calibri" w:cs="Times New Roman"/>
      <w:b/>
      <w:bCs/>
      <w:sz w:val="28"/>
      <w:szCs w:val="28"/>
    </w:rPr>
  </w:style>
  <w:style w:type="character" w:customStyle="1" w:styleId="Heading5Char">
    <w:name w:val="Heading 5 Char"/>
    <w:semiHidden/>
    <w:locked/>
    <w:rsid w:val="00560608"/>
    <w:rPr>
      <w:rFonts w:ascii="Calibri" w:hAnsi="Calibri" w:cs="Times New Roman"/>
      <w:b/>
      <w:bCs/>
      <w:i/>
      <w:iCs/>
      <w:sz w:val="26"/>
      <w:szCs w:val="26"/>
    </w:rPr>
  </w:style>
  <w:style w:type="character" w:customStyle="1" w:styleId="Heading6Char">
    <w:name w:val="Heading 6 Char"/>
    <w:semiHidden/>
    <w:locked/>
    <w:rsid w:val="00560608"/>
    <w:rPr>
      <w:rFonts w:ascii="Calibri" w:hAnsi="Calibri" w:cs="Times New Roman"/>
      <w:b/>
      <w:bCs/>
    </w:rPr>
  </w:style>
  <w:style w:type="character" w:customStyle="1" w:styleId="Heading7Char">
    <w:name w:val="Heading 7 Char"/>
    <w:semiHidden/>
    <w:locked/>
    <w:rsid w:val="00560608"/>
    <w:rPr>
      <w:rFonts w:ascii="Calibri" w:hAnsi="Calibri" w:cs="Times New Roman"/>
      <w:sz w:val="24"/>
      <w:szCs w:val="24"/>
    </w:rPr>
  </w:style>
  <w:style w:type="character" w:customStyle="1" w:styleId="Heading8Char">
    <w:name w:val="Heading 8 Char"/>
    <w:semiHidden/>
    <w:locked/>
    <w:rsid w:val="00560608"/>
    <w:rPr>
      <w:rFonts w:ascii="Calibri" w:hAnsi="Calibri" w:cs="Times New Roman"/>
      <w:i/>
      <w:iCs/>
      <w:sz w:val="24"/>
      <w:szCs w:val="24"/>
    </w:rPr>
  </w:style>
  <w:style w:type="character" w:customStyle="1" w:styleId="Heading9Char">
    <w:name w:val="Heading 9 Char"/>
    <w:semiHidden/>
    <w:locked/>
    <w:rsid w:val="00560608"/>
    <w:rPr>
      <w:rFonts w:ascii="Cambria" w:hAnsi="Cambria" w:cs="Times New Roman"/>
    </w:rPr>
  </w:style>
  <w:style w:type="paragraph" w:customStyle="1" w:styleId="jNv">
    <w:name w:val="ÚjNév"/>
    <w:basedOn w:val="Cm"/>
    <w:rsid w:val="00560608"/>
    <w:pPr>
      <w:keepNext/>
      <w:widowControl w:val="0"/>
      <w:spacing w:line="240" w:lineRule="auto"/>
    </w:pPr>
    <w:rPr>
      <w:caps/>
      <w:spacing w:val="20"/>
      <w:sz w:val="24"/>
    </w:rPr>
  </w:style>
  <w:style w:type="paragraph" w:customStyle="1" w:styleId="jCm">
    <w:name w:val="ÚjCím"/>
    <w:basedOn w:val="Norml"/>
    <w:rsid w:val="00560608"/>
    <w:pPr>
      <w:keepNext/>
      <w:jc w:val="center"/>
    </w:pPr>
    <w:rPr>
      <w:b/>
      <w:smallCaps/>
      <w:spacing w:val="24"/>
      <w:szCs w:val="20"/>
    </w:rPr>
  </w:style>
  <w:style w:type="paragraph" w:customStyle="1" w:styleId="jTel">
    <w:name w:val="ÚjTel"/>
    <w:basedOn w:val="Norml"/>
    <w:rsid w:val="00560608"/>
    <w:pPr>
      <w:keepNext/>
      <w:jc w:val="center"/>
    </w:pPr>
    <w:rPr>
      <w:b/>
      <w:smallCaps/>
      <w:spacing w:val="10"/>
      <w:szCs w:val="20"/>
    </w:rPr>
  </w:style>
  <w:style w:type="paragraph" w:customStyle="1" w:styleId="jgy">
    <w:name w:val="ÚjÜgy"/>
    <w:basedOn w:val="Szvegtrzs2"/>
    <w:rsid w:val="00560608"/>
    <w:pPr>
      <w:keepNext/>
      <w:tabs>
        <w:tab w:val="left" w:pos="4820"/>
      </w:tabs>
      <w:spacing w:before="120" w:line="240" w:lineRule="auto"/>
      <w:jc w:val="left"/>
    </w:pPr>
    <w:rPr>
      <w:spacing w:val="24"/>
      <w:sz w:val="20"/>
      <w:szCs w:val="20"/>
    </w:rPr>
  </w:style>
  <w:style w:type="character" w:customStyle="1" w:styleId="BodyTextChar">
    <w:name w:val="Body Text Char"/>
    <w:semiHidden/>
    <w:locked/>
    <w:rsid w:val="00560608"/>
    <w:rPr>
      <w:rFonts w:cs="Times New Roman"/>
      <w:sz w:val="24"/>
      <w:szCs w:val="24"/>
    </w:rPr>
  </w:style>
  <w:style w:type="character" w:customStyle="1" w:styleId="TitleChar">
    <w:name w:val="Title Char"/>
    <w:locked/>
    <w:rsid w:val="00560608"/>
    <w:rPr>
      <w:rFonts w:ascii="Cambria" w:hAnsi="Cambria" w:cs="Times New Roman"/>
      <w:b/>
      <w:bCs/>
      <w:kern w:val="28"/>
      <w:sz w:val="32"/>
      <w:szCs w:val="32"/>
    </w:rPr>
  </w:style>
  <w:style w:type="character" w:customStyle="1" w:styleId="BodyTextIndentChar">
    <w:name w:val="Body Text Indent Char"/>
    <w:semiHidden/>
    <w:locked/>
    <w:rsid w:val="00560608"/>
    <w:rPr>
      <w:rFonts w:cs="Times New Roman"/>
      <w:sz w:val="24"/>
      <w:szCs w:val="24"/>
    </w:rPr>
  </w:style>
  <w:style w:type="character" w:customStyle="1" w:styleId="HeaderChar">
    <w:name w:val="Header Char"/>
    <w:semiHidden/>
    <w:locked/>
    <w:rsid w:val="00560608"/>
    <w:rPr>
      <w:rFonts w:cs="Times New Roman"/>
      <w:sz w:val="24"/>
      <w:szCs w:val="24"/>
    </w:rPr>
  </w:style>
  <w:style w:type="character" w:customStyle="1" w:styleId="FooterChar">
    <w:name w:val="Footer Char"/>
    <w:semiHidden/>
    <w:locked/>
    <w:rsid w:val="00560608"/>
    <w:rPr>
      <w:rFonts w:cs="Times New Roman"/>
      <w:sz w:val="24"/>
      <w:szCs w:val="24"/>
    </w:rPr>
  </w:style>
  <w:style w:type="character" w:customStyle="1" w:styleId="BodyTextIndent2Char">
    <w:name w:val="Body Text Indent 2 Char"/>
    <w:semiHidden/>
    <w:locked/>
    <w:rsid w:val="00560608"/>
    <w:rPr>
      <w:rFonts w:cs="Times New Roman"/>
      <w:sz w:val="24"/>
      <w:szCs w:val="24"/>
    </w:rPr>
  </w:style>
  <w:style w:type="table" w:styleId="Egyszertblzat1">
    <w:name w:val="Table Simple 1"/>
    <w:basedOn w:val="Normltblzat"/>
    <w:rsid w:val="00560608"/>
    <w:pPr>
      <w:spacing w:after="0" w:line="240" w:lineRule="auto"/>
    </w:pPr>
    <w:rPr>
      <w:rFonts w:ascii="Times New Roman" w:eastAsia="Times New Roman" w:hAnsi="Times New Roman" w:cs="Times New Roman"/>
      <w:sz w:val="20"/>
      <w:szCs w:val="20"/>
      <w:lang w:eastAsia="hu-H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character" w:customStyle="1" w:styleId="BalloonTextChar">
    <w:name w:val="Balloon Text Char"/>
    <w:locked/>
    <w:rsid w:val="00560608"/>
    <w:rPr>
      <w:rFonts w:ascii="Tahoma" w:hAnsi="Tahoma" w:cs="Times New Roman"/>
      <w:sz w:val="16"/>
    </w:rPr>
  </w:style>
  <w:style w:type="character" w:customStyle="1" w:styleId="Feloldatlanmegemlts2">
    <w:name w:val="Feloldatlan megemlítés2"/>
    <w:semiHidden/>
    <w:rsid w:val="00560608"/>
    <w:rPr>
      <w:rFonts w:cs="Times New Roman"/>
      <w:color w:val="605E5C"/>
      <w:shd w:val="clear" w:color="auto" w:fill="E1DFDD"/>
    </w:rPr>
  </w:style>
  <w:style w:type="character" w:styleId="Kiemels">
    <w:name w:val="Emphasis"/>
    <w:qFormat/>
    <w:rsid w:val="00560608"/>
    <w:rPr>
      <w:i/>
      <w:iCs/>
    </w:rPr>
  </w:style>
  <w:style w:type="character" w:customStyle="1" w:styleId="highlightselected">
    <w:name w:val="highlight selected"/>
    <w:basedOn w:val="Bekezdsalapbettpusa"/>
    <w:rsid w:val="00560608"/>
  </w:style>
  <w:style w:type="character" w:customStyle="1" w:styleId="ListParagraphChar">
    <w:name w:val="List Paragraph Char"/>
    <w:aliases w:val="bekezdés1 Char,List Paragraph à moi Char,Dot pt Char,No Spacing1 Char,List Paragraph Char Char Char Char,Indicator Text Char,Numbered Para 1 Char,Welt L Char Char,Welt L Char1,Bullet List Char,FooterText Char,List Paragraph1 Char"/>
    <w:link w:val="Listaszerbekezds3"/>
    <w:uiPriority w:val="99"/>
    <w:qFormat/>
    <w:locked/>
    <w:rsid w:val="00560608"/>
    <w:rPr>
      <w:rFonts w:ascii="Times New Roman" w:eastAsia="Times New Roman" w:hAnsi="Times New Roman" w:cs="Times New Roman"/>
      <w:sz w:val="24"/>
      <w:szCs w:val="24"/>
      <w:lang w:eastAsia="hu-HU"/>
    </w:rPr>
  </w:style>
  <w:style w:type="character" w:customStyle="1" w:styleId="Bodytext3">
    <w:name w:val="Body text (3)_"/>
    <w:link w:val="Bodytext30"/>
    <w:locked/>
    <w:rsid w:val="00560608"/>
    <w:rPr>
      <w:b/>
      <w:bCs/>
      <w:shd w:val="clear" w:color="auto" w:fill="FFFFFF"/>
    </w:rPr>
  </w:style>
  <w:style w:type="paragraph" w:customStyle="1" w:styleId="Bodytext30">
    <w:name w:val="Body text (3)"/>
    <w:basedOn w:val="Norml"/>
    <w:link w:val="Bodytext3"/>
    <w:rsid w:val="00560608"/>
    <w:pPr>
      <w:widowControl w:val="0"/>
      <w:shd w:val="clear" w:color="auto" w:fill="FFFFFF"/>
      <w:spacing w:before="720" w:after="300" w:line="240" w:lineRule="atLeast"/>
      <w:ind w:hanging="582"/>
    </w:pPr>
    <w:rPr>
      <w:rFonts w:asciiTheme="minorHAnsi" w:eastAsiaTheme="minorHAnsi" w:hAnsiTheme="minorHAnsi" w:cstheme="minorBidi"/>
      <w:b/>
      <w:bCs/>
      <w:sz w:val="22"/>
      <w:szCs w:val="22"/>
      <w:lang w:eastAsia="en-US"/>
    </w:rPr>
  </w:style>
  <w:style w:type="character" w:customStyle="1" w:styleId="Bodytext2">
    <w:name w:val="Body text (2)_"/>
    <w:link w:val="Bodytext21"/>
    <w:locked/>
    <w:rsid w:val="00560608"/>
    <w:rPr>
      <w:shd w:val="clear" w:color="auto" w:fill="FFFFFF"/>
    </w:rPr>
  </w:style>
  <w:style w:type="character" w:customStyle="1" w:styleId="Bodytext20">
    <w:name w:val="Body text (2)"/>
    <w:rsid w:val="00560608"/>
    <w:rPr>
      <w:rFonts w:ascii="Times New Roman" w:hAnsi="Times New Roman"/>
      <w:color w:val="000000"/>
      <w:spacing w:val="0"/>
      <w:w w:val="100"/>
      <w:position w:val="0"/>
      <w:sz w:val="24"/>
      <w:szCs w:val="24"/>
      <w:lang w:val="hu-HU" w:eastAsia="hu-HU" w:bidi="ar-SA"/>
    </w:rPr>
  </w:style>
  <w:style w:type="character" w:customStyle="1" w:styleId="Bodytext2Bold">
    <w:name w:val="Body text (2) + Bold"/>
    <w:rsid w:val="00560608"/>
    <w:rPr>
      <w:rFonts w:ascii="Times New Roman" w:hAnsi="Times New Roman"/>
      <w:b/>
      <w:bCs/>
      <w:color w:val="000000"/>
      <w:spacing w:val="0"/>
      <w:w w:val="100"/>
      <w:position w:val="0"/>
      <w:sz w:val="24"/>
      <w:szCs w:val="24"/>
      <w:lang w:val="hu-HU" w:eastAsia="hu-HU" w:bidi="ar-SA"/>
    </w:rPr>
  </w:style>
  <w:style w:type="paragraph" w:customStyle="1" w:styleId="Bodytext21">
    <w:name w:val="Body text (2)1"/>
    <w:basedOn w:val="Norml"/>
    <w:link w:val="Bodytext2"/>
    <w:rsid w:val="00560608"/>
    <w:pPr>
      <w:widowControl w:val="0"/>
      <w:shd w:val="clear" w:color="auto" w:fill="FFFFFF"/>
      <w:spacing w:before="900" w:after="300" w:line="413" w:lineRule="exact"/>
      <w:ind w:hanging="5"/>
    </w:pPr>
    <w:rPr>
      <w:rFonts w:asciiTheme="minorHAnsi" w:eastAsiaTheme="minorHAnsi" w:hAnsiTheme="minorHAnsi" w:cstheme="minorBidi"/>
      <w:sz w:val="22"/>
      <w:szCs w:val="22"/>
      <w:lang w:eastAsia="en-US"/>
    </w:rPr>
  </w:style>
  <w:style w:type="character" w:customStyle="1" w:styleId="lrzxr">
    <w:name w:val="lrzxr"/>
    <w:basedOn w:val="Bekezdsalapbettpusa"/>
    <w:rsid w:val="00560608"/>
  </w:style>
  <w:style w:type="paragraph" w:customStyle="1" w:styleId="Alcm1KK">
    <w:name w:val="Alcím1KK"/>
    <w:basedOn w:val="Listaszerbekezds3"/>
    <w:link w:val="Alcm1KKChar"/>
    <w:qFormat/>
    <w:rsid w:val="00560608"/>
    <w:pPr>
      <w:numPr>
        <w:numId w:val="28"/>
      </w:numPr>
      <w:spacing w:after="200" w:line="276" w:lineRule="auto"/>
    </w:pPr>
    <w:rPr>
      <w:rFonts w:eastAsia="MS Mincho"/>
      <w:b/>
      <w:szCs w:val="22"/>
      <w:lang w:eastAsia="ja-JP"/>
    </w:rPr>
  </w:style>
  <w:style w:type="character" w:customStyle="1" w:styleId="Alcm1KKChar">
    <w:name w:val="Alcím1KK Char"/>
    <w:link w:val="Alcm1KK"/>
    <w:locked/>
    <w:rsid w:val="00560608"/>
    <w:rPr>
      <w:rFonts w:ascii="Times New Roman" w:eastAsia="MS Mincho" w:hAnsi="Times New Roman" w:cs="Times New Roman"/>
      <w:b/>
      <w:sz w:val="24"/>
      <w:lang w:eastAsia="ja-JP"/>
    </w:rPr>
  </w:style>
  <w:style w:type="paragraph" w:customStyle="1" w:styleId="brafelirat2KK">
    <w:name w:val="Ábrafelirat2KK"/>
    <w:basedOn w:val="Norml"/>
    <w:link w:val="brafelirat2KKChar"/>
    <w:rsid w:val="00560608"/>
    <w:pPr>
      <w:numPr>
        <w:numId w:val="29"/>
      </w:numPr>
      <w:spacing w:after="200" w:line="276" w:lineRule="auto"/>
      <w:jc w:val="center"/>
    </w:pPr>
    <w:rPr>
      <w:rFonts w:eastAsia="MS Mincho"/>
      <w:sz w:val="22"/>
      <w:szCs w:val="22"/>
      <w:lang w:eastAsia="ja-JP"/>
    </w:rPr>
  </w:style>
  <w:style w:type="character" w:customStyle="1" w:styleId="brafelirat2KKChar">
    <w:name w:val="Ábrafelirat2KK Char"/>
    <w:link w:val="brafelirat2KK"/>
    <w:locked/>
    <w:rsid w:val="00560608"/>
    <w:rPr>
      <w:rFonts w:ascii="Times New Roman" w:eastAsia="MS Mincho" w:hAnsi="Times New Roman" w:cs="Times New Roman"/>
      <w:lang w:eastAsia="ja-JP"/>
    </w:rPr>
  </w:style>
  <w:style w:type="paragraph" w:styleId="Vltozat">
    <w:name w:val="Revision"/>
    <w:hidden/>
    <w:uiPriority w:val="99"/>
    <w:semiHidden/>
    <w:rsid w:val="00560608"/>
    <w:pPr>
      <w:spacing w:after="0" w:line="240" w:lineRule="auto"/>
    </w:pPr>
    <w:rPr>
      <w:rFonts w:ascii="Times New Roman" w:eastAsia="Times New Roman" w:hAnsi="Times New Roman" w:cs="Times New Roman"/>
      <w:sz w:val="24"/>
      <w:szCs w:val="24"/>
      <w:lang w:eastAsia="hu-HU"/>
    </w:rPr>
  </w:style>
  <w:style w:type="paragraph" w:styleId="Nincstrkz">
    <w:name w:val="No Spacing"/>
    <w:uiPriority w:val="1"/>
    <w:qFormat/>
    <w:rsid w:val="00560608"/>
    <w:pPr>
      <w:spacing w:after="0" w:line="240" w:lineRule="auto"/>
    </w:pPr>
    <w:rPr>
      <w:rFonts w:ascii="Times New Roman" w:eastAsia="Times New Roman" w:hAnsi="Times New Roman" w:cs="Times New Roman"/>
      <w:lang w:eastAsia="ja-JP"/>
    </w:rPr>
  </w:style>
  <w:style w:type="paragraph" w:customStyle="1" w:styleId="Kpalrst7">
    <w:name w:val="Képaláírást7"/>
    <w:basedOn w:val="Kpalrs"/>
    <w:rsid w:val="00560608"/>
    <w:pPr>
      <w:spacing w:before="120" w:after="60"/>
      <w:ind w:left="2030"/>
      <w:jc w:val="both"/>
    </w:pPr>
    <w:rPr>
      <w:snapToGrid/>
    </w:rPr>
  </w:style>
  <w:style w:type="paragraph" w:customStyle="1" w:styleId="Kpalrst8">
    <w:name w:val="Képaláírást8"/>
    <w:basedOn w:val="Kpalrs"/>
    <w:rsid w:val="00560608"/>
    <w:pPr>
      <w:spacing w:before="120" w:after="60"/>
      <w:ind w:left="2030"/>
      <w:jc w:val="both"/>
    </w:pPr>
    <w:rPr>
      <w:snapToGrid/>
    </w:rPr>
  </w:style>
  <w:style w:type="paragraph" w:customStyle="1" w:styleId="Kpalrst9">
    <w:name w:val="Képaláírást9"/>
    <w:basedOn w:val="Kpalrs"/>
    <w:rsid w:val="00560608"/>
    <w:pPr>
      <w:spacing w:before="120" w:after="60"/>
      <w:ind w:left="2030"/>
      <w:jc w:val="both"/>
    </w:pPr>
    <w:rPr>
      <w:snapToGrid/>
    </w:rPr>
  </w:style>
  <w:style w:type="paragraph" w:customStyle="1" w:styleId="Nincstrkz1">
    <w:name w:val="Nincs térköz1"/>
    <w:basedOn w:val="Norml"/>
    <w:autoRedefine/>
    <w:rsid w:val="00560608"/>
    <w:rPr>
      <w:rFonts w:ascii="Arial Narrow" w:hAnsi="Arial Narrow"/>
      <w:sz w:val="22"/>
      <w:szCs w:val="22"/>
      <w:lang w:eastAsia="en-US"/>
    </w:rPr>
  </w:style>
  <w:style w:type="paragraph" w:customStyle="1" w:styleId="Kpalrs16">
    <w:name w:val="Képaláírás16"/>
    <w:basedOn w:val="Kpalrs"/>
    <w:rsid w:val="00560608"/>
    <w:pPr>
      <w:spacing w:before="120" w:after="60"/>
      <w:ind w:left="2030"/>
      <w:jc w:val="both"/>
    </w:pPr>
    <w:rPr>
      <w:snapToGrid/>
    </w:rPr>
  </w:style>
  <w:style w:type="paragraph" w:customStyle="1" w:styleId="Kpalrs11">
    <w:name w:val="Képaláírás11"/>
    <w:basedOn w:val="Kpalrs"/>
    <w:rsid w:val="00560608"/>
    <w:pPr>
      <w:spacing w:before="120" w:after="60"/>
      <w:ind w:left="2030"/>
      <w:jc w:val="both"/>
    </w:pPr>
    <w:rPr>
      <w:snapToGrid/>
    </w:rPr>
  </w:style>
  <w:style w:type="paragraph" w:customStyle="1" w:styleId="StlusOkeanfocimFlkvrFlkvr">
    <w:name w:val="Stílus Okean_fo_cim + Félkövér + Félkövér"/>
    <w:basedOn w:val="Norml"/>
    <w:rsid w:val="00560608"/>
    <w:pPr>
      <w:keepNext/>
      <w:spacing w:before="120" w:after="60" w:line="320" w:lineRule="exact"/>
      <w:jc w:val="center"/>
    </w:pPr>
    <w:rPr>
      <w:rFonts w:ascii="Arial" w:hAnsi="Arial" w:cs="Arial"/>
      <w:b/>
      <w:bCs/>
      <w:caps/>
      <w:sz w:val="32"/>
      <w:szCs w:val="20"/>
    </w:rPr>
  </w:style>
  <w:style w:type="paragraph" w:styleId="Listaszerbekezds">
    <w:name w:val="List Paragraph"/>
    <w:basedOn w:val="Norml"/>
    <w:uiPriority w:val="99"/>
    <w:qFormat/>
    <w:rsid w:val="009913D0"/>
    <w:pPr>
      <w:ind w:left="720"/>
      <w:contextualSpacing/>
    </w:pPr>
  </w:style>
  <w:style w:type="character" w:customStyle="1" w:styleId="SzvegtrzsKiskapitlis3">
    <w:name w:val="Szövegtörzs + Kiskapitális3"/>
    <w:basedOn w:val="Bekezdsalapbettpusa"/>
    <w:uiPriority w:val="99"/>
    <w:rsid w:val="00B96CE1"/>
    <w:rPr>
      <w:rFonts w:ascii="Book Antiqua" w:hAnsi="Book Antiqua" w:cs="Book Antiqua"/>
      <w:smallCaps/>
      <w:spacing w:val="0"/>
      <w:sz w:val="17"/>
      <w:szCs w:val="17"/>
    </w:rPr>
  </w:style>
  <w:style w:type="paragraph" w:customStyle="1" w:styleId="hbooknormal">
    <w:name w:val="hbooknormal"/>
    <w:basedOn w:val="Norml"/>
    <w:rsid w:val="002E51AE"/>
    <w:pPr>
      <w:widowControl w:val="0"/>
      <w:ind w:firstLine="284"/>
    </w:pPr>
    <w:rPr>
      <w:sz w:val="20"/>
      <w:szCs w:val="20"/>
      <w:lang w:val="en-GB"/>
    </w:rPr>
  </w:style>
  <w:style w:type="paragraph" w:customStyle="1" w:styleId="BAPSzveg">
    <w:name w:val="BAP Szöveg"/>
    <w:basedOn w:val="Norml"/>
    <w:link w:val="BAPSzvegChar"/>
    <w:qFormat/>
    <w:rsid w:val="009C73E9"/>
    <w:pPr>
      <w:spacing w:before="120" w:after="120"/>
    </w:pPr>
    <w:rPr>
      <w:rFonts w:eastAsiaTheme="minorHAnsi" w:cstheme="minorHAnsi"/>
      <w:sz w:val="22"/>
      <w:szCs w:val="22"/>
      <w:lang w:eastAsia="en-US"/>
    </w:rPr>
  </w:style>
  <w:style w:type="character" w:customStyle="1" w:styleId="BAPSzvegChar">
    <w:name w:val="BAP Szöveg Char"/>
    <w:basedOn w:val="Bekezdsalapbettpusa"/>
    <w:link w:val="BAPSzveg"/>
    <w:rsid w:val="009C73E9"/>
    <w:rPr>
      <w:rFonts w:ascii="Times New Roman" w:hAnsi="Times New Roman" w:cstheme="minorHAnsi"/>
    </w:rPr>
  </w:style>
  <w:style w:type="paragraph" w:customStyle="1" w:styleId="BAPTblzattartalom">
    <w:name w:val="BAP Táblázattartalom"/>
    <w:basedOn w:val="BAPSzveg"/>
    <w:next w:val="BAPSzveg"/>
    <w:qFormat/>
    <w:rsid w:val="00E8019D"/>
    <w:pPr>
      <w:spacing w:before="0" w:after="0"/>
    </w:pPr>
    <w:rPr>
      <w:sz w:val="20"/>
    </w:rPr>
  </w:style>
  <w:style w:type="character" w:customStyle="1" w:styleId="Bekezdsalapbettpusa1">
    <w:name w:val="Bekezdés alapbetűtípusa1"/>
    <w:rsid w:val="00E8019D"/>
  </w:style>
  <w:style w:type="character" w:customStyle="1" w:styleId="BAPalappiros">
    <w:name w:val="BAP alap piros"/>
    <w:rsid w:val="002C115F"/>
    <w:rPr>
      <w:color w:val="auto"/>
      <w:highlight w:val="red"/>
    </w:rPr>
  </w:style>
  <w:style w:type="paragraph" w:customStyle="1" w:styleId="BAPSzvegfajnv">
    <w:name w:val="BAP Szöveg fajnév"/>
    <w:basedOn w:val="BAPSzveg"/>
    <w:next w:val="BAPSzveg"/>
    <w:qFormat/>
    <w:rsid w:val="00041DC0"/>
    <w:pPr>
      <w:keepNext/>
      <w:spacing w:before="480"/>
    </w:pPr>
    <w:rPr>
      <w:rFonts w:ascii="Times New Roman félkövér" w:hAnsi="Times New Roman félkövér"/>
      <w:b/>
      <w:sz w:val="28"/>
      <w:u w:val="single"/>
    </w:rPr>
  </w:style>
  <w:style w:type="paragraph" w:customStyle="1" w:styleId="BAPListakicsi">
    <w:name w:val="BAP Lista kicsi"/>
    <w:basedOn w:val="Norml"/>
    <w:next w:val="BAPSzveg"/>
    <w:qFormat/>
    <w:rsid w:val="00942160"/>
    <w:pPr>
      <w:numPr>
        <w:numId w:val="44"/>
      </w:numPr>
      <w:spacing w:before="120" w:after="120"/>
      <w:contextualSpacing/>
    </w:pPr>
    <w:rPr>
      <w:rFonts w:eastAsiaTheme="minorHAnsi" w:cstheme="minorHAnsi"/>
      <w:sz w:val="22"/>
      <w:szCs w:val="22"/>
      <w:lang w:eastAsia="en-US"/>
    </w:rPr>
  </w:style>
  <w:style w:type="paragraph" w:customStyle="1" w:styleId="BAPTblzatfejlc">
    <w:name w:val="BAP Táblázatfejléc"/>
    <w:basedOn w:val="BAPTblzattartalom"/>
    <w:next w:val="BAPSzveg"/>
    <w:qFormat/>
    <w:rsid w:val="00942160"/>
    <w:pPr>
      <w:jc w:val="center"/>
    </w:pPr>
    <w:rPr>
      <w:b/>
    </w:rPr>
  </w:style>
  <w:style w:type="paragraph" w:customStyle="1" w:styleId="StlusSorkizrt">
    <w:name w:val="Stílus Sorkizárt"/>
    <w:basedOn w:val="Norml"/>
    <w:rsid w:val="004E2222"/>
    <w:pPr>
      <w:spacing w:after="120"/>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786086">
      <w:bodyDiv w:val="1"/>
      <w:marLeft w:val="0"/>
      <w:marRight w:val="0"/>
      <w:marTop w:val="0"/>
      <w:marBottom w:val="0"/>
      <w:divBdr>
        <w:top w:val="none" w:sz="0" w:space="0" w:color="auto"/>
        <w:left w:val="none" w:sz="0" w:space="0" w:color="auto"/>
        <w:bottom w:val="none" w:sz="0" w:space="0" w:color="auto"/>
        <w:right w:val="none" w:sz="0" w:space="0" w:color="auto"/>
      </w:divBdr>
    </w:div>
    <w:div w:id="195852156">
      <w:bodyDiv w:val="1"/>
      <w:marLeft w:val="0"/>
      <w:marRight w:val="0"/>
      <w:marTop w:val="0"/>
      <w:marBottom w:val="0"/>
      <w:divBdr>
        <w:top w:val="none" w:sz="0" w:space="0" w:color="auto"/>
        <w:left w:val="none" w:sz="0" w:space="0" w:color="auto"/>
        <w:bottom w:val="none" w:sz="0" w:space="0" w:color="auto"/>
        <w:right w:val="none" w:sz="0" w:space="0" w:color="auto"/>
      </w:divBdr>
    </w:div>
    <w:div w:id="370691462">
      <w:bodyDiv w:val="1"/>
      <w:marLeft w:val="0"/>
      <w:marRight w:val="0"/>
      <w:marTop w:val="0"/>
      <w:marBottom w:val="0"/>
      <w:divBdr>
        <w:top w:val="none" w:sz="0" w:space="0" w:color="auto"/>
        <w:left w:val="none" w:sz="0" w:space="0" w:color="auto"/>
        <w:bottom w:val="none" w:sz="0" w:space="0" w:color="auto"/>
        <w:right w:val="none" w:sz="0" w:space="0" w:color="auto"/>
      </w:divBdr>
    </w:div>
    <w:div w:id="491336806">
      <w:bodyDiv w:val="1"/>
      <w:marLeft w:val="0"/>
      <w:marRight w:val="0"/>
      <w:marTop w:val="0"/>
      <w:marBottom w:val="0"/>
      <w:divBdr>
        <w:top w:val="none" w:sz="0" w:space="0" w:color="auto"/>
        <w:left w:val="none" w:sz="0" w:space="0" w:color="auto"/>
        <w:bottom w:val="none" w:sz="0" w:space="0" w:color="auto"/>
        <w:right w:val="none" w:sz="0" w:space="0" w:color="auto"/>
      </w:divBdr>
    </w:div>
    <w:div w:id="582882575">
      <w:bodyDiv w:val="1"/>
      <w:marLeft w:val="0"/>
      <w:marRight w:val="0"/>
      <w:marTop w:val="0"/>
      <w:marBottom w:val="0"/>
      <w:divBdr>
        <w:top w:val="none" w:sz="0" w:space="0" w:color="auto"/>
        <w:left w:val="none" w:sz="0" w:space="0" w:color="auto"/>
        <w:bottom w:val="none" w:sz="0" w:space="0" w:color="auto"/>
        <w:right w:val="none" w:sz="0" w:space="0" w:color="auto"/>
      </w:divBdr>
    </w:div>
    <w:div w:id="633025167">
      <w:bodyDiv w:val="1"/>
      <w:marLeft w:val="0"/>
      <w:marRight w:val="0"/>
      <w:marTop w:val="0"/>
      <w:marBottom w:val="0"/>
      <w:divBdr>
        <w:top w:val="none" w:sz="0" w:space="0" w:color="auto"/>
        <w:left w:val="none" w:sz="0" w:space="0" w:color="auto"/>
        <w:bottom w:val="none" w:sz="0" w:space="0" w:color="auto"/>
        <w:right w:val="none" w:sz="0" w:space="0" w:color="auto"/>
      </w:divBdr>
    </w:div>
    <w:div w:id="656493374">
      <w:bodyDiv w:val="1"/>
      <w:marLeft w:val="0"/>
      <w:marRight w:val="0"/>
      <w:marTop w:val="0"/>
      <w:marBottom w:val="0"/>
      <w:divBdr>
        <w:top w:val="none" w:sz="0" w:space="0" w:color="auto"/>
        <w:left w:val="none" w:sz="0" w:space="0" w:color="auto"/>
        <w:bottom w:val="none" w:sz="0" w:space="0" w:color="auto"/>
        <w:right w:val="none" w:sz="0" w:space="0" w:color="auto"/>
      </w:divBdr>
    </w:div>
    <w:div w:id="661086923">
      <w:bodyDiv w:val="1"/>
      <w:marLeft w:val="0"/>
      <w:marRight w:val="0"/>
      <w:marTop w:val="0"/>
      <w:marBottom w:val="0"/>
      <w:divBdr>
        <w:top w:val="none" w:sz="0" w:space="0" w:color="auto"/>
        <w:left w:val="none" w:sz="0" w:space="0" w:color="auto"/>
        <w:bottom w:val="none" w:sz="0" w:space="0" w:color="auto"/>
        <w:right w:val="none" w:sz="0" w:space="0" w:color="auto"/>
      </w:divBdr>
    </w:div>
    <w:div w:id="735586555">
      <w:bodyDiv w:val="1"/>
      <w:marLeft w:val="0"/>
      <w:marRight w:val="0"/>
      <w:marTop w:val="0"/>
      <w:marBottom w:val="0"/>
      <w:divBdr>
        <w:top w:val="none" w:sz="0" w:space="0" w:color="auto"/>
        <w:left w:val="none" w:sz="0" w:space="0" w:color="auto"/>
        <w:bottom w:val="none" w:sz="0" w:space="0" w:color="auto"/>
        <w:right w:val="none" w:sz="0" w:space="0" w:color="auto"/>
      </w:divBdr>
    </w:div>
    <w:div w:id="743449846">
      <w:bodyDiv w:val="1"/>
      <w:marLeft w:val="0"/>
      <w:marRight w:val="0"/>
      <w:marTop w:val="0"/>
      <w:marBottom w:val="0"/>
      <w:divBdr>
        <w:top w:val="none" w:sz="0" w:space="0" w:color="auto"/>
        <w:left w:val="none" w:sz="0" w:space="0" w:color="auto"/>
        <w:bottom w:val="none" w:sz="0" w:space="0" w:color="auto"/>
        <w:right w:val="none" w:sz="0" w:space="0" w:color="auto"/>
      </w:divBdr>
    </w:div>
    <w:div w:id="1000474659">
      <w:bodyDiv w:val="1"/>
      <w:marLeft w:val="0"/>
      <w:marRight w:val="0"/>
      <w:marTop w:val="0"/>
      <w:marBottom w:val="0"/>
      <w:divBdr>
        <w:top w:val="none" w:sz="0" w:space="0" w:color="auto"/>
        <w:left w:val="none" w:sz="0" w:space="0" w:color="auto"/>
        <w:bottom w:val="none" w:sz="0" w:space="0" w:color="auto"/>
        <w:right w:val="none" w:sz="0" w:space="0" w:color="auto"/>
      </w:divBdr>
    </w:div>
    <w:div w:id="1114249313">
      <w:bodyDiv w:val="1"/>
      <w:marLeft w:val="0"/>
      <w:marRight w:val="0"/>
      <w:marTop w:val="0"/>
      <w:marBottom w:val="0"/>
      <w:divBdr>
        <w:top w:val="none" w:sz="0" w:space="0" w:color="auto"/>
        <w:left w:val="none" w:sz="0" w:space="0" w:color="auto"/>
        <w:bottom w:val="none" w:sz="0" w:space="0" w:color="auto"/>
        <w:right w:val="none" w:sz="0" w:space="0" w:color="auto"/>
      </w:divBdr>
    </w:div>
    <w:div w:id="1142380971">
      <w:bodyDiv w:val="1"/>
      <w:marLeft w:val="0"/>
      <w:marRight w:val="0"/>
      <w:marTop w:val="0"/>
      <w:marBottom w:val="0"/>
      <w:divBdr>
        <w:top w:val="none" w:sz="0" w:space="0" w:color="auto"/>
        <w:left w:val="none" w:sz="0" w:space="0" w:color="auto"/>
        <w:bottom w:val="none" w:sz="0" w:space="0" w:color="auto"/>
        <w:right w:val="none" w:sz="0" w:space="0" w:color="auto"/>
      </w:divBdr>
    </w:div>
    <w:div w:id="1196506843">
      <w:bodyDiv w:val="1"/>
      <w:marLeft w:val="0"/>
      <w:marRight w:val="0"/>
      <w:marTop w:val="0"/>
      <w:marBottom w:val="0"/>
      <w:divBdr>
        <w:top w:val="none" w:sz="0" w:space="0" w:color="auto"/>
        <w:left w:val="none" w:sz="0" w:space="0" w:color="auto"/>
        <w:bottom w:val="none" w:sz="0" w:space="0" w:color="auto"/>
        <w:right w:val="none" w:sz="0" w:space="0" w:color="auto"/>
      </w:divBdr>
    </w:div>
    <w:div w:id="1229077451">
      <w:bodyDiv w:val="1"/>
      <w:marLeft w:val="0"/>
      <w:marRight w:val="0"/>
      <w:marTop w:val="0"/>
      <w:marBottom w:val="0"/>
      <w:divBdr>
        <w:top w:val="none" w:sz="0" w:space="0" w:color="auto"/>
        <w:left w:val="none" w:sz="0" w:space="0" w:color="auto"/>
        <w:bottom w:val="none" w:sz="0" w:space="0" w:color="auto"/>
        <w:right w:val="none" w:sz="0" w:space="0" w:color="auto"/>
      </w:divBdr>
    </w:div>
    <w:div w:id="1305887091">
      <w:bodyDiv w:val="1"/>
      <w:marLeft w:val="0"/>
      <w:marRight w:val="0"/>
      <w:marTop w:val="0"/>
      <w:marBottom w:val="0"/>
      <w:divBdr>
        <w:top w:val="none" w:sz="0" w:space="0" w:color="auto"/>
        <w:left w:val="none" w:sz="0" w:space="0" w:color="auto"/>
        <w:bottom w:val="none" w:sz="0" w:space="0" w:color="auto"/>
        <w:right w:val="none" w:sz="0" w:space="0" w:color="auto"/>
      </w:divBdr>
    </w:div>
    <w:div w:id="1306932591">
      <w:bodyDiv w:val="1"/>
      <w:marLeft w:val="0"/>
      <w:marRight w:val="0"/>
      <w:marTop w:val="0"/>
      <w:marBottom w:val="0"/>
      <w:divBdr>
        <w:top w:val="none" w:sz="0" w:space="0" w:color="auto"/>
        <w:left w:val="none" w:sz="0" w:space="0" w:color="auto"/>
        <w:bottom w:val="none" w:sz="0" w:space="0" w:color="auto"/>
        <w:right w:val="none" w:sz="0" w:space="0" w:color="auto"/>
      </w:divBdr>
    </w:div>
    <w:div w:id="1316377563">
      <w:bodyDiv w:val="1"/>
      <w:marLeft w:val="0"/>
      <w:marRight w:val="0"/>
      <w:marTop w:val="0"/>
      <w:marBottom w:val="0"/>
      <w:divBdr>
        <w:top w:val="none" w:sz="0" w:space="0" w:color="auto"/>
        <w:left w:val="none" w:sz="0" w:space="0" w:color="auto"/>
        <w:bottom w:val="none" w:sz="0" w:space="0" w:color="auto"/>
        <w:right w:val="none" w:sz="0" w:space="0" w:color="auto"/>
      </w:divBdr>
    </w:div>
    <w:div w:id="1336566008">
      <w:bodyDiv w:val="1"/>
      <w:marLeft w:val="0"/>
      <w:marRight w:val="0"/>
      <w:marTop w:val="0"/>
      <w:marBottom w:val="0"/>
      <w:divBdr>
        <w:top w:val="none" w:sz="0" w:space="0" w:color="auto"/>
        <w:left w:val="none" w:sz="0" w:space="0" w:color="auto"/>
        <w:bottom w:val="none" w:sz="0" w:space="0" w:color="auto"/>
        <w:right w:val="none" w:sz="0" w:space="0" w:color="auto"/>
      </w:divBdr>
    </w:div>
    <w:div w:id="1378699487">
      <w:bodyDiv w:val="1"/>
      <w:marLeft w:val="0"/>
      <w:marRight w:val="0"/>
      <w:marTop w:val="0"/>
      <w:marBottom w:val="0"/>
      <w:divBdr>
        <w:top w:val="none" w:sz="0" w:space="0" w:color="auto"/>
        <w:left w:val="none" w:sz="0" w:space="0" w:color="auto"/>
        <w:bottom w:val="none" w:sz="0" w:space="0" w:color="auto"/>
        <w:right w:val="none" w:sz="0" w:space="0" w:color="auto"/>
      </w:divBdr>
    </w:div>
    <w:div w:id="1431774323">
      <w:bodyDiv w:val="1"/>
      <w:marLeft w:val="0"/>
      <w:marRight w:val="0"/>
      <w:marTop w:val="0"/>
      <w:marBottom w:val="0"/>
      <w:divBdr>
        <w:top w:val="none" w:sz="0" w:space="0" w:color="auto"/>
        <w:left w:val="none" w:sz="0" w:space="0" w:color="auto"/>
        <w:bottom w:val="none" w:sz="0" w:space="0" w:color="auto"/>
        <w:right w:val="none" w:sz="0" w:space="0" w:color="auto"/>
      </w:divBdr>
    </w:div>
    <w:div w:id="1476213874">
      <w:bodyDiv w:val="1"/>
      <w:marLeft w:val="0"/>
      <w:marRight w:val="0"/>
      <w:marTop w:val="0"/>
      <w:marBottom w:val="0"/>
      <w:divBdr>
        <w:top w:val="none" w:sz="0" w:space="0" w:color="auto"/>
        <w:left w:val="none" w:sz="0" w:space="0" w:color="auto"/>
        <w:bottom w:val="none" w:sz="0" w:space="0" w:color="auto"/>
        <w:right w:val="none" w:sz="0" w:space="0" w:color="auto"/>
      </w:divBdr>
    </w:div>
    <w:div w:id="1579171543">
      <w:bodyDiv w:val="1"/>
      <w:marLeft w:val="0"/>
      <w:marRight w:val="0"/>
      <w:marTop w:val="0"/>
      <w:marBottom w:val="0"/>
      <w:divBdr>
        <w:top w:val="none" w:sz="0" w:space="0" w:color="auto"/>
        <w:left w:val="none" w:sz="0" w:space="0" w:color="auto"/>
        <w:bottom w:val="none" w:sz="0" w:space="0" w:color="auto"/>
        <w:right w:val="none" w:sz="0" w:space="0" w:color="auto"/>
      </w:divBdr>
    </w:div>
    <w:div w:id="1718118615">
      <w:bodyDiv w:val="1"/>
      <w:marLeft w:val="0"/>
      <w:marRight w:val="0"/>
      <w:marTop w:val="0"/>
      <w:marBottom w:val="0"/>
      <w:divBdr>
        <w:top w:val="none" w:sz="0" w:space="0" w:color="auto"/>
        <w:left w:val="none" w:sz="0" w:space="0" w:color="auto"/>
        <w:bottom w:val="none" w:sz="0" w:space="0" w:color="auto"/>
        <w:right w:val="none" w:sz="0" w:space="0" w:color="auto"/>
      </w:divBdr>
    </w:div>
    <w:div w:id="1942445300">
      <w:bodyDiv w:val="1"/>
      <w:marLeft w:val="0"/>
      <w:marRight w:val="0"/>
      <w:marTop w:val="0"/>
      <w:marBottom w:val="0"/>
      <w:divBdr>
        <w:top w:val="none" w:sz="0" w:space="0" w:color="auto"/>
        <w:left w:val="none" w:sz="0" w:space="0" w:color="auto"/>
        <w:bottom w:val="none" w:sz="0" w:space="0" w:color="auto"/>
        <w:right w:val="none" w:sz="0" w:space="0" w:color="auto"/>
      </w:divBdr>
    </w:div>
    <w:div w:id="210128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4.tiff"/><Relationship Id="rId42" Type="http://schemas.openxmlformats.org/officeDocument/2006/relationships/image" Target="media/image31.png"/><Relationship Id="rId47" Type="http://schemas.openxmlformats.org/officeDocument/2006/relationships/hyperlink" Target="http://www.ova.info.hu/" TargetMode="External"/><Relationship Id="rId63" Type="http://schemas.openxmlformats.org/officeDocument/2006/relationships/image" Target="media/image47.jpeg"/><Relationship Id="rId68" Type="http://schemas.openxmlformats.org/officeDocument/2006/relationships/image" Target="media/image52.png"/><Relationship Id="rId84" Type="http://schemas.openxmlformats.org/officeDocument/2006/relationships/fontTable" Target="fontTable.xml"/><Relationship Id="rId16" Type="http://schemas.openxmlformats.org/officeDocument/2006/relationships/image" Target="media/image9.emf"/><Relationship Id="rId11" Type="http://schemas.openxmlformats.org/officeDocument/2006/relationships/image" Target="media/image4.jpeg"/><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image" Target="media/image39.jpeg"/><Relationship Id="rId58" Type="http://schemas.openxmlformats.org/officeDocument/2006/relationships/image" Target="media/image42.jpeg"/><Relationship Id="rId74" Type="http://schemas.openxmlformats.org/officeDocument/2006/relationships/image" Target="media/image55.jpg"/><Relationship Id="rId79" Type="http://schemas.openxmlformats.org/officeDocument/2006/relationships/image" Target="media/image59.png"/><Relationship Id="rId5" Type="http://schemas.openxmlformats.org/officeDocument/2006/relationships/webSettings" Target="webSettings.xml"/><Relationship Id="rId19" Type="http://schemas.openxmlformats.org/officeDocument/2006/relationships/image" Target="media/image12.emf"/><Relationship Id="rId14" Type="http://schemas.openxmlformats.org/officeDocument/2006/relationships/image" Target="media/image7.emf"/><Relationship Id="rId22" Type="http://schemas.openxmlformats.org/officeDocument/2006/relationships/hyperlink" Target="http://www.fentrol.hu" TargetMode="External"/><Relationship Id="rId27" Type="http://schemas.openxmlformats.org/officeDocument/2006/relationships/hyperlink" Target="https://map.mbfsz.gov.hu/fdt100/" TargetMode="External"/><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hyperlink" Target="https://www.teir.hu/" TargetMode="External"/><Relationship Id="rId48" Type="http://schemas.openxmlformats.org/officeDocument/2006/relationships/image" Target="media/image34.jpeg"/><Relationship Id="rId56" Type="http://schemas.openxmlformats.org/officeDocument/2006/relationships/hyperlink" Target="https://map.mbfsz.gov.hu/furas/" TargetMode="External"/><Relationship Id="rId64" Type="http://schemas.openxmlformats.org/officeDocument/2006/relationships/image" Target="media/image48.emf"/><Relationship Id="rId69" Type="http://schemas.openxmlformats.org/officeDocument/2006/relationships/oleObject" Target="embeddings/oleObject1.bin"/><Relationship Id="rId77" Type="http://schemas.openxmlformats.org/officeDocument/2006/relationships/hyperlink" Target="http://www.foldrenges.hu/index.php?option=com_content&amp;view=article&amp;id=68&amp;Itemid=8" TargetMode="External"/><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header" Target="header2.xml"/><Relationship Id="rId80" Type="http://schemas.openxmlformats.org/officeDocument/2006/relationships/hyperlink" Target="https://www.met.hu/eghajlat/csapadekintenzitas/" TargetMode="Externa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hyperlink" Target="http://www.map.fomi.hu/copernicus/" TargetMode="External"/><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3.png"/><Relationship Id="rId59" Type="http://schemas.openxmlformats.org/officeDocument/2006/relationships/image" Target="media/image43.jpeg"/><Relationship Id="rId67" Type="http://schemas.openxmlformats.org/officeDocument/2006/relationships/image" Target="media/image51.png"/><Relationship Id="rId20" Type="http://schemas.openxmlformats.org/officeDocument/2006/relationships/image" Target="media/image13.jpeg"/><Relationship Id="rId41" Type="http://schemas.openxmlformats.org/officeDocument/2006/relationships/image" Target="media/image30.jpeg"/><Relationship Id="rId54" Type="http://schemas.openxmlformats.org/officeDocument/2006/relationships/image" Target="media/image40.png"/><Relationship Id="rId62" Type="http://schemas.openxmlformats.org/officeDocument/2006/relationships/image" Target="media/image46.jpeg"/><Relationship Id="rId70" Type="http://schemas.openxmlformats.org/officeDocument/2006/relationships/image" Target="media/image53.png"/><Relationship Id="rId75" Type="http://schemas.openxmlformats.org/officeDocument/2006/relationships/image" Target="media/image56.pn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5.jpeg"/><Relationship Id="rId49" Type="http://schemas.openxmlformats.org/officeDocument/2006/relationships/image" Target="media/image35.jpeg"/><Relationship Id="rId57" Type="http://schemas.openxmlformats.org/officeDocument/2006/relationships/image" Target="media/image41.png"/><Relationship Id="rId10" Type="http://schemas.openxmlformats.org/officeDocument/2006/relationships/image" Target="media/image3.jpeg"/><Relationship Id="rId31" Type="http://schemas.openxmlformats.org/officeDocument/2006/relationships/image" Target="media/image20.jpeg"/><Relationship Id="rId44" Type="http://schemas.openxmlformats.org/officeDocument/2006/relationships/image" Target="media/image32.png"/><Relationship Id="rId52" Type="http://schemas.openxmlformats.org/officeDocument/2006/relationships/image" Target="media/image38.jpeg"/><Relationship Id="rId60" Type="http://schemas.openxmlformats.org/officeDocument/2006/relationships/image" Target="media/image44.jpeg"/><Relationship Id="rId65" Type="http://schemas.openxmlformats.org/officeDocument/2006/relationships/image" Target="media/image49.jpeg"/><Relationship Id="rId73" Type="http://schemas.openxmlformats.org/officeDocument/2006/relationships/footer" Target="footer1.xml"/><Relationship Id="rId78" Type="http://schemas.openxmlformats.org/officeDocument/2006/relationships/image" Target="media/image58.png"/><Relationship Id="rId81"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28.jpeg"/><Relationship Id="rId34" Type="http://schemas.openxmlformats.org/officeDocument/2006/relationships/image" Target="media/image23.jpeg"/><Relationship Id="rId50" Type="http://schemas.openxmlformats.org/officeDocument/2006/relationships/image" Target="media/image36.jpeg"/><Relationship Id="rId55" Type="http://schemas.openxmlformats.org/officeDocument/2006/relationships/hyperlink" Target="https://map.mbfsz.gov.hu/furas/" TargetMode="External"/><Relationship Id="rId76" Type="http://schemas.openxmlformats.org/officeDocument/2006/relationships/image" Target="media/image57.jpeg"/><Relationship Id="rId7" Type="http://schemas.openxmlformats.org/officeDocument/2006/relationships/endnotes" Target="endnotes.xml"/><Relationship Id="rId71" Type="http://schemas.openxmlformats.org/officeDocument/2006/relationships/image" Target="media/image54.jpg"/><Relationship Id="rId2" Type="http://schemas.openxmlformats.org/officeDocument/2006/relationships/numbering" Target="numbering.xml"/><Relationship Id="rId29" Type="http://schemas.openxmlformats.org/officeDocument/2006/relationships/hyperlink" Target="http://airterkep.nebih.gov.hu/gis_portal/tim/tim_kereso.htm" TargetMode="External"/><Relationship Id="rId24" Type="http://schemas.openxmlformats.org/officeDocument/2006/relationships/image" Target="media/image16.png"/><Relationship Id="rId40" Type="http://schemas.openxmlformats.org/officeDocument/2006/relationships/image" Target="media/image29.jpeg"/><Relationship Id="rId45" Type="http://schemas.openxmlformats.org/officeDocument/2006/relationships/hyperlink" Target="https://erdoterkep.nebih.gov.hu/" TargetMode="External"/><Relationship Id="rId66" Type="http://schemas.openxmlformats.org/officeDocument/2006/relationships/image" Target="media/image50.png"/><Relationship Id="rId61" Type="http://schemas.openxmlformats.org/officeDocument/2006/relationships/image" Target="media/image45.jpeg"/><Relationship Id="rId82" Type="http://schemas.openxmlformats.org/officeDocument/2006/relationships/header" Target="header3.xml"/></Relationships>
</file>

<file path=word/_rels/footnotes.xml.rels><?xml version="1.0" encoding="UTF-8" standalone="yes"?>
<Relationships xmlns="http://schemas.openxmlformats.org/package/2006/relationships"><Relationship Id="rId3" Type="http://schemas.openxmlformats.org/officeDocument/2006/relationships/hyperlink" Target="https://maps.hungaricana.hu/hu/MegyeiTerkepek/4343/?list=eyJxdWVyeSI6ICJTaVx1MDBmMyBzemFiXHUwMGUxbHlvelx1MDBlMXMifQ" TargetMode="External"/><Relationship Id="rId7" Type="http://schemas.openxmlformats.org/officeDocument/2006/relationships/hyperlink" Target="https://www.met.hu/eghajlat/magyarorszag_eghajlata/rekordok/" TargetMode="External"/><Relationship Id="rId2" Type="http://schemas.openxmlformats.org/officeDocument/2006/relationships/hyperlink" Target="https://maps.arcanum.com/hu/map/firstsurvey-hungary/?layers=147&amp;bbox=2112934.4409444164%2C6020073.366616188%2C2131116.899047753%2C6025806.143737575" TargetMode="External"/><Relationship Id="rId1" Type="http://schemas.openxmlformats.org/officeDocument/2006/relationships/hyperlink" Target="https://maps.hungaricana.hu/hu/MOLTerkeptar/7643/?list=eyJxdWVyeSI6ICJHeVx1MDBlMW50In0" TargetMode="External"/><Relationship Id="rId6" Type="http://schemas.openxmlformats.org/officeDocument/2006/relationships/hyperlink" Target="https://maps.arcanum.com/hu/map/thirdsurvey25000/?layers=129&amp;bbox=2112418.4910034062%2C6020370.228064526%2C2130600.9491067426%2C6026103.005185913" TargetMode="External"/><Relationship Id="rId5" Type="http://schemas.openxmlformats.org/officeDocument/2006/relationships/hyperlink" Target="https://maps.hungaricana.hu/hu/MOLTerkeptar/8420/?list=eyJxdWVyeSI6ICJHeVx1MDBlMW50In0" TargetMode="External"/><Relationship Id="rId4" Type="http://schemas.openxmlformats.org/officeDocument/2006/relationships/hyperlink" Target="https://maps.hungaricana.hu/hu/MOLTerkeptar/8420/?list=eyJxdWVyeSI6ICJHeVx1MDBlMW50In0" TargetMode="External"/></Relationships>
</file>

<file path=word/_rels/header1.xml.rels><?xml version="1.0" encoding="UTF-8" standalone="yes"?>
<Relationships xmlns="http://schemas.openxmlformats.org/package/2006/relationships"><Relationship Id="rId2" Type="http://schemas.openxmlformats.org/officeDocument/2006/relationships/hyperlink" Target="mailto:iroda@progressio.hu" TargetMode="External"/><Relationship Id="rId1" Type="http://schemas.openxmlformats.org/officeDocument/2006/relationships/image" Target="media/image2.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11D38C-35BD-48D0-ACDE-4D78BC2A1F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104</Pages>
  <Words>28202</Words>
  <Characters>194596</Characters>
  <Application>Microsoft Office Word</Application>
  <DocSecurity>0</DocSecurity>
  <Lines>1621</Lines>
  <Paragraphs>444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222354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Janos</dc:creator>
  <cp:keywords/>
  <dc:description/>
  <cp:lastModifiedBy>Kolossváry Ildikó</cp:lastModifiedBy>
  <cp:revision>2</cp:revision>
  <dcterms:created xsi:type="dcterms:W3CDTF">2021-05-31T12:01:00Z</dcterms:created>
  <dcterms:modified xsi:type="dcterms:W3CDTF">2021-05-31T12:01:00Z</dcterms:modified>
</cp:coreProperties>
</file>